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3F55B1"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3F55B1"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E03F40">
              <w:rPr>
                <w:b/>
                <w:bCs/>
              </w:rPr>
              <w:t>1</w:t>
            </w:r>
            <w:r w:rsidR="001E6129">
              <w:rPr>
                <w:b/>
                <w:bCs/>
              </w:rPr>
              <w:t>5</w:t>
            </w:r>
            <w:r w:rsidR="00E03F40">
              <w:rPr>
                <w:b/>
                <w:bCs/>
              </w:rPr>
              <w:t xml:space="preserve">  от</w:t>
            </w:r>
            <w:proofErr w:type="gramEnd"/>
            <w:r w:rsidR="00E03F40">
              <w:rPr>
                <w:b/>
                <w:bCs/>
              </w:rPr>
              <w:t xml:space="preserve">  </w:t>
            </w:r>
            <w:r w:rsidR="001E6129">
              <w:rPr>
                <w:b/>
                <w:bCs/>
              </w:rPr>
              <w:t>19</w:t>
            </w:r>
            <w:r w:rsidR="002F48CA">
              <w:rPr>
                <w:b/>
                <w:bCs/>
              </w:rPr>
              <w:t xml:space="preserve"> </w:t>
            </w:r>
            <w:r w:rsidR="001E6129">
              <w:rPr>
                <w:b/>
                <w:bCs/>
              </w:rPr>
              <w:t>июн</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9F3F45" w:rsidRDefault="009F3F45" w:rsidP="001E6129">
      <w:pPr>
        <w:ind w:firstLine="709"/>
        <w:jc w:val="both"/>
        <w:rPr>
          <w:sz w:val="20"/>
          <w:szCs w:val="20"/>
        </w:rPr>
      </w:pPr>
    </w:p>
    <w:p w:rsidR="009F3F45" w:rsidRDefault="00DB26A6" w:rsidP="009F3F45">
      <w:pPr>
        <w:ind w:firstLine="709"/>
        <w:jc w:val="both"/>
        <w:rPr>
          <w:sz w:val="20"/>
          <w:szCs w:val="20"/>
        </w:rPr>
      </w:pPr>
      <w:r w:rsidRPr="009F3F45">
        <w:rPr>
          <w:b/>
          <w:sz w:val="20"/>
          <w:szCs w:val="20"/>
        </w:rPr>
        <w:t>Постановление администрации Сандогорского сельского поселени</w:t>
      </w:r>
      <w:r w:rsidR="00E03F40" w:rsidRPr="009F3F45">
        <w:rPr>
          <w:b/>
          <w:sz w:val="20"/>
          <w:szCs w:val="20"/>
        </w:rPr>
        <w:t xml:space="preserve">я от </w:t>
      </w:r>
      <w:r w:rsidR="001E6129" w:rsidRPr="009F3F45">
        <w:rPr>
          <w:b/>
          <w:sz w:val="20"/>
          <w:szCs w:val="20"/>
        </w:rPr>
        <w:t>19</w:t>
      </w:r>
      <w:r w:rsidR="00E03F40" w:rsidRPr="009F3F45">
        <w:rPr>
          <w:b/>
          <w:sz w:val="20"/>
          <w:szCs w:val="20"/>
        </w:rPr>
        <w:t>.0</w:t>
      </w:r>
      <w:r w:rsidR="001E6129" w:rsidRPr="009F3F45">
        <w:rPr>
          <w:b/>
          <w:sz w:val="20"/>
          <w:szCs w:val="20"/>
        </w:rPr>
        <w:t>6</w:t>
      </w:r>
      <w:r w:rsidR="00501061" w:rsidRPr="009F3F45">
        <w:rPr>
          <w:b/>
          <w:sz w:val="20"/>
          <w:szCs w:val="20"/>
        </w:rPr>
        <w:t>.2020</w:t>
      </w:r>
      <w:r w:rsidR="00E03F40" w:rsidRPr="009F3F45">
        <w:rPr>
          <w:b/>
          <w:sz w:val="20"/>
          <w:szCs w:val="20"/>
        </w:rPr>
        <w:t xml:space="preserve"> №</w:t>
      </w:r>
      <w:r w:rsidR="001E6129" w:rsidRPr="009F3F45">
        <w:rPr>
          <w:b/>
          <w:sz w:val="20"/>
          <w:szCs w:val="20"/>
        </w:rPr>
        <w:t>17</w:t>
      </w:r>
      <w:r w:rsidR="001E6129">
        <w:rPr>
          <w:sz w:val="20"/>
          <w:szCs w:val="20"/>
        </w:rPr>
        <w:t xml:space="preserve"> </w:t>
      </w:r>
      <w:r w:rsidR="001E6129" w:rsidRPr="001E6129">
        <w:rPr>
          <w:sz w:val="20"/>
          <w:szCs w:val="20"/>
        </w:rPr>
        <w:t xml:space="preserve">«Об утверждении перечня кодов целевых статей расходов бюджета Сандогорского сельского поселения Костромского муниципального района на 2020 год и на плановый период 2021- 2022 </w:t>
      </w:r>
      <w:proofErr w:type="gramStart"/>
      <w:r w:rsidR="001E6129" w:rsidRPr="001E6129">
        <w:rPr>
          <w:sz w:val="20"/>
          <w:szCs w:val="20"/>
        </w:rPr>
        <w:t>годов»</w:t>
      </w:r>
      <w:r w:rsidR="001E6129">
        <w:rPr>
          <w:sz w:val="20"/>
          <w:szCs w:val="20"/>
        </w:rPr>
        <w:t>…</w:t>
      </w:r>
      <w:proofErr w:type="gramEnd"/>
      <w:r w:rsidR="001E6129">
        <w:rPr>
          <w:sz w:val="20"/>
          <w:szCs w:val="20"/>
        </w:rPr>
        <w:t>………………</w:t>
      </w:r>
      <w:r w:rsidR="00BD4483">
        <w:rPr>
          <w:sz w:val="20"/>
          <w:szCs w:val="20"/>
        </w:rPr>
        <w:t>.</w:t>
      </w:r>
      <w:r w:rsidR="001E6129">
        <w:rPr>
          <w:sz w:val="20"/>
          <w:szCs w:val="20"/>
        </w:rPr>
        <w:t>1</w:t>
      </w:r>
    </w:p>
    <w:p w:rsidR="00051DC9" w:rsidRDefault="001E6129" w:rsidP="009F3F45">
      <w:pPr>
        <w:ind w:firstLine="709"/>
        <w:jc w:val="both"/>
        <w:rPr>
          <w:sz w:val="20"/>
          <w:szCs w:val="20"/>
        </w:rPr>
      </w:pPr>
      <w:r w:rsidRPr="009F3F45">
        <w:rPr>
          <w:b/>
          <w:sz w:val="20"/>
          <w:szCs w:val="20"/>
        </w:rPr>
        <w:t xml:space="preserve">Постановление </w:t>
      </w:r>
      <w:r w:rsidR="009F3F45">
        <w:rPr>
          <w:b/>
          <w:sz w:val="20"/>
          <w:szCs w:val="20"/>
        </w:rPr>
        <w:t xml:space="preserve">администрации Сандогорского сельского поселения </w:t>
      </w:r>
      <w:r w:rsidRPr="009F3F45">
        <w:rPr>
          <w:b/>
          <w:sz w:val="20"/>
          <w:szCs w:val="20"/>
        </w:rPr>
        <w:t>от 19.06.2020 №18</w:t>
      </w:r>
      <w:r w:rsidRPr="001E6129">
        <w:rPr>
          <w:sz w:val="20"/>
          <w:szCs w:val="20"/>
        </w:rPr>
        <w:t xml:space="preserve"> «О запрете купания в водоемах, расположенных на территории Сандогорского сельского поселения, в летний период 2020 </w:t>
      </w:r>
      <w:proofErr w:type="gramStart"/>
      <w:r w:rsidRPr="001E6129">
        <w:rPr>
          <w:sz w:val="20"/>
          <w:szCs w:val="20"/>
        </w:rPr>
        <w:t>года»</w:t>
      </w:r>
      <w:r>
        <w:rPr>
          <w:sz w:val="20"/>
          <w:szCs w:val="20"/>
        </w:rPr>
        <w:t>…</w:t>
      </w:r>
      <w:proofErr w:type="gramEnd"/>
      <w:r>
        <w:rPr>
          <w:sz w:val="20"/>
          <w:szCs w:val="20"/>
        </w:rPr>
        <w:t>………………………………………………</w:t>
      </w:r>
      <w:r w:rsidR="009F3F45">
        <w:rPr>
          <w:sz w:val="20"/>
          <w:szCs w:val="20"/>
        </w:rPr>
        <w:t>…………………………………………………………………..</w:t>
      </w:r>
      <w:r w:rsidR="00BD4483">
        <w:rPr>
          <w:sz w:val="20"/>
          <w:szCs w:val="20"/>
        </w:rPr>
        <w:t>3</w:t>
      </w:r>
    </w:p>
    <w:p w:rsidR="004B6F4A" w:rsidRPr="001E6129" w:rsidRDefault="00501061" w:rsidP="001E6129">
      <w:pPr>
        <w:jc w:val="both"/>
        <w:rPr>
          <w:sz w:val="20"/>
          <w:szCs w:val="20"/>
        </w:rPr>
      </w:pPr>
      <w:r>
        <w:rPr>
          <w:sz w:val="20"/>
          <w:szCs w:val="20"/>
        </w:rPr>
        <w:tab/>
      </w:r>
    </w:p>
    <w:p w:rsidR="000142AE" w:rsidRDefault="000142AE" w:rsidP="00051DC9">
      <w:pPr>
        <w:jc w:val="center"/>
        <w:rPr>
          <w:b/>
          <w:bCs/>
          <w:sz w:val="20"/>
          <w:szCs w:val="20"/>
        </w:rPr>
      </w:pPr>
      <w:r>
        <w:rPr>
          <w:b/>
          <w:bCs/>
          <w:sz w:val="20"/>
          <w:szCs w:val="20"/>
        </w:rPr>
        <w:t>*****</w:t>
      </w:r>
    </w:p>
    <w:p w:rsidR="00D63C3D" w:rsidRPr="00D63C3D" w:rsidRDefault="00D63C3D" w:rsidP="00D63C3D">
      <w:pPr>
        <w:rPr>
          <w:sz w:val="20"/>
          <w:szCs w:val="20"/>
        </w:rPr>
      </w:pPr>
    </w:p>
    <w:p w:rsidR="001E6129" w:rsidRPr="001E6129" w:rsidRDefault="001E6129" w:rsidP="001E6129">
      <w:pPr>
        <w:jc w:val="center"/>
        <w:rPr>
          <w:sz w:val="20"/>
          <w:szCs w:val="20"/>
        </w:rPr>
      </w:pPr>
      <w:r w:rsidRPr="001E6129">
        <w:rPr>
          <w:sz w:val="20"/>
          <w:szCs w:val="20"/>
        </w:rPr>
        <w:t>АДМИНИСТРАЦИЯ САНДОГОРСКОГО СЕЛЬСКОГО ПОСЕЛЕНИЯ</w:t>
      </w:r>
    </w:p>
    <w:p w:rsidR="001E6129" w:rsidRPr="001E6129" w:rsidRDefault="001E6129" w:rsidP="001E6129">
      <w:pPr>
        <w:jc w:val="center"/>
        <w:rPr>
          <w:sz w:val="20"/>
          <w:szCs w:val="20"/>
        </w:rPr>
      </w:pPr>
      <w:r w:rsidRPr="001E6129">
        <w:rPr>
          <w:sz w:val="20"/>
          <w:szCs w:val="20"/>
        </w:rPr>
        <w:t>КОСТРОМСКОГО МУНИЦИПАЛЬНОГО РАЙОНА</w:t>
      </w:r>
      <w:r>
        <w:rPr>
          <w:sz w:val="20"/>
          <w:szCs w:val="20"/>
        </w:rPr>
        <w:t xml:space="preserve"> </w:t>
      </w:r>
      <w:r w:rsidRPr="001E6129">
        <w:rPr>
          <w:sz w:val="20"/>
          <w:szCs w:val="20"/>
        </w:rPr>
        <w:t>КОСТРОМСКОЙ ОБЛАСТИ</w:t>
      </w:r>
    </w:p>
    <w:p w:rsidR="001E6129" w:rsidRPr="001E6129" w:rsidRDefault="001E6129" w:rsidP="001E6129">
      <w:pPr>
        <w:jc w:val="center"/>
        <w:rPr>
          <w:b/>
          <w:sz w:val="20"/>
          <w:szCs w:val="20"/>
        </w:rPr>
      </w:pPr>
    </w:p>
    <w:p w:rsidR="001E6129" w:rsidRPr="001E6129" w:rsidRDefault="001E6129" w:rsidP="001E6129">
      <w:pPr>
        <w:jc w:val="center"/>
        <w:rPr>
          <w:b/>
          <w:sz w:val="20"/>
          <w:szCs w:val="20"/>
        </w:rPr>
      </w:pPr>
      <w:r w:rsidRPr="001E6129">
        <w:rPr>
          <w:b/>
          <w:sz w:val="20"/>
          <w:szCs w:val="20"/>
        </w:rPr>
        <w:t>П О С Т А Н О В Л Е Н И Е</w:t>
      </w:r>
    </w:p>
    <w:p w:rsidR="001E6129" w:rsidRPr="001E6129" w:rsidRDefault="001E6129" w:rsidP="001E6129">
      <w:pPr>
        <w:jc w:val="both"/>
        <w:rPr>
          <w:b/>
          <w:sz w:val="20"/>
          <w:szCs w:val="20"/>
        </w:rPr>
      </w:pPr>
    </w:p>
    <w:tbl>
      <w:tblPr>
        <w:tblW w:w="10244" w:type="dxa"/>
        <w:tblLook w:val="01E0" w:firstRow="1" w:lastRow="1" w:firstColumn="1" w:lastColumn="1" w:noHBand="0" w:noVBand="0"/>
      </w:tblPr>
      <w:tblGrid>
        <w:gridCol w:w="5204"/>
        <w:gridCol w:w="5040"/>
      </w:tblGrid>
      <w:tr w:rsidR="001E6129" w:rsidRPr="001E6129" w:rsidTr="00484EA3">
        <w:tc>
          <w:tcPr>
            <w:tcW w:w="5204" w:type="dxa"/>
            <w:shd w:val="clear" w:color="auto" w:fill="auto"/>
          </w:tcPr>
          <w:p w:rsidR="001E6129" w:rsidRPr="001E6129" w:rsidRDefault="001E6129" w:rsidP="001E6129">
            <w:pPr>
              <w:jc w:val="both"/>
              <w:rPr>
                <w:bCs/>
                <w:sz w:val="20"/>
                <w:szCs w:val="20"/>
              </w:rPr>
            </w:pPr>
            <w:r w:rsidRPr="001E6129">
              <w:rPr>
                <w:bCs/>
                <w:sz w:val="20"/>
                <w:szCs w:val="20"/>
              </w:rPr>
              <w:t xml:space="preserve">от «19» июня 2020 </w:t>
            </w:r>
            <w:proofErr w:type="gramStart"/>
            <w:r w:rsidRPr="001E6129">
              <w:rPr>
                <w:bCs/>
                <w:sz w:val="20"/>
                <w:szCs w:val="20"/>
              </w:rPr>
              <w:t>года  №</w:t>
            </w:r>
            <w:proofErr w:type="gramEnd"/>
            <w:r w:rsidRPr="001E6129">
              <w:rPr>
                <w:bCs/>
                <w:sz w:val="20"/>
                <w:szCs w:val="20"/>
              </w:rPr>
              <w:t xml:space="preserve"> 17</w:t>
            </w:r>
          </w:p>
          <w:p w:rsidR="001E6129" w:rsidRPr="001E6129" w:rsidRDefault="001E6129" w:rsidP="001E6129">
            <w:pPr>
              <w:jc w:val="both"/>
              <w:rPr>
                <w:bCs/>
                <w:sz w:val="20"/>
                <w:szCs w:val="20"/>
              </w:rPr>
            </w:pPr>
          </w:p>
          <w:p w:rsidR="001E6129" w:rsidRPr="001E6129" w:rsidRDefault="001E6129" w:rsidP="001E6129">
            <w:pPr>
              <w:jc w:val="both"/>
              <w:rPr>
                <w:sz w:val="20"/>
                <w:szCs w:val="20"/>
              </w:rPr>
            </w:pPr>
            <w:r w:rsidRPr="001E6129">
              <w:rPr>
                <w:sz w:val="20"/>
                <w:szCs w:val="20"/>
              </w:rPr>
              <w:t xml:space="preserve">Об утверждении перечня кодов целевых статей расходов бюджета Сандогорского сельского поселения Костромского муниципального района на 2020 год и на </w:t>
            </w:r>
          </w:p>
          <w:p w:rsidR="001E6129" w:rsidRPr="001E6129" w:rsidRDefault="001E6129" w:rsidP="001E6129">
            <w:pPr>
              <w:jc w:val="both"/>
              <w:rPr>
                <w:b/>
                <w:sz w:val="20"/>
                <w:szCs w:val="20"/>
              </w:rPr>
            </w:pPr>
            <w:r w:rsidRPr="001E6129">
              <w:rPr>
                <w:sz w:val="20"/>
                <w:szCs w:val="20"/>
              </w:rPr>
              <w:t>плановый период 2021- 2022 годов</w:t>
            </w:r>
          </w:p>
        </w:tc>
        <w:tc>
          <w:tcPr>
            <w:tcW w:w="5040" w:type="dxa"/>
            <w:shd w:val="clear" w:color="auto" w:fill="auto"/>
          </w:tcPr>
          <w:p w:rsidR="001E6129" w:rsidRPr="001E6129" w:rsidRDefault="001E6129" w:rsidP="001E6129">
            <w:pPr>
              <w:jc w:val="both"/>
              <w:rPr>
                <w:bCs/>
                <w:sz w:val="20"/>
                <w:szCs w:val="20"/>
                <w:lang w:val="en-US"/>
              </w:rPr>
            </w:pPr>
            <w:r w:rsidRPr="001E6129">
              <w:rPr>
                <w:bCs/>
                <w:sz w:val="20"/>
                <w:szCs w:val="20"/>
              </w:rPr>
              <w:t xml:space="preserve">                            </w:t>
            </w:r>
            <w:r>
              <w:rPr>
                <w:bCs/>
                <w:sz w:val="20"/>
                <w:szCs w:val="20"/>
              </w:rPr>
              <w:t xml:space="preserve">                         </w:t>
            </w:r>
            <w:r w:rsidRPr="001E6129">
              <w:rPr>
                <w:bCs/>
                <w:sz w:val="20"/>
                <w:szCs w:val="20"/>
              </w:rPr>
              <w:t xml:space="preserve">  </w:t>
            </w:r>
            <w:proofErr w:type="spellStart"/>
            <w:r w:rsidRPr="001E6129">
              <w:rPr>
                <w:bCs/>
                <w:sz w:val="20"/>
                <w:szCs w:val="20"/>
                <w:lang w:val="en-US"/>
              </w:rPr>
              <w:t>с.Сандогора</w:t>
            </w:r>
            <w:proofErr w:type="spellEnd"/>
          </w:p>
        </w:tc>
      </w:tr>
    </w:tbl>
    <w:p w:rsidR="001E6129" w:rsidRPr="001E6129" w:rsidRDefault="001E6129" w:rsidP="001E6129">
      <w:pPr>
        <w:jc w:val="both"/>
        <w:rPr>
          <w:sz w:val="20"/>
          <w:szCs w:val="20"/>
        </w:rPr>
      </w:pPr>
    </w:p>
    <w:p w:rsidR="001E6129" w:rsidRPr="001E6129" w:rsidRDefault="001E6129" w:rsidP="001E6129">
      <w:pPr>
        <w:ind w:firstLine="708"/>
        <w:jc w:val="both"/>
        <w:rPr>
          <w:sz w:val="20"/>
          <w:szCs w:val="20"/>
        </w:rPr>
      </w:pPr>
      <w:r w:rsidRPr="001E6129">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 администрация ПОСТАНОВЛЯЕТ:</w:t>
      </w:r>
    </w:p>
    <w:p w:rsidR="001E6129" w:rsidRPr="001E6129" w:rsidRDefault="001E6129" w:rsidP="001E6129">
      <w:pPr>
        <w:jc w:val="both"/>
        <w:rPr>
          <w:sz w:val="20"/>
          <w:szCs w:val="20"/>
        </w:rPr>
      </w:pPr>
      <w:r w:rsidRPr="001E6129">
        <w:rPr>
          <w:sz w:val="20"/>
          <w:szCs w:val="20"/>
        </w:rPr>
        <w:t>1. Утвердить перечень кодов целевых статей расходов бюджета Сандогорского сельского поселения Костромского муниципального района Костромской области на 2020 год и на плановый период 2021- 2022 годов:</w:t>
      </w:r>
    </w:p>
    <w:p w:rsidR="001E6129" w:rsidRPr="001E6129" w:rsidRDefault="001E6129" w:rsidP="001E6129">
      <w:pPr>
        <w:jc w:val="both"/>
        <w:rPr>
          <w:sz w:val="20"/>
          <w:szCs w:val="20"/>
        </w:rPr>
      </w:pPr>
    </w:p>
    <w:tbl>
      <w:tblPr>
        <w:tblW w:w="9839" w:type="dxa"/>
        <w:tblInd w:w="92" w:type="dxa"/>
        <w:tblLook w:val="0000" w:firstRow="0" w:lastRow="0" w:firstColumn="0" w:lastColumn="0" w:noHBand="0" w:noVBand="0"/>
      </w:tblPr>
      <w:tblGrid>
        <w:gridCol w:w="7216"/>
        <w:gridCol w:w="2623"/>
      </w:tblGrid>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Наименование целевой статьи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Код статьи</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выплаты по оплате труда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61 0 00 00110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обеспечение функций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61 0 00 00190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выплаты по оплате труда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66 0 00 00110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обеспечение функций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66 0 00 00190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66 0 00 72090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79 4 А1 55190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Резервный фонд администрации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99 0 00 20010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lastRenderedPageBreak/>
              <w:t>Расходы на оплату членских взносов Ассоциации "Совет муниципальных образований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99 0 00 22020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Содержание имущества, находящегося в казне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99 0 00 21000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исполнение судебных актов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99 0 00 22030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99 0 00 22040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Проведение общегосударственного голосования по вопросам одобрения изменений в конституцию Российской Федерации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99 0 00 20180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99 0 00 22040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99 0 00 01790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осуществление первичного воинского учета на территориях, где отсутствуют военные комиссариаты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66 0 00 51180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99 0 00 23200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 xml:space="preserve">99 0 00 </w:t>
            </w:r>
            <w:r w:rsidRPr="001E6129">
              <w:rPr>
                <w:sz w:val="20"/>
                <w:szCs w:val="20"/>
                <w:lang w:val="en-US"/>
              </w:rPr>
              <w:t>S</w:t>
            </w:r>
            <w:r w:rsidRPr="001E6129">
              <w:rPr>
                <w:sz w:val="20"/>
                <w:szCs w:val="20"/>
              </w:rPr>
              <w:t>1040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Реализация мероприятий по предупреждению и ликвидации последствий чрезвычайных ситуаций в границах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99 0 00 23100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99 0 00 20300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Содержание автомобильных дорог местного значения сельского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99 0 00 24010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99 0 00 25010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99 0 00 25020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S1060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Развитие транспортной инфраструктуры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01 0 00 L37200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02 0 00 S2140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Федеральный проект "Формирование комфортной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03 0 F2 00000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Комплексное развитие сельских территорий (за счет федерального бюджета, бюджета области и муниципальных районов)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 xml:space="preserve">01 0 00 </w:t>
            </w:r>
            <w:r w:rsidRPr="001E6129">
              <w:rPr>
                <w:sz w:val="20"/>
                <w:szCs w:val="20"/>
                <w:lang w:val="en-US"/>
              </w:rPr>
              <w:t>L</w:t>
            </w:r>
            <w:r w:rsidRPr="001E6129">
              <w:rPr>
                <w:sz w:val="20"/>
                <w:szCs w:val="20"/>
              </w:rPr>
              <w:t>576</w:t>
            </w:r>
            <w:r w:rsidRPr="001E6129">
              <w:rPr>
                <w:sz w:val="20"/>
                <w:szCs w:val="20"/>
                <w:lang w:val="en-US"/>
              </w:rPr>
              <w:t>T</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Комплексное развитие сельских территорий (за счет внебюджетных средств)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01 0 00 20770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lang w:val="en-US"/>
              </w:rPr>
            </w:pPr>
            <w:r w:rsidRPr="001E6129">
              <w:rPr>
                <w:sz w:val="20"/>
                <w:szCs w:val="20"/>
              </w:rPr>
              <w:t xml:space="preserve">99 0 00 </w:t>
            </w:r>
            <w:r w:rsidRPr="001E6129">
              <w:rPr>
                <w:sz w:val="20"/>
                <w:szCs w:val="20"/>
                <w:lang w:val="en-US"/>
              </w:rPr>
              <w:t>S2250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Поддержка отросли культуры (государственная поддержка лучших работников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lang w:val="en-US"/>
              </w:rPr>
              <w:t>07 0 00 L519</w:t>
            </w:r>
            <w:r w:rsidRPr="001E6129">
              <w:rPr>
                <w:sz w:val="20"/>
                <w:szCs w:val="20"/>
              </w:rPr>
              <w:t>У</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03 0 F2 55550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Мероприятия по землеустройству и землепользованию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99 0 00 20310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99 0 00 03790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Содержание и текущий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99 0 00 20410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Капитальный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99 0 00 20420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Взносы на капитальный ремонт за муниципальный жилищный фонд (в фонд регионального оператора)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99 0 00 20430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Содержание сетей уличного освещения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99 0 00 20210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99 0 00 20240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lastRenderedPageBreak/>
              <w:t>Организация сбора и вывоза бытовых отходов и мусора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99 0 00 20250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99 0 00 20710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S1300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Организация проведения мероприятий по отлову и содержанию безнадзорных и бродячих животных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99 0 00 20270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03 0 F2 55550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на обеспечение деятельности (оказание услуг) подведомственных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0059Д</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0089Д</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99 0 00 00790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Пенсии за выслугу лет муниципальным служащим</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99 0 00 83110</w:t>
            </w:r>
          </w:p>
        </w:tc>
      </w:tr>
      <w:tr w:rsidR="001E6129" w:rsidRPr="001E6129" w:rsidTr="00484EA3">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1E6129" w:rsidRPr="001E6129" w:rsidRDefault="001E6129" w:rsidP="001E6129">
            <w:pPr>
              <w:jc w:val="both"/>
              <w:rPr>
                <w:sz w:val="20"/>
                <w:szCs w:val="20"/>
              </w:rPr>
            </w:pPr>
            <w:r w:rsidRPr="001E6129">
              <w:rPr>
                <w:sz w:val="20"/>
                <w:szCs w:val="20"/>
              </w:rPr>
              <w:t>99 0 00 29700</w:t>
            </w:r>
          </w:p>
        </w:tc>
      </w:tr>
    </w:tbl>
    <w:p w:rsidR="001E6129" w:rsidRPr="001E6129" w:rsidRDefault="001E6129" w:rsidP="001E6129">
      <w:pPr>
        <w:jc w:val="both"/>
        <w:rPr>
          <w:sz w:val="20"/>
          <w:szCs w:val="20"/>
        </w:rPr>
      </w:pPr>
    </w:p>
    <w:p w:rsidR="001E6129" w:rsidRPr="001E6129" w:rsidRDefault="001E6129" w:rsidP="001E6129">
      <w:pPr>
        <w:jc w:val="both"/>
        <w:rPr>
          <w:sz w:val="20"/>
          <w:szCs w:val="20"/>
        </w:rPr>
      </w:pPr>
      <w:r w:rsidRPr="001E6129">
        <w:rPr>
          <w:sz w:val="20"/>
          <w:szCs w:val="20"/>
        </w:rPr>
        <w:tab/>
        <w:t>2. Постановление № 9 от 10.04.2020 «Об утверждении перечня кодов целевых статей расходов бюджета Сандогорского сельского поселения Костромского муниципального района на 2020 год и на плановый период 2021- 2022 годов» считать утратившим силу.</w:t>
      </w:r>
    </w:p>
    <w:p w:rsidR="001E6129" w:rsidRPr="001E6129" w:rsidRDefault="001E6129" w:rsidP="001E6129">
      <w:pPr>
        <w:jc w:val="both"/>
        <w:rPr>
          <w:sz w:val="20"/>
          <w:szCs w:val="20"/>
        </w:rPr>
      </w:pPr>
      <w:r w:rsidRPr="001E6129">
        <w:rPr>
          <w:sz w:val="20"/>
          <w:szCs w:val="20"/>
        </w:rPr>
        <w:t>3.Распространить действие данного постановления на правоотношения, возникшие с 01.01.2020 года.</w:t>
      </w:r>
    </w:p>
    <w:p w:rsidR="001E6129" w:rsidRPr="001E6129" w:rsidRDefault="001E6129" w:rsidP="001E6129">
      <w:pPr>
        <w:jc w:val="both"/>
        <w:rPr>
          <w:sz w:val="20"/>
          <w:szCs w:val="20"/>
        </w:rPr>
      </w:pPr>
      <w:r w:rsidRPr="001E6129">
        <w:rPr>
          <w:sz w:val="20"/>
          <w:szCs w:val="20"/>
        </w:rPr>
        <w:t>4. Контроль за выполнением данного постановления возложить на экономиста бухгалтерии администрации Сандогорского сельского поселения Борисову Л.И.</w:t>
      </w:r>
    </w:p>
    <w:p w:rsidR="001E6129" w:rsidRPr="001E6129" w:rsidRDefault="001E6129" w:rsidP="001E6129">
      <w:pPr>
        <w:jc w:val="both"/>
        <w:rPr>
          <w:sz w:val="20"/>
          <w:szCs w:val="20"/>
        </w:rPr>
      </w:pPr>
      <w:r w:rsidRPr="001E6129">
        <w:rPr>
          <w:sz w:val="20"/>
          <w:szCs w:val="20"/>
        </w:rPr>
        <w:t xml:space="preserve">          5. Данное постановление опубликовать в информационном бюллетене «Депутатский вестник».</w:t>
      </w:r>
    </w:p>
    <w:p w:rsidR="001E6129" w:rsidRPr="001E6129" w:rsidRDefault="001E6129" w:rsidP="001E6129">
      <w:pPr>
        <w:jc w:val="both"/>
        <w:rPr>
          <w:sz w:val="20"/>
          <w:szCs w:val="20"/>
        </w:rPr>
      </w:pPr>
    </w:p>
    <w:p w:rsidR="001E6129" w:rsidRPr="001E6129" w:rsidRDefault="001E6129" w:rsidP="001E6129">
      <w:pPr>
        <w:jc w:val="both"/>
        <w:rPr>
          <w:sz w:val="20"/>
          <w:szCs w:val="20"/>
        </w:rPr>
      </w:pPr>
      <w:r w:rsidRPr="001E6129">
        <w:rPr>
          <w:sz w:val="20"/>
          <w:szCs w:val="20"/>
        </w:rPr>
        <w:t xml:space="preserve">Глава Сандогорского </w:t>
      </w:r>
    </w:p>
    <w:p w:rsidR="009C4F31" w:rsidRPr="009C4F31" w:rsidRDefault="001E6129" w:rsidP="001E6129">
      <w:pPr>
        <w:jc w:val="both"/>
        <w:rPr>
          <w:sz w:val="20"/>
          <w:szCs w:val="20"/>
        </w:rPr>
      </w:pPr>
      <w:r w:rsidRPr="001E6129">
        <w:rPr>
          <w:sz w:val="20"/>
          <w:szCs w:val="20"/>
        </w:rPr>
        <w:t xml:space="preserve">сельского поселения                                                        А.А. </w:t>
      </w:r>
      <w:proofErr w:type="spellStart"/>
      <w:r w:rsidRPr="001E6129">
        <w:rPr>
          <w:sz w:val="20"/>
          <w:szCs w:val="20"/>
        </w:rPr>
        <w:t>Нурга</w:t>
      </w:r>
      <w:r w:rsidR="005F5DFF">
        <w:rPr>
          <w:sz w:val="20"/>
          <w:szCs w:val="20"/>
        </w:rPr>
        <w:t>зизов</w:t>
      </w:r>
      <w:proofErr w:type="spellEnd"/>
    </w:p>
    <w:p w:rsidR="00661A6C" w:rsidRDefault="00661A6C" w:rsidP="00196A09">
      <w:pPr>
        <w:jc w:val="both"/>
        <w:rPr>
          <w:sz w:val="20"/>
          <w:szCs w:val="20"/>
        </w:rPr>
      </w:pPr>
    </w:p>
    <w:p w:rsidR="00624173" w:rsidRDefault="00624173" w:rsidP="00624173">
      <w:pPr>
        <w:jc w:val="center"/>
        <w:rPr>
          <w:sz w:val="20"/>
          <w:szCs w:val="20"/>
        </w:rPr>
      </w:pPr>
      <w:r>
        <w:rPr>
          <w:sz w:val="20"/>
          <w:szCs w:val="20"/>
        </w:rPr>
        <w:t>*****</w:t>
      </w:r>
    </w:p>
    <w:p w:rsidR="00B47201" w:rsidRDefault="00B47201" w:rsidP="00196A09">
      <w:pPr>
        <w:jc w:val="both"/>
        <w:rPr>
          <w:sz w:val="20"/>
          <w:szCs w:val="20"/>
        </w:rPr>
      </w:pPr>
    </w:p>
    <w:p w:rsidR="00BD4483" w:rsidRPr="00BD4483" w:rsidRDefault="00BD4483" w:rsidP="00BD4483">
      <w:pPr>
        <w:jc w:val="center"/>
        <w:rPr>
          <w:sz w:val="20"/>
          <w:szCs w:val="20"/>
        </w:rPr>
      </w:pPr>
      <w:r w:rsidRPr="00BD4483">
        <w:rPr>
          <w:sz w:val="20"/>
          <w:szCs w:val="20"/>
        </w:rPr>
        <w:t>АДМИНИСТРАЦИЯ САНДОГОРСКОГО СЕЛЬСКОГО ПОСЕЛЕНИЯ</w:t>
      </w:r>
    </w:p>
    <w:p w:rsidR="00BD4483" w:rsidRPr="00BD4483" w:rsidRDefault="00BD4483" w:rsidP="00BD4483">
      <w:pPr>
        <w:jc w:val="center"/>
        <w:rPr>
          <w:sz w:val="20"/>
          <w:szCs w:val="20"/>
        </w:rPr>
      </w:pPr>
      <w:r w:rsidRPr="00BD4483">
        <w:rPr>
          <w:sz w:val="20"/>
          <w:szCs w:val="20"/>
        </w:rPr>
        <w:t>КОСТРОМСКОГО МУНИЦИПАЛЬНОГО РАЙОНА КОСТРОМСКОЙ ОБЛАСТИ</w:t>
      </w:r>
    </w:p>
    <w:p w:rsidR="00BD4483" w:rsidRPr="00BD4483" w:rsidRDefault="00BD4483" w:rsidP="00BD4483">
      <w:pPr>
        <w:jc w:val="center"/>
        <w:rPr>
          <w:sz w:val="20"/>
          <w:szCs w:val="20"/>
        </w:rPr>
      </w:pPr>
    </w:p>
    <w:p w:rsidR="00BD4483" w:rsidRPr="00BD4483" w:rsidRDefault="00BD4483" w:rsidP="00BD4483">
      <w:pPr>
        <w:jc w:val="center"/>
        <w:rPr>
          <w:b/>
          <w:sz w:val="20"/>
          <w:szCs w:val="20"/>
        </w:rPr>
      </w:pPr>
      <w:r w:rsidRPr="00BD4483">
        <w:rPr>
          <w:b/>
          <w:sz w:val="20"/>
          <w:szCs w:val="20"/>
        </w:rPr>
        <w:t>П О С Т А Н О В Л Е Н И Е</w:t>
      </w:r>
    </w:p>
    <w:p w:rsidR="00BD4483" w:rsidRPr="00BD4483" w:rsidRDefault="00BD4483" w:rsidP="00BD4483">
      <w:pPr>
        <w:jc w:val="center"/>
        <w:rPr>
          <w:sz w:val="20"/>
          <w:szCs w:val="20"/>
        </w:rPr>
      </w:pPr>
    </w:p>
    <w:p w:rsidR="00BD4483" w:rsidRPr="00BD4483" w:rsidRDefault="00BD4483" w:rsidP="00BD4483">
      <w:pPr>
        <w:jc w:val="center"/>
        <w:rPr>
          <w:sz w:val="20"/>
          <w:szCs w:val="20"/>
        </w:rPr>
      </w:pPr>
      <w:r w:rsidRPr="00BD4483">
        <w:rPr>
          <w:sz w:val="20"/>
          <w:szCs w:val="20"/>
        </w:rPr>
        <w:t xml:space="preserve">от «19» июня 2020 года №18                                                            с. </w:t>
      </w:r>
      <w:proofErr w:type="spellStart"/>
      <w:r w:rsidRPr="00BD4483">
        <w:rPr>
          <w:sz w:val="20"/>
          <w:szCs w:val="20"/>
        </w:rPr>
        <w:t>Сандогора</w:t>
      </w:r>
      <w:proofErr w:type="spellEnd"/>
    </w:p>
    <w:p w:rsidR="00BD4483" w:rsidRPr="00BD4483" w:rsidRDefault="00BD4483" w:rsidP="00BD4483">
      <w:pPr>
        <w:jc w:val="both"/>
        <w:rPr>
          <w:sz w:val="20"/>
          <w:szCs w:val="20"/>
        </w:rPr>
      </w:pPr>
    </w:p>
    <w:tbl>
      <w:tblPr>
        <w:tblW w:w="10657" w:type="dxa"/>
        <w:tblLook w:val="01E0" w:firstRow="1" w:lastRow="1" w:firstColumn="1" w:lastColumn="1" w:noHBand="0" w:noVBand="0"/>
      </w:tblPr>
      <w:tblGrid>
        <w:gridCol w:w="6204"/>
        <w:gridCol w:w="4453"/>
      </w:tblGrid>
      <w:tr w:rsidR="00BD4483" w:rsidRPr="00BD4483" w:rsidTr="00312333">
        <w:tc>
          <w:tcPr>
            <w:tcW w:w="6204" w:type="dxa"/>
            <w:shd w:val="clear" w:color="auto" w:fill="auto"/>
          </w:tcPr>
          <w:p w:rsidR="00BD4483" w:rsidRPr="00BD4483" w:rsidRDefault="00BD4483" w:rsidP="00BD4483">
            <w:pPr>
              <w:jc w:val="both"/>
              <w:rPr>
                <w:sz w:val="20"/>
                <w:szCs w:val="20"/>
              </w:rPr>
            </w:pPr>
            <w:r w:rsidRPr="00BD4483">
              <w:rPr>
                <w:sz w:val="20"/>
                <w:szCs w:val="20"/>
              </w:rPr>
              <w:t>О запрете купания в водоемах, расположенных на территории Сандогорского сельского поселения, в летний период 2020 года</w:t>
            </w:r>
          </w:p>
        </w:tc>
        <w:tc>
          <w:tcPr>
            <w:tcW w:w="4453" w:type="dxa"/>
            <w:shd w:val="clear" w:color="auto" w:fill="auto"/>
          </w:tcPr>
          <w:p w:rsidR="00BD4483" w:rsidRPr="00BD4483" w:rsidRDefault="00BD4483" w:rsidP="00BD4483">
            <w:pPr>
              <w:jc w:val="both"/>
              <w:rPr>
                <w:sz w:val="20"/>
                <w:szCs w:val="20"/>
              </w:rPr>
            </w:pPr>
          </w:p>
        </w:tc>
      </w:tr>
    </w:tbl>
    <w:p w:rsidR="00BD4483" w:rsidRPr="00BD4483" w:rsidRDefault="00BD4483" w:rsidP="00BD4483">
      <w:pPr>
        <w:jc w:val="both"/>
        <w:rPr>
          <w:sz w:val="20"/>
          <w:szCs w:val="20"/>
        </w:rPr>
      </w:pPr>
    </w:p>
    <w:p w:rsidR="00BD4483" w:rsidRPr="00BD4483" w:rsidRDefault="00BD4483" w:rsidP="00BD4483">
      <w:pPr>
        <w:ind w:firstLine="708"/>
        <w:jc w:val="both"/>
        <w:rPr>
          <w:sz w:val="20"/>
          <w:szCs w:val="20"/>
        </w:rPr>
      </w:pPr>
      <w:r w:rsidRPr="00BD4483">
        <w:rPr>
          <w:sz w:val="20"/>
          <w:szCs w:val="20"/>
        </w:rPr>
        <w:t>В соответствии со статьей 14 Федерального закона от 06.10.2003 № 131 – ФЗ «Об общих принципах организации местного самоуправления в Российской Федерации», Уставом Сандогорского сельского поселения Костромского муниципального района Костромской области в целях обеспечения безопасности, жизни и здоровья людей на водных объектах,</w:t>
      </w:r>
    </w:p>
    <w:p w:rsidR="00BD4483" w:rsidRPr="00BD4483" w:rsidRDefault="00BD4483" w:rsidP="00BD4483">
      <w:pPr>
        <w:jc w:val="both"/>
        <w:rPr>
          <w:sz w:val="20"/>
          <w:szCs w:val="20"/>
        </w:rPr>
      </w:pPr>
      <w:r w:rsidRPr="00BD4483">
        <w:rPr>
          <w:sz w:val="20"/>
          <w:szCs w:val="20"/>
        </w:rPr>
        <w:t>администрация ПОСТАНОВЛЯЕТ:</w:t>
      </w:r>
    </w:p>
    <w:p w:rsidR="00BD4483" w:rsidRPr="00BD4483" w:rsidRDefault="00BD4483" w:rsidP="00535638">
      <w:pPr>
        <w:ind w:firstLine="708"/>
        <w:jc w:val="both"/>
        <w:rPr>
          <w:sz w:val="20"/>
          <w:szCs w:val="20"/>
        </w:rPr>
      </w:pPr>
      <w:r w:rsidRPr="00BD4483">
        <w:rPr>
          <w:sz w:val="20"/>
          <w:szCs w:val="20"/>
        </w:rPr>
        <w:t>1. Запретить купание в водоемах</w:t>
      </w:r>
      <w:r>
        <w:rPr>
          <w:sz w:val="20"/>
          <w:szCs w:val="20"/>
        </w:rPr>
        <w:t>,</w:t>
      </w:r>
      <w:r w:rsidRPr="00BD4483">
        <w:rPr>
          <w:sz w:val="20"/>
          <w:szCs w:val="20"/>
        </w:rPr>
        <w:t xml:space="preserve"> расположенных на территории Сандогорского сельского поселения, в летний период 2020 года.</w:t>
      </w:r>
    </w:p>
    <w:p w:rsidR="00BD4483" w:rsidRPr="00BD4483" w:rsidRDefault="00BD4483" w:rsidP="00535638">
      <w:pPr>
        <w:ind w:firstLine="708"/>
        <w:jc w:val="both"/>
        <w:rPr>
          <w:sz w:val="20"/>
          <w:szCs w:val="20"/>
        </w:rPr>
      </w:pPr>
      <w:r w:rsidRPr="00BD4483">
        <w:rPr>
          <w:sz w:val="20"/>
          <w:szCs w:val="20"/>
        </w:rPr>
        <w:t>2. Рекомендовать руководителям предприятий, организаций, учреждений всех форм собственности, расположенных на территории Сандогорского сельского поселения, обеспечить проведение инструктажа среди работников и учащихся о запрете купания в реках и водоемах, расположенных на территории Сандогорского сельского поселения.</w:t>
      </w:r>
    </w:p>
    <w:p w:rsidR="00BD4483" w:rsidRPr="00BD4483" w:rsidRDefault="00BD4483" w:rsidP="00535638">
      <w:pPr>
        <w:ind w:firstLine="708"/>
        <w:jc w:val="both"/>
        <w:rPr>
          <w:sz w:val="20"/>
          <w:szCs w:val="20"/>
        </w:rPr>
      </w:pPr>
      <w:r w:rsidRPr="00BD4483">
        <w:rPr>
          <w:sz w:val="20"/>
          <w:szCs w:val="20"/>
        </w:rPr>
        <w:t>3. Ведущему специалисту по управлению имуществом и землепользованию администрации Сандогорского сельского поселения Набиеву Н.А. организовать установку аншлагов около водоемов о запрете купания.</w:t>
      </w:r>
    </w:p>
    <w:p w:rsidR="00BD4483" w:rsidRPr="00BD4483" w:rsidRDefault="00BD4483" w:rsidP="00535638">
      <w:pPr>
        <w:ind w:firstLine="708"/>
        <w:jc w:val="both"/>
        <w:rPr>
          <w:sz w:val="20"/>
          <w:szCs w:val="20"/>
        </w:rPr>
      </w:pPr>
      <w:r w:rsidRPr="00BD4483">
        <w:rPr>
          <w:sz w:val="20"/>
          <w:szCs w:val="20"/>
        </w:rPr>
        <w:lastRenderedPageBreak/>
        <w:t>4. Специалисту по социальной работе Медведевой В.В. проводить активную разъяснительную работу среди детей, подростков, молодежи о возможных последствиях купания в реках и водоемах, не оборудованных для отдыха на воде и не соответствующих санитарным нормам.</w:t>
      </w:r>
    </w:p>
    <w:p w:rsidR="00BD4483" w:rsidRPr="00BD4483" w:rsidRDefault="00BD4483" w:rsidP="00535638">
      <w:pPr>
        <w:ind w:firstLine="708"/>
        <w:jc w:val="both"/>
        <w:rPr>
          <w:sz w:val="20"/>
          <w:szCs w:val="20"/>
        </w:rPr>
      </w:pPr>
      <w:r w:rsidRPr="00BD4483">
        <w:rPr>
          <w:sz w:val="20"/>
          <w:szCs w:val="20"/>
        </w:rPr>
        <w:t>5. Контроль за исполнением настоящего постановления оставляю за собой.</w:t>
      </w:r>
    </w:p>
    <w:p w:rsidR="00BD4483" w:rsidRPr="00BD4483" w:rsidRDefault="00BD4483" w:rsidP="00535638">
      <w:pPr>
        <w:ind w:firstLine="708"/>
        <w:jc w:val="both"/>
        <w:rPr>
          <w:sz w:val="20"/>
          <w:szCs w:val="20"/>
        </w:rPr>
      </w:pPr>
      <w:r w:rsidRPr="00BD4483">
        <w:rPr>
          <w:sz w:val="20"/>
          <w:szCs w:val="20"/>
        </w:rPr>
        <w:t xml:space="preserve">6. Настоящее постановление вступает в силу со дня его официального опубликования в </w:t>
      </w:r>
      <w:r>
        <w:rPr>
          <w:sz w:val="20"/>
          <w:szCs w:val="20"/>
        </w:rPr>
        <w:t xml:space="preserve">информационном бюллетене </w:t>
      </w:r>
      <w:r w:rsidRPr="00BD4483">
        <w:rPr>
          <w:sz w:val="20"/>
          <w:szCs w:val="20"/>
        </w:rPr>
        <w:t>«Депутатск</w:t>
      </w:r>
      <w:r>
        <w:rPr>
          <w:sz w:val="20"/>
          <w:szCs w:val="20"/>
        </w:rPr>
        <w:t>ий</w:t>
      </w:r>
      <w:r w:rsidRPr="00BD4483">
        <w:rPr>
          <w:sz w:val="20"/>
          <w:szCs w:val="20"/>
        </w:rPr>
        <w:t xml:space="preserve"> вестник».</w:t>
      </w:r>
    </w:p>
    <w:p w:rsidR="00BD4483" w:rsidRPr="00BD4483" w:rsidRDefault="00BD4483" w:rsidP="00BD4483">
      <w:pPr>
        <w:jc w:val="both"/>
        <w:rPr>
          <w:sz w:val="20"/>
          <w:szCs w:val="20"/>
        </w:rPr>
      </w:pPr>
    </w:p>
    <w:p w:rsidR="00BD4483" w:rsidRPr="00BD4483" w:rsidRDefault="00BD4483" w:rsidP="00BD4483">
      <w:pPr>
        <w:jc w:val="both"/>
        <w:rPr>
          <w:sz w:val="20"/>
          <w:szCs w:val="20"/>
        </w:rPr>
      </w:pPr>
      <w:r w:rsidRPr="00BD4483">
        <w:rPr>
          <w:sz w:val="20"/>
          <w:szCs w:val="20"/>
        </w:rPr>
        <w:t>Глава Сандогорского</w:t>
      </w:r>
    </w:p>
    <w:p w:rsidR="00BD4483" w:rsidRPr="00BD4483" w:rsidRDefault="00BD4483" w:rsidP="00BD4483">
      <w:pPr>
        <w:jc w:val="both"/>
        <w:rPr>
          <w:sz w:val="20"/>
          <w:szCs w:val="20"/>
        </w:rPr>
      </w:pPr>
      <w:r w:rsidRPr="00BD4483">
        <w:rPr>
          <w:sz w:val="20"/>
          <w:szCs w:val="20"/>
        </w:rPr>
        <w:t xml:space="preserve">сельского поселения                                                                                  А.А. </w:t>
      </w:r>
      <w:proofErr w:type="spellStart"/>
      <w:r w:rsidRPr="00BD4483">
        <w:rPr>
          <w:sz w:val="20"/>
          <w:szCs w:val="20"/>
        </w:rPr>
        <w:t>Нургазизов</w:t>
      </w:r>
      <w:proofErr w:type="spellEnd"/>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p>
    <w:p w:rsidR="00535638" w:rsidRDefault="00535638" w:rsidP="00196A09">
      <w:pPr>
        <w:jc w:val="both"/>
        <w:rPr>
          <w:sz w:val="20"/>
          <w:szCs w:val="20"/>
        </w:rPr>
      </w:pPr>
      <w:bookmarkStart w:id="0" w:name="_GoBack"/>
      <w:bookmarkEnd w:id="0"/>
    </w:p>
    <w:p w:rsidR="00535638" w:rsidRDefault="00535638" w:rsidP="00196A09">
      <w:pPr>
        <w:jc w:val="both"/>
        <w:rPr>
          <w:sz w:val="20"/>
          <w:szCs w:val="20"/>
        </w:rPr>
      </w:pPr>
    </w:p>
    <w:p w:rsidR="00535638" w:rsidRDefault="00535638" w:rsidP="00196A09">
      <w:pPr>
        <w:jc w:val="both"/>
        <w:rPr>
          <w:sz w:val="20"/>
          <w:szCs w:val="20"/>
        </w:rPr>
      </w:pPr>
    </w:p>
    <w:p w:rsidR="00B47201" w:rsidRPr="00661A6C" w:rsidRDefault="00B47201" w:rsidP="00196A09">
      <w:pPr>
        <w:jc w:val="both"/>
        <w:rPr>
          <w:sz w:val="20"/>
          <w:szCs w:val="20"/>
        </w:rPr>
      </w:pPr>
    </w:p>
    <w:p w:rsidR="00661A6C" w:rsidRPr="00661A6C" w:rsidRDefault="00661A6C" w:rsidP="00661A6C">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9F3F45" w:rsidRPr="009F3F45" w:rsidRDefault="009F3F45" w:rsidP="009F3F45">
            <w:pPr>
              <w:jc w:val="center"/>
              <w:rPr>
                <w:b/>
                <w:bCs/>
                <w:iCs/>
                <w:sz w:val="20"/>
                <w:szCs w:val="20"/>
              </w:rPr>
            </w:pPr>
            <w:r w:rsidRPr="009F3F45">
              <w:rPr>
                <w:b/>
                <w:bCs/>
                <w:iCs/>
                <w:sz w:val="20"/>
                <w:szCs w:val="20"/>
              </w:rPr>
              <w:t>Контактный телефон:</w:t>
            </w:r>
          </w:p>
          <w:p w:rsidR="009F3F45" w:rsidRPr="009F3F45" w:rsidRDefault="009F3F45" w:rsidP="009F3F45">
            <w:pPr>
              <w:jc w:val="center"/>
              <w:rPr>
                <w:i/>
                <w:iCs/>
                <w:sz w:val="20"/>
                <w:szCs w:val="20"/>
              </w:rPr>
            </w:pPr>
            <w:r w:rsidRPr="009F3F45">
              <w:rPr>
                <w:i/>
                <w:iCs/>
                <w:sz w:val="20"/>
                <w:szCs w:val="20"/>
              </w:rPr>
              <w:t>(4942) 494-300</w:t>
            </w:r>
          </w:p>
          <w:p w:rsidR="009F3F45" w:rsidRPr="009F3F45" w:rsidRDefault="009F3F45" w:rsidP="009F3F45">
            <w:pPr>
              <w:jc w:val="center"/>
              <w:rPr>
                <w:i/>
                <w:iCs/>
                <w:sz w:val="20"/>
                <w:szCs w:val="20"/>
                <w:lang w:val="en-US"/>
              </w:rPr>
            </w:pPr>
            <w:r w:rsidRPr="009F3F45">
              <w:rPr>
                <w:b/>
                <w:i/>
                <w:iCs/>
                <w:sz w:val="20"/>
                <w:szCs w:val="20"/>
                <w:lang w:val="en-US"/>
              </w:rPr>
              <w:t>E</w:t>
            </w:r>
            <w:r w:rsidRPr="009F3F45">
              <w:rPr>
                <w:b/>
                <w:i/>
                <w:iCs/>
                <w:sz w:val="20"/>
                <w:szCs w:val="20"/>
              </w:rPr>
              <w:t>-</w:t>
            </w:r>
            <w:r w:rsidRPr="009F3F45">
              <w:rPr>
                <w:b/>
                <w:i/>
                <w:iCs/>
                <w:sz w:val="20"/>
                <w:szCs w:val="20"/>
                <w:lang w:val="en-US"/>
              </w:rPr>
              <w:t>mail</w:t>
            </w:r>
            <w:r w:rsidRPr="009F3F45">
              <w:rPr>
                <w:b/>
                <w:i/>
                <w:iCs/>
                <w:sz w:val="20"/>
                <w:szCs w:val="20"/>
              </w:rPr>
              <w:t>:</w:t>
            </w:r>
            <w:r w:rsidRPr="009F3F45">
              <w:rPr>
                <w:i/>
                <w:iCs/>
                <w:sz w:val="20"/>
                <w:szCs w:val="20"/>
              </w:rPr>
              <w:t xml:space="preserve"> </w:t>
            </w:r>
            <w:r w:rsidRPr="009F3F45">
              <w:rPr>
                <w:i/>
                <w:iCs/>
                <w:sz w:val="20"/>
                <w:szCs w:val="20"/>
                <w:lang w:val="en-US"/>
              </w:rPr>
              <w:t>adm</w:t>
            </w:r>
            <w:r w:rsidRPr="009F3F45">
              <w:rPr>
                <w:i/>
                <w:iCs/>
                <w:sz w:val="20"/>
                <w:szCs w:val="20"/>
              </w:rPr>
              <w:t>.</w:t>
            </w:r>
            <w:hyperlink r:id="rId8" w:history="1">
              <w:r w:rsidRPr="009F3F45">
                <w:rPr>
                  <w:rStyle w:val="af3"/>
                  <w:i/>
                  <w:iCs/>
                  <w:sz w:val="20"/>
                  <w:szCs w:val="20"/>
                  <w:lang w:val="en-US"/>
                </w:rPr>
                <w:t>sand@yandex.ru</w:t>
              </w:r>
            </w:hyperlink>
          </w:p>
          <w:p w:rsidR="00B47201" w:rsidRPr="00B47201" w:rsidRDefault="00B47201" w:rsidP="00B47201">
            <w:pPr>
              <w:jc w:val="center"/>
              <w:rPr>
                <w:i/>
                <w:iCs/>
                <w:sz w:val="20"/>
                <w:szCs w:val="20"/>
              </w:rPr>
            </w:pP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7A74A9">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5B1" w:rsidRDefault="003F55B1" w:rsidP="00D13D99">
      <w:pPr>
        <w:pStyle w:val="3"/>
      </w:pPr>
      <w:r>
        <w:separator/>
      </w:r>
    </w:p>
  </w:endnote>
  <w:endnote w:type="continuationSeparator" w:id="0">
    <w:p w:rsidR="003F55B1" w:rsidRDefault="003F55B1"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5B1" w:rsidRDefault="003F55B1" w:rsidP="00D13D99">
      <w:pPr>
        <w:pStyle w:val="3"/>
      </w:pPr>
      <w:r>
        <w:separator/>
      </w:r>
    </w:p>
  </w:footnote>
  <w:footnote w:type="continuationSeparator" w:id="0">
    <w:p w:rsidR="003F55B1" w:rsidRDefault="003F55B1"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129"/>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1F7B"/>
    <w:rsid w:val="00283E9C"/>
    <w:rsid w:val="00286C90"/>
    <w:rsid w:val="00290CF2"/>
    <w:rsid w:val="00293C28"/>
    <w:rsid w:val="002C5725"/>
    <w:rsid w:val="002E2D2C"/>
    <w:rsid w:val="002E40B2"/>
    <w:rsid w:val="002E703E"/>
    <w:rsid w:val="002F18F1"/>
    <w:rsid w:val="002F48CA"/>
    <w:rsid w:val="003035A6"/>
    <w:rsid w:val="003039FF"/>
    <w:rsid w:val="003122A3"/>
    <w:rsid w:val="0031233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55B1"/>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35638"/>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5DFF"/>
    <w:rsid w:val="005F62EA"/>
    <w:rsid w:val="006003CB"/>
    <w:rsid w:val="0060127A"/>
    <w:rsid w:val="00611031"/>
    <w:rsid w:val="00616792"/>
    <w:rsid w:val="00620E34"/>
    <w:rsid w:val="00622342"/>
    <w:rsid w:val="00624173"/>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4A9"/>
    <w:rsid w:val="007A7854"/>
    <w:rsid w:val="007C442A"/>
    <w:rsid w:val="007C5881"/>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3F45"/>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4483"/>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1721B"/>
  <w15:docId w15:val="{F535C26C-A7EE-48DA-95BE-6BD88A1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9F3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2020-11-25T20:29:00Z</dcterms:created>
  <dcterms:modified xsi:type="dcterms:W3CDTF">2020-11-25T20:29:00Z</dcterms:modified>
</cp:coreProperties>
</file>