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5F1784"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5F1784"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proofErr w:type="gramStart"/>
            <w:r w:rsidR="00E03F40">
              <w:rPr>
                <w:b/>
                <w:bCs/>
              </w:rPr>
              <w:t>1</w:t>
            </w:r>
            <w:r w:rsidR="009F0C17">
              <w:rPr>
                <w:b/>
                <w:bCs/>
              </w:rPr>
              <w:t>6</w:t>
            </w:r>
            <w:r w:rsidR="00E03F40">
              <w:rPr>
                <w:b/>
                <w:bCs/>
              </w:rPr>
              <w:t xml:space="preserve">  от</w:t>
            </w:r>
            <w:proofErr w:type="gramEnd"/>
            <w:r w:rsidR="00E03F40">
              <w:rPr>
                <w:b/>
                <w:bCs/>
              </w:rPr>
              <w:t xml:space="preserve">  </w:t>
            </w:r>
            <w:r w:rsidR="009F0C17">
              <w:rPr>
                <w:b/>
                <w:bCs/>
              </w:rPr>
              <w:t>2</w:t>
            </w:r>
            <w:r w:rsidR="002F48CA">
              <w:rPr>
                <w:b/>
                <w:bCs/>
              </w:rPr>
              <w:t>3</w:t>
            </w:r>
            <w:r w:rsidR="009F0C17">
              <w:rPr>
                <w:b/>
                <w:bCs/>
              </w:rPr>
              <w:t xml:space="preserve"> июня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Pr="003E599C" w:rsidRDefault="000142AE" w:rsidP="00EB5986">
      <w:pPr>
        <w:jc w:val="center"/>
        <w:rPr>
          <w:b/>
          <w:bCs/>
        </w:rPr>
      </w:pPr>
      <w:r w:rsidRPr="003E599C">
        <w:rPr>
          <w:b/>
          <w:bCs/>
        </w:rPr>
        <w:t>Содержание</w:t>
      </w:r>
    </w:p>
    <w:p w:rsidR="000142AE" w:rsidRPr="003E599C" w:rsidRDefault="000142AE" w:rsidP="000C709B">
      <w:pPr>
        <w:rPr>
          <w:b/>
          <w:bCs/>
        </w:rPr>
      </w:pPr>
    </w:p>
    <w:p w:rsidR="00051DC9" w:rsidRPr="003E599C" w:rsidRDefault="00DB26A6" w:rsidP="009F0C17">
      <w:pPr>
        <w:ind w:firstLine="709"/>
        <w:jc w:val="both"/>
      </w:pPr>
      <w:r w:rsidRPr="003E599C">
        <w:rPr>
          <w:b/>
        </w:rPr>
        <w:t>Постановление администрации Сандогорского сельского поселени</w:t>
      </w:r>
      <w:r w:rsidR="00E03F40" w:rsidRPr="003E599C">
        <w:rPr>
          <w:b/>
        </w:rPr>
        <w:t xml:space="preserve">я от </w:t>
      </w:r>
      <w:r w:rsidR="009F0C17" w:rsidRPr="003E599C">
        <w:rPr>
          <w:b/>
        </w:rPr>
        <w:t>2</w:t>
      </w:r>
      <w:r w:rsidR="00E03F40" w:rsidRPr="003E599C">
        <w:rPr>
          <w:b/>
        </w:rPr>
        <w:t>3.0</w:t>
      </w:r>
      <w:r w:rsidR="009F0C17" w:rsidRPr="003E599C">
        <w:rPr>
          <w:b/>
        </w:rPr>
        <w:t>6</w:t>
      </w:r>
      <w:r w:rsidR="00501061" w:rsidRPr="003E599C">
        <w:rPr>
          <w:b/>
        </w:rPr>
        <w:t>.2020</w:t>
      </w:r>
      <w:r w:rsidR="00E03F40" w:rsidRPr="003E599C">
        <w:rPr>
          <w:b/>
        </w:rPr>
        <w:t xml:space="preserve"> №</w:t>
      </w:r>
      <w:r w:rsidR="009F0C17" w:rsidRPr="003E599C">
        <w:rPr>
          <w:b/>
        </w:rPr>
        <w:t xml:space="preserve">19 </w:t>
      </w:r>
      <w:r w:rsidR="009F0C17" w:rsidRPr="003E599C">
        <w:t>Постановление от 23.06.2020 №19 «О мероприятиях по оказанию содействия в подготовке и проведении общероссийского голосования по вопросу одобрения изменений в Конституцию Российской Федерации, а также в информировании граждан Российской Федерации о его проведении»……………………………………</w:t>
      </w:r>
      <w:r w:rsidR="003E599C">
        <w:t>………………………………..</w:t>
      </w:r>
      <w:r w:rsidR="00E96554" w:rsidRPr="003E599C">
        <w:t xml:space="preserve"> </w:t>
      </w:r>
      <w:r w:rsidR="00501061" w:rsidRPr="003E599C">
        <w:t>1</w:t>
      </w:r>
    </w:p>
    <w:p w:rsidR="00D63C3D" w:rsidRPr="003E599C" w:rsidRDefault="00501061" w:rsidP="009F0C17">
      <w:pPr>
        <w:jc w:val="both"/>
      </w:pPr>
      <w:r w:rsidRPr="003E599C">
        <w:tab/>
      </w:r>
    </w:p>
    <w:p w:rsidR="00051DC9" w:rsidRPr="003E599C" w:rsidRDefault="00E96554" w:rsidP="00E96554">
      <w:pPr>
        <w:jc w:val="center"/>
        <w:rPr>
          <w:bCs/>
        </w:rPr>
      </w:pPr>
      <w:r w:rsidRPr="003E599C">
        <w:rPr>
          <w:bCs/>
        </w:rPr>
        <w:t>*****</w:t>
      </w:r>
    </w:p>
    <w:p w:rsidR="009F0C17" w:rsidRPr="003E599C" w:rsidRDefault="009F0C17" w:rsidP="009F0C17">
      <w:pPr>
        <w:jc w:val="center"/>
        <w:rPr>
          <w:bCs/>
        </w:rPr>
      </w:pPr>
      <w:r w:rsidRPr="003E599C">
        <w:rPr>
          <w:bCs/>
        </w:rPr>
        <w:t>АДМИНИСТРАЦИЯ САНДОГОРСКОГО СЕЛЬСКОГО ПОСЕЛЕНИЯ</w:t>
      </w:r>
    </w:p>
    <w:p w:rsidR="009F0C17" w:rsidRPr="003E599C" w:rsidRDefault="009F0C17" w:rsidP="009F0C17">
      <w:pPr>
        <w:jc w:val="center"/>
        <w:rPr>
          <w:bCs/>
        </w:rPr>
      </w:pPr>
      <w:r w:rsidRPr="003E599C">
        <w:rPr>
          <w:bCs/>
        </w:rPr>
        <w:t>КОСТРОМСКОГО МУНИЦИПАЛЬНОГО РАЙОНА КОСТРОМСКОЙ ОБЛАСТИ</w:t>
      </w:r>
    </w:p>
    <w:p w:rsidR="009F0C17" w:rsidRPr="003E599C" w:rsidRDefault="009F0C17" w:rsidP="009F0C17">
      <w:pPr>
        <w:jc w:val="center"/>
        <w:rPr>
          <w:b/>
          <w:bCs/>
        </w:rPr>
      </w:pPr>
    </w:p>
    <w:p w:rsidR="009F0C17" w:rsidRPr="003E599C" w:rsidRDefault="009F0C17" w:rsidP="009F0C17">
      <w:pPr>
        <w:jc w:val="center"/>
        <w:rPr>
          <w:b/>
          <w:bCs/>
        </w:rPr>
      </w:pPr>
      <w:r w:rsidRPr="003E599C">
        <w:rPr>
          <w:b/>
          <w:bCs/>
        </w:rPr>
        <w:t>П О С Т А Н О В Л Е Н И Е</w:t>
      </w:r>
    </w:p>
    <w:p w:rsidR="009F0C17" w:rsidRPr="003E599C" w:rsidRDefault="009F0C17" w:rsidP="009F0C17">
      <w:pPr>
        <w:jc w:val="both"/>
        <w:rPr>
          <w:b/>
          <w:bCs/>
        </w:rPr>
      </w:pPr>
    </w:p>
    <w:tbl>
      <w:tblPr>
        <w:tblW w:w="10244" w:type="dxa"/>
        <w:tblLook w:val="01E0" w:firstRow="1" w:lastRow="1" w:firstColumn="1" w:lastColumn="1" w:noHBand="0" w:noVBand="0"/>
      </w:tblPr>
      <w:tblGrid>
        <w:gridCol w:w="5204"/>
        <w:gridCol w:w="5040"/>
      </w:tblGrid>
      <w:tr w:rsidR="009F0C17" w:rsidRPr="003E599C" w:rsidTr="00484EA3">
        <w:tc>
          <w:tcPr>
            <w:tcW w:w="5204" w:type="dxa"/>
            <w:shd w:val="clear" w:color="auto" w:fill="auto"/>
          </w:tcPr>
          <w:p w:rsidR="009F0C17" w:rsidRPr="003E599C" w:rsidRDefault="009F0C17" w:rsidP="009F0C17">
            <w:pPr>
              <w:jc w:val="both"/>
              <w:rPr>
                <w:bCs/>
              </w:rPr>
            </w:pPr>
            <w:r w:rsidRPr="003E599C">
              <w:rPr>
                <w:bCs/>
              </w:rPr>
              <w:t xml:space="preserve">от «23» июня 2020 </w:t>
            </w:r>
            <w:proofErr w:type="gramStart"/>
            <w:r w:rsidRPr="003E599C">
              <w:rPr>
                <w:bCs/>
              </w:rPr>
              <w:t>года  №</w:t>
            </w:r>
            <w:proofErr w:type="gramEnd"/>
            <w:r w:rsidRPr="003E599C">
              <w:rPr>
                <w:bCs/>
              </w:rPr>
              <w:t xml:space="preserve">19 </w:t>
            </w:r>
          </w:p>
          <w:p w:rsidR="009F0C17" w:rsidRPr="003E599C" w:rsidRDefault="009F0C17" w:rsidP="009F0C17">
            <w:pPr>
              <w:jc w:val="both"/>
              <w:rPr>
                <w:bCs/>
              </w:rPr>
            </w:pPr>
          </w:p>
          <w:p w:rsidR="009F0C17" w:rsidRPr="003E599C" w:rsidRDefault="009F0C17" w:rsidP="009F0C17">
            <w:pPr>
              <w:jc w:val="both"/>
              <w:rPr>
                <w:bCs/>
              </w:rPr>
            </w:pPr>
            <w:r w:rsidRPr="003E599C">
              <w:rPr>
                <w:bCs/>
              </w:rPr>
              <w:t>О мероприятиях по оказанию содействия в подготовке и проведении общероссийского голосования по вопросу одобрения изменений в Конституцию Российской Федерации, а также в информировании граждан Российской Федерации о его проведении</w:t>
            </w:r>
          </w:p>
        </w:tc>
        <w:tc>
          <w:tcPr>
            <w:tcW w:w="5040" w:type="dxa"/>
            <w:shd w:val="clear" w:color="auto" w:fill="auto"/>
          </w:tcPr>
          <w:p w:rsidR="009F0C17" w:rsidRPr="003E599C" w:rsidRDefault="009F0C17" w:rsidP="009F0C17">
            <w:pPr>
              <w:jc w:val="both"/>
              <w:rPr>
                <w:bCs/>
              </w:rPr>
            </w:pPr>
            <w:r w:rsidRPr="003E599C">
              <w:rPr>
                <w:bCs/>
              </w:rPr>
              <w:t xml:space="preserve">                                     </w:t>
            </w:r>
            <w:proofErr w:type="spellStart"/>
            <w:r w:rsidRPr="003E599C">
              <w:rPr>
                <w:bCs/>
              </w:rPr>
              <w:t>с.Сандогора</w:t>
            </w:r>
            <w:proofErr w:type="spellEnd"/>
          </w:p>
        </w:tc>
      </w:tr>
    </w:tbl>
    <w:p w:rsidR="009F0C17" w:rsidRPr="003E599C" w:rsidRDefault="009F0C17" w:rsidP="009F0C17">
      <w:pPr>
        <w:jc w:val="both"/>
      </w:pPr>
    </w:p>
    <w:p w:rsidR="009F0C17" w:rsidRPr="003E599C" w:rsidRDefault="009F0C17" w:rsidP="009F0C17">
      <w:pPr>
        <w:ind w:firstLine="708"/>
        <w:jc w:val="both"/>
      </w:pPr>
      <w:r w:rsidRPr="003E599C">
        <w:t>В соответствии с Законом Российской Федерации о поправке к Конституции Российской Федерации от 14 марта 2020 года № 1-ФКЗ «О совершенствовании регулирования отдельных вопросов организации и функционирования публичной власти», Федеральным законом от 27 февраля 2020 года № 27-ФЗ «О внесении изменений в отдельные законодательные акты Российской Федерации», распоряжением Президента Российской Федерации от 14 февраля 2020 года № 32-рп, распоряжением Правительства Российской Федерации от 2 марта 2020 года № 487-р, постановлением администрации Костромской области от 23 марта 2020 г. № 89-а «О мероприятиях по оказанию содействия в подготовке и проведении общероссийского голосования по вопросу одобрения изменений в Конституцию Российской Федерации, а также в информировании граждан Российской Федерации о его проведении», в целях финансового обеспечения мероприятий по оказанию содействия в подготовке и проведении общероссийского голосования по вопросу одобрения изменений в Конституцию Российской Федерации, а также в информировании граждан Российской Федерации о его проведении,</w:t>
      </w:r>
    </w:p>
    <w:p w:rsidR="009F0C17" w:rsidRPr="003E599C" w:rsidRDefault="003E599C" w:rsidP="009F0C17">
      <w:pPr>
        <w:jc w:val="both"/>
      </w:pPr>
      <w:r>
        <w:tab/>
      </w:r>
      <w:r w:rsidR="009F0C17" w:rsidRPr="003E599C">
        <w:t>администрация ПОСТАНОВЛЯЕТ:</w:t>
      </w:r>
    </w:p>
    <w:p w:rsidR="009F0C17" w:rsidRPr="003E599C" w:rsidRDefault="009F0C17" w:rsidP="009F0C17">
      <w:pPr>
        <w:jc w:val="both"/>
      </w:pPr>
    </w:p>
    <w:p w:rsidR="009F0C17" w:rsidRPr="003E599C" w:rsidRDefault="009F0C17" w:rsidP="009F0C17">
      <w:pPr>
        <w:ind w:firstLine="708"/>
        <w:jc w:val="both"/>
      </w:pPr>
      <w:r w:rsidRPr="003E599C">
        <w:t>1. Обеспечить финансирование мероприятий по оказанию содействия в подготовке и проведении общероссийского голосования по вопросу одобрения изменений в Конституцию Российской Федерации, а также в информировании граждан Российской Федерации о его проведении в 2020 году (далее – мероприятия по содействию в подготовке и проведении общероссийского голосования) за счет средств, предусмотренных в бюджете Сандогорского сельского поселения Костромского муниципального района Костромской области на 2020 год.</w:t>
      </w:r>
    </w:p>
    <w:p w:rsidR="009F0C17" w:rsidRPr="003E599C" w:rsidRDefault="009F0C17" w:rsidP="009F0C17">
      <w:pPr>
        <w:ind w:firstLine="708"/>
        <w:jc w:val="both"/>
      </w:pPr>
      <w:bookmarkStart w:id="0" w:name="sub_5"/>
      <w:r w:rsidRPr="003E599C">
        <w:t>2. Определить, что расходы, связанные с проведением мероприятий по содействию в подготовке и проведении общероссийского голосования, осуществляются:</w:t>
      </w:r>
    </w:p>
    <w:p w:rsidR="009F0C17" w:rsidRPr="003E599C" w:rsidRDefault="009F0C17" w:rsidP="009F0C17">
      <w:pPr>
        <w:jc w:val="both"/>
      </w:pPr>
      <w:r w:rsidRPr="003E599C">
        <w:t>на выплаты гражданам (не являющимся членами избирательных комиссий), привлеченным к выполнению работ и оказанию услуг, связанных с проведением мероприятий по содействию в подготовке и проведении общероссийского голосования, по гражданско-правовым договорам;</w:t>
      </w:r>
    </w:p>
    <w:p w:rsidR="009F0C17" w:rsidRPr="003E599C" w:rsidRDefault="009F0C17" w:rsidP="009F0C17">
      <w:pPr>
        <w:jc w:val="both"/>
      </w:pPr>
      <w:r w:rsidRPr="003E599C">
        <w:t>на материально-техническое обеспечение мероприятий, проводимых территориальной избирательной комиссией и участковыми избирательными комиссиями (транспортные услуги, ГСМ, запчасти, техосмотр транспортных средств).</w:t>
      </w:r>
    </w:p>
    <w:bookmarkEnd w:id="0"/>
    <w:p w:rsidR="009F0C17" w:rsidRPr="003E599C" w:rsidRDefault="009F0C17" w:rsidP="009F0C17">
      <w:pPr>
        <w:ind w:firstLine="708"/>
        <w:jc w:val="both"/>
      </w:pPr>
      <w:r w:rsidRPr="003E599C">
        <w:t>3. Контроль за исполнением настоящего постановления оставляю за собой.</w:t>
      </w:r>
    </w:p>
    <w:p w:rsidR="009F0C17" w:rsidRPr="003E599C" w:rsidRDefault="009F0C17" w:rsidP="009F0C17">
      <w:pPr>
        <w:ind w:firstLine="708"/>
        <w:jc w:val="both"/>
      </w:pPr>
      <w:r w:rsidRPr="003E599C">
        <w:t>4. Настоящее постановление вступает в силу со дня его официального опубликования.</w:t>
      </w:r>
      <w:bookmarkStart w:id="1" w:name="sub_61"/>
    </w:p>
    <w:bookmarkEnd w:id="1"/>
    <w:p w:rsidR="009F0C17" w:rsidRPr="003E599C" w:rsidRDefault="009F0C17" w:rsidP="009F0C17">
      <w:pPr>
        <w:jc w:val="both"/>
      </w:pPr>
    </w:p>
    <w:p w:rsidR="009F0C17" w:rsidRPr="003E599C" w:rsidRDefault="009F0C17" w:rsidP="009F0C17">
      <w:pPr>
        <w:jc w:val="both"/>
      </w:pPr>
    </w:p>
    <w:p w:rsidR="009F0C17" w:rsidRPr="003E599C" w:rsidRDefault="009F0C17" w:rsidP="009F0C17">
      <w:pPr>
        <w:jc w:val="both"/>
      </w:pPr>
      <w:r w:rsidRPr="003E599C">
        <w:t xml:space="preserve">Глава Сандогорского </w:t>
      </w:r>
    </w:p>
    <w:p w:rsidR="009F0C17" w:rsidRPr="003E599C" w:rsidRDefault="009F0C17" w:rsidP="009F0C17">
      <w:pPr>
        <w:jc w:val="both"/>
      </w:pPr>
      <w:r w:rsidRPr="003E599C">
        <w:t>Сельского поселения                                                                          А.А.Нургазизов</w:t>
      </w:r>
    </w:p>
    <w:p w:rsidR="00B47201" w:rsidRPr="003E599C" w:rsidRDefault="00B47201" w:rsidP="00196A09">
      <w:pPr>
        <w:jc w:val="both"/>
      </w:pPr>
    </w:p>
    <w:p w:rsidR="00B47201" w:rsidRPr="003E599C" w:rsidRDefault="00B47201" w:rsidP="00196A09">
      <w:pPr>
        <w:jc w:val="both"/>
      </w:pPr>
    </w:p>
    <w:p w:rsidR="00B47201" w:rsidRPr="003E599C" w:rsidRDefault="00B47201" w:rsidP="00196A09">
      <w:pPr>
        <w:jc w:val="both"/>
      </w:pPr>
    </w:p>
    <w:p w:rsidR="00B47201" w:rsidRPr="003E599C" w:rsidRDefault="00B47201" w:rsidP="00196A09">
      <w:pPr>
        <w:jc w:val="both"/>
      </w:pPr>
    </w:p>
    <w:p w:rsidR="007B140B" w:rsidRPr="003E599C" w:rsidRDefault="007B140B" w:rsidP="00196A09">
      <w:pPr>
        <w:jc w:val="both"/>
      </w:pPr>
    </w:p>
    <w:p w:rsidR="007B140B" w:rsidRPr="003E599C" w:rsidRDefault="007B140B" w:rsidP="00196A09">
      <w:pPr>
        <w:jc w:val="both"/>
      </w:pPr>
    </w:p>
    <w:p w:rsidR="007B140B" w:rsidRPr="003E599C" w:rsidRDefault="007B140B" w:rsidP="00196A09">
      <w:pPr>
        <w:jc w:val="both"/>
      </w:pPr>
    </w:p>
    <w:p w:rsidR="007B140B" w:rsidRPr="003E599C" w:rsidRDefault="007B140B" w:rsidP="00196A09">
      <w:pPr>
        <w:jc w:val="both"/>
      </w:pPr>
    </w:p>
    <w:p w:rsidR="007B140B" w:rsidRPr="003E599C" w:rsidRDefault="007B140B" w:rsidP="00196A09">
      <w:pPr>
        <w:jc w:val="both"/>
      </w:pPr>
    </w:p>
    <w:p w:rsidR="007B140B" w:rsidRPr="003E599C" w:rsidRDefault="007B140B" w:rsidP="00196A09">
      <w:pPr>
        <w:jc w:val="both"/>
      </w:pPr>
    </w:p>
    <w:p w:rsidR="007B140B" w:rsidRPr="003E599C" w:rsidRDefault="007B140B" w:rsidP="00196A09">
      <w:pPr>
        <w:jc w:val="both"/>
      </w:pPr>
    </w:p>
    <w:p w:rsidR="007B140B" w:rsidRPr="003E599C" w:rsidRDefault="007B140B" w:rsidP="00196A09">
      <w:pPr>
        <w:jc w:val="both"/>
      </w:pPr>
    </w:p>
    <w:p w:rsidR="007B140B" w:rsidRPr="003E599C" w:rsidRDefault="007B140B" w:rsidP="00196A09">
      <w:pPr>
        <w:jc w:val="both"/>
      </w:pPr>
    </w:p>
    <w:p w:rsidR="007B140B" w:rsidRPr="003E599C" w:rsidRDefault="007B140B" w:rsidP="00196A09">
      <w:pPr>
        <w:jc w:val="both"/>
      </w:pPr>
    </w:p>
    <w:p w:rsidR="007B140B" w:rsidRPr="003E599C" w:rsidRDefault="007B140B" w:rsidP="00196A09">
      <w:pPr>
        <w:jc w:val="both"/>
      </w:pPr>
    </w:p>
    <w:p w:rsidR="007B140B" w:rsidRPr="003E599C" w:rsidRDefault="007B140B" w:rsidP="00196A09">
      <w:pPr>
        <w:jc w:val="both"/>
      </w:pPr>
    </w:p>
    <w:p w:rsidR="007B140B" w:rsidRPr="003E599C" w:rsidRDefault="007B140B" w:rsidP="00196A09">
      <w:pPr>
        <w:jc w:val="both"/>
      </w:pPr>
    </w:p>
    <w:p w:rsidR="007B140B" w:rsidRPr="003E599C" w:rsidRDefault="007B140B" w:rsidP="00196A09">
      <w:pPr>
        <w:jc w:val="both"/>
      </w:pPr>
    </w:p>
    <w:p w:rsidR="007B140B" w:rsidRPr="003E599C" w:rsidRDefault="007B140B" w:rsidP="00196A09">
      <w:pPr>
        <w:jc w:val="both"/>
      </w:pPr>
    </w:p>
    <w:p w:rsidR="007B140B" w:rsidRPr="003E599C" w:rsidRDefault="007B140B" w:rsidP="00196A09">
      <w:pPr>
        <w:jc w:val="both"/>
      </w:pPr>
    </w:p>
    <w:p w:rsidR="007B140B" w:rsidRPr="003E599C" w:rsidRDefault="007B140B" w:rsidP="00196A09">
      <w:pPr>
        <w:jc w:val="both"/>
      </w:pPr>
    </w:p>
    <w:p w:rsidR="007B140B" w:rsidRPr="003E599C" w:rsidRDefault="007B140B" w:rsidP="00196A09">
      <w:pPr>
        <w:jc w:val="both"/>
      </w:pPr>
    </w:p>
    <w:p w:rsidR="007B140B" w:rsidRPr="003E599C" w:rsidRDefault="007B140B" w:rsidP="00196A09">
      <w:pPr>
        <w:jc w:val="both"/>
      </w:pPr>
    </w:p>
    <w:p w:rsidR="00661A6C" w:rsidRPr="003E599C" w:rsidRDefault="00661A6C" w:rsidP="00661A6C">
      <w:pPr>
        <w:jc w:val="cente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3E599C" w:rsidTr="00BB06ED">
        <w:trPr>
          <w:trHeight w:val="1260"/>
        </w:trPr>
        <w:tc>
          <w:tcPr>
            <w:tcW w:w="3960" w:type="dxa"/>
            <w:vAlign w:val="center"/>
          </w:tcPr>
          <w:p w:rsidR="00B47201" w:rsidRPr="003E599C" w:rsidRDefault="00B47201" w:rsidP="00B47201">
            <w:pPr>
              <w:jc w:val="center"/>
            </w:pPr>
            <w:r w:rsidRPr="003E599C">
              <w:rPr>
                <w:b/>
                <w:bCs/>
              </w:rPr>
              <w:t>Адрес издательства</w:t>
            </w:r>
            <w:r w:rsidRPr="003E599C">
              <w:t>:</w:t>
            </w:r>
          </w:p>
          <w:p w:rsidR="00B47201" w:rsidRPr="003E599C" w:rsidRDefault="00B47201" w:rsidP="00B47201">
            <w:pPr>
              <w:jc w:val="center"/>
              <w:rPr>
                <w:i/>
                <w:iCs/>
              </w:rPr>
            </w:pPr>
            <w:r w:rsidRPr="003E599C">
              <w:rPr>
                <w:i/>
                <w:iCs/>
              </w:rPr>
              <w:t>Костромская область,</w:t>
            </w:r>
          </w:p>
          <w:p w:rsidR="00B47201" w:rsidRPr="003E599C" w:rsidRDefault="00B47201" w:rsidP="00B47201">
            <w:pPr>
              <w:jc w:val="center"/>
              <w:rPr>
                <w:i/>
                <w:iCs/>
              </w:rPr>
            </w:pPr>
            <w:r w:rsidRPr="003E599C">
              <w:rPr>
                <w:i/>
                <w:iCs/>
              </w:rPr>
              <w:t>Костромской район,</w:t>
            </w:r>
          </w:p>
          <w:p w:rsidR="00B47201" w:rsidRPr="003E599C" w:rsidRDefault="00B47201" w:rsidP="00B47201">
            <w:pPr>
              <w:jc w:val="center"/>
              <w:rPr>
                <w:i/>
                <w:iCs/>
              </w:rPr>
            </w:pPr>
            <w:r w:rsidRPr="003E599C">
              <w:rPr>
                <w:i/>
                <w:iCs/>
              </w:rPr>
              <w:t xml:space="preserve"> с.  Сандогора,</w:t>
            </w:r>
          </w:p>
          <w:p w:rsidR="00B47201" w:rsidRPr="003E599C" w:rsidRDefault="00B47201" w:rsidP="00B47201">
            <w:pPr>
              <w:jc w:val="center"/>
              <w:rPr>
                <w:b/>
                <w:bCs/>
              </w:rPr>
            </w:pPr>
            <w:r w:rsidRPr="003E599C">
              <w:rPr>
                <w:i/>
                <w:iCs/>
              </w:rPr>
              <w:t>ул. Молодежная д.7</w:t>
            </w:r>
          </w:p>
        </w:tc>
        <w:tc>
          <w:tcPr>
            <w:tcW w:w="3060" w:type="dxa"/>
          </w:tcPr>
          <w:p w:rsidR="00B47201" w:rsidRPr="003E599C" w:rsidRDefault="00B47201" w:rsidP="00B47201">
            <w:pPr>
              <w:jc w:val="center"/>
              <w:rPr>
                <w:b/>
                <w:bCs/>
              </w:rPr>
            </w:pPr>
            <w:r w:rsidRPr="003E599C">
              <w:rPr>
                <w:b/>
                <w:bCs/>
              </w:rPr>
              <w:t>Контактный телефон</w:t>
            </w:r>
          </w:p>
          <w:p w:rsidR="003E599C" w:rsidRPr="003E599C" w:rsidRDefault="003E599C" w:rsidP="003E599C">
            <w:pPr>
              <w:jc w:val="center"/>
              <w:rPr>
                <w:i/>
                <w:iCs/>
              </w:rPr>
            </w:pPr>
            <w:r w:rsidRPr="003E599C">
              <w:rPr>
                <w:i/>
                <w:iCs/>
              </w:rPr>
              <w:t xml:space="preserve"> (4942) 494-300</w:t>
            </w:r>
          </w:p>
          <w:p w:rsidR="003E599C" w:rsidRPr="003E599C" w:rsidRDefault="003E599C" w:rsidP="003E599C">
            <w:pPr>
              <w:jc w:val="center"/>
              <w:rPr>
                <w:i/>
                <w:iCs/>
                <w:lang w:val="en-US"/>
              </w:rPr>
            </w:pPr>
            <w:r w:rsidRPr="003E599C">
              <w:rPr>
                <w:b/>
                <w:i/>
                <w:iCs/>
                <w:lang w:val="en-US"/>
              </w:rPr>
              <w:t>E</w:t>
            </w:r>
            <w:r w:rsidRPr="003E599C">
              <w:rPr>
                <w:b/>
                <w:i/>
                <w:iCs/>
              </w:rPr>
              <w:t>-</w:t>
            </w:r>
            <w:r w:rsidRPr="003E599C">
              <w:rPr>
                <w:b/>
                <w:i/>
                <w:iCs/>
                <w:lang w:val="en-US"/>
              </w:rPr>
              <w:t>mail</w:t>
            </w:r>
            <w:r w:rsidRPr="003E599C">
              <w:rPr>
                <w:b/>
                <w:i/>
                <w:iCs/>
              </w:rPr>
              <w:t>:</w:t>
            </w:r>
            <w:r w:rsidRPr="003E599C">
              <w:rPr>
                <w:i/>
                <w:iCs/>
              </w:rPr>
              <w:t xml:space="preserve"> </w:t>
            </w:r>
            <w:proofErr w:type="spellStart"/>
            <w:r w:rsidRPr="003E599C">
              <w:rPr>
                <w:i/>
                <w:iCs/>
                <w:lang w:val="en-US"/>
              </w:rPr>
              <w:t>adm</w:t>
            </w:r>
            <w:proofErr w:type="spellEnd"/>
            <w:r w:rsidRPr="003E599C">
              <w:rPr>
                <w:i/>
                <w:iCs/>
              </w:rPr>
              <w:t>.</w:t>
            </w:r>
            <w:hyperlink r:id="rId8" w:history="1">
              <w:r w:rsidRPr="003E599C">
                <w:rPr>
                  <w:rStyle w:val="af3"/>
                  <w:i/>
                  <w:iCs/>
                  <w:lang w:val="en-US"/>
                </w:rPr>
                <w:t>sand@yandex.ru</w:t>
              </w:r>
            </w:hyperlink>
          </w:p>
          <w:p w:rsidR="00B47201" w:rsidRPr="003E599C" w:rsidRDefault="00B47201" w:rsidP="00B47201">
            <w:pPr>
              <w:jc w:val="center"/>
              <w:rPr>
                <w:i/>
                <w:iCs/>
              </w:rPr>
            </w:pPr>
          </w:p>
        </w:tc>
        <w:tc>
          <w:tcPr>
            <w:tcW w:w="3240" w:type="dxa"/>
            <w:vAlign w:val="center"/>
          </w:tcPr>
          <w:p w:rsidR="00B47201" w:rsidRPr="003E599C" w:rsidRDefault="00B47201" w:rsidP="00B47201">
            <w:pPr>
              <w:jc w:val="center"/>
              <w:rPr>
                <w:b/>
                <w:bCs/>
              </w:rPr>
            </w:pPr>
            <w:bookmarkStart w:id="2" w:name="_GoBack"/>
            <w:bookmarkEnd w:id="2"/>
            <w:r w:rsidRPr="003E599C">
              <w:rPr>
                <w:b/>
                <w:bCs/>
              </w:rPr>
              <w:t>Ответственный за выпуск</w:t>
            </w:r>
          </w:p>
          <w:p w:rsidR="00B47201" w:rsidRPr="003E599C" w:rsidRDefault="00B47201" w:rsidP="00B47201">
            <w:pPr>
              <w:jc w:val="center"/>
              <w:rPr>
                <w:b/>
                <w:bCs/>
              </w:rPr>
            </w:pPr>
          </w:p>
          <w:p w:rsidR="00B47201" w:rsidRPr="003E599C" w:rsidRDefault="00B47201" w:rsidP="00B47201">
            <w:pPr>
              <w:jc w:val="center"/>
              <w:rPr>
                <w:i/>
                <w:iCs/>
              </w:rPr>
            </w:pPr>
            <w:r w:rsidRPr="003E599C">
              <w:rPr>
                <w:i/>
                <w:iCs/>
              </w:rPr>
              <w:t>С.Н.Рабцевич</w:t>
            </w:r>
          </w:p>
        </w:tc>
      </w:tr>
    </w:tbl>
    <w:p w:rsidR="00E96554" w:rsidRPr="003E599C" w:rsidRDefault="00E96554" w:rsidP="007A74A9"/>
    <w:sectPr w:rsidR="00E96554" w:rsidRPr="003E599C"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784" w:rsidRDefault="005F1784" w:rsidP="00D13D99">
      <w:pPr>
        <w:pStyle w:val="3"/>
      </w:pPr>
      <w:r>
        <w:separator/>
      </w:r>
    </w:p>
  </w:endnote>
  <w:endnote w:type="continuationSeparator" w:id="0">
    <w:p w:rsidR="005F1784" w:rsidRDefault="005F1784"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47201">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784" w:rsidRDefault="005F1784" w:rsidP="00D13D99">
      <w:pPr>
        <w:pStyle w:val="3"/>
      </w:pPr>
      <w:r>
        <w:separator/>
      </w:r>
    </w:p>
  </w:footnote>
  <w:footnote w:type="continuationSeparator" w:id="0">
    <w:p w:rsidR="005F1784" w:rsidRDefault="005F1784"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E599C"/>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1784"/>
    <w:rsid w:val="005F39A1"/>
    <w:rsid w:val="005F428C"/>
    <w:rsid w:val="005F62EA"/>
    <w:rsid w:val="006003CB"/>
    <w:rsid w:val="0060127A"/>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4A9"/>
    <w:rsid w:val="007A7854"/>
    <w:rsid w:val="007B140B"/>
    <w:rsid w:val="007C442A"/>
    <w:rsid w:val="007C77DE"/>
    <w:rsid w:val="007C7ADE"/>
    <w:rsid w:val="007D02DE"/>
    <w:rsid w:val="007D5136"/>
    <w:rsid w:val="007E177B"/>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0C17"/>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A731B"/>
  <w15:docId w15:val="{F535C26C-A7EE-48DA-95BE-6BD88A1C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styleId="afff3">
    <w:name w:val="Unresolved Mention"/>
    <w:basedOn w:val="a0"/>
    <w:uiPriority w:val="99"/>
    <w:semiHidden/>
    <w:unhideWhenUsed/>
    <w:rsid w:val="003E5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3529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2</cp:revision>
  <cp:lastPrinted>2013-10-30T13:20:00Z</cp:lastPrinted>
  <dcterms:created xsi:type="dcterms:W3CDTF">2020-11-25T20:32:00Z</dcterms:created>
  <dcterms:modified xsi:type="dcterms:W3CDTF">2020-11-25T20:32:00Z</dcterms:modified>
</cp:coreProperties>
</file>