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482B5D"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6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482B5D" w:rsidP="00BE2374">
                      <w:r>
                        <w:pict>
                          <v:shape id="_x0000_i1026" type="#_x0000_t175" style="width:369.6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00BD0754">
              <w:rPr>
                <w:b/>
                <w:bCs/>
              </w:rPr>
              <w:t>№</w:t>
            </w:r>
            <w:r w:rsidR="005865B4">
              <w:rPr>
                <w:b/>
                <w:bCs/>
              </w:rPr>
              <w:t xml:space="preserve"> </w:t>
            </w:r>
            <w:bookmarkStart w:id="0" w:name="_GoBack"/>
            <w:bookmarkEnd w:id="0"/>
            <w:proofErr w:type="gramStart"/>
            <w:r w:rsidR="00BD0754">
              <w:rPr>
                <w:b/>
                <w:bCs/>
              </w:rPr>
              <w:t>2</w:t>
            </w:r>
            <w:r w:rsidR="005865B4">
              <w:rPr>
                <w:b/>
                <w:bCs/>
              </w:rPr>
              <w:t>5</w:t>
            </w:r>
            <w:r w:rsidR="00E03F40">
              <w:rPr>
                <w:b/>
                <w:bCs/>
              </w:rPr>
              <w:t xml:space="preserve">  от</w:t>
            </w:r>
            <w:proofErr w:type="gramEnd"/>
            <w:r w:rsidR="00E03F40">
              <w:rPr>
                <w:b/>
                <w:bCs/>
              </w:rPr>
              <w:t xml:space="preserve">  </w:t>
            </w:r>
            <w:r w:rsidR="00BD0754">
              <w:rPr>
                <w:b/>
                <w:bCs/>
              </w:rPr>
              <w:t>08 сентябр</w:t>
            </w:r>
            <w:r w:rsidR="00E03F40">
              <w:rPr>
                <w:b/>
                <w:bCs/>
              </w:rPr>
              <w:t>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p w:rsidR="00263E25" w:rsidRDefault="00263E25" w:rsidP="00EA20BA"/>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Pr="00432BD8" w:rsidRDefault="000142AE" w:rsidP="00EB5986">
      <w:pPr>
        <w:jc w:val="center"/>
        <w:rPr>
          <w:b/>
          <w:bCs/>
        </w:rPr>
      </w:pPr>
      <w:r w:rsidRPr="00432BD8">
        <w:rPr>
          <w:b/>
          <w:bCs/>
        </w:rPr>
        <w:t>Содержание</w:t>
      </w:r>
    </w:p>
    <w:p w:rsidR="000142AE" w:rsidRPr="00432BD8" w:rsidRDefault="000142AE" w:rsidP="000C709B">
      <w:pPr>
        <w:rPr>
          <w:b/>
          <w:bCs/>
        </w:rPr>
      </w:pPr>
    </w:p>
    <w:p w:rsidR="006D5604" w:rsidRPr="00432BD8" w:rsidRDefault="00501061" w:rsidP="004B6F4A">
      <w:pPr>
        <w:ind w:firstLine="709"/>
        <w:jc w:val="both"/>
      </w:pPr>
      <w:r w:rsidRPr="00432BD8">
        <w:rPr>
          <w:b/>
        </w:rPr>
        <w:t>Информация прокуратуры Костромского района Костромской области</w:t>
      </w:r>
      <w:r w:rsidRPr="00432BD8">
        <w:t xml:space="preserve"> о проведении «горячей телефонной линии»</w:t>
      </w:r>
      <w:r w:rsidR="00BD0754" w:rsidRPr="00432BD8">
        <w:t xml:space="preserve"> по вопросам нарушения прав граждан в сфере законодательства о выборах……</w:t>
      </w:r>
      <w:proofErr w:type="gramStart"/>
      <w:r w:rsidR="00BD0754" w:rsidRPr="00432BD8">
        <w:t>…….</w:t>
      </w:r>
      <w:proofErr w:type="gramEnd"/>
      <w:r w:rsidRPr="00432BD8">
        <w:t>………………………………………………</w:t>
      </w:r>
      <w:r w:rsidR="00432BD8">
        <w:t>…………..</w:t>
      </w:r>
      <w:r w:rsidRPr="00432BD8">
        <w:t>1</w:t>
      </w:r>
    </w:p>
    <w:p w:rsidR="00BD0754" w:rsidRPr="00432BD8" w:rsidRDefault="00BD0754" w:rsidP="004B6F4A">
      <w:pPr>
        <w:ind w:firstLine="709"/>
        <w:jc w:val="both"/>
      </w:pPr>
      <w:r w:rsidRPr="00432BD8">
        <w:rPr>
          <w:b/>
        </w:rPr>
        <w:t>Информация прокуратуры Костромского района Костромской области</w:t>
      </w:r>
      <w:r w:rsidRPr="00432BD8">
        <w:t xml:space="preserve"> о проведении приема граждан, посвященного вопросам противодействия коррупции…………………………………………………</w:t>
      </w:r>
      <w:r w:rsidR="00432BD8">
        <w:t>…………………………………</w:t>
      </w:r>
      <w:proofErr w:type="gramStart"/>
      <w:r w:rsidR="00432BD8">
        <w:t>…….</w:t>
      </w:r>
      <w:proofErr w:type="gramEnd"/>
      <w:r w:rsidRPr="00432BD8">
        <w:t>1</w:t>
      </w:r>
    </w:p>
    <w:p w:rsidR="00BD0754" w:rsidRPr="00432BD8" w:rsidRDefault="00BD0754" w:rsidP="00432BD8">
      <w:pPr>
        <w:ind w:firstLine="709"/>
      </w:pPr>
      <w:r w:rsidRPr="00432BD8">
        <w:rPr>
          <w:b/>
        </w:rPr>
        <w:t>Информация Костромской природоохранной</w:t>
      </w:r>
      <w:r w:rsidR="00432BD8">
        <w:rPr>
          <w:b/>
        </w:rPr>
        <w:t xml:space="preserve"> </w:t>
      </w:r>
      <w:r w:rsidRPr="00432BD8">
        <w:rPr>
          <w:b/>
        </w:rPr>
        <w:t>прокуратуры</w:t>
      </w:r>
      <w:r w:rsidRPr="00432BD8">
        <w:t>……………………</w:t>
      </w:r>
      <w:r w:rsidR="00432BD8">
        <w:t>…1</w:t>
      </w:r>
    </w:p>
    <w:p w:rsidR="00501061" w:rsidRPr="00432BD8" w:rsidRDefault="00501061" w:rsidP="00BD0754">
      <w:pPr>
        <w:jc w:val="center"/>
      </w:pPr>
    </w:p>
    <w:p w:rsidR="00BD0754" w:rsidRPr="00432BD8" w:rsidRDefault="00BD0754" w:rsidP="00BD0754">
      <w:pPr>
        <w:jc w:val="center"/>
      </w:pPr>
      <w:r w:rsidRPr="00432BD8">
        <w:t>*****</w:t>
      </w:r>
    </w:p>
    <w:p w:rsidR="004B6F4A" w:rsidRPr="00432BD8" w:rsidRDefault="004B6F4A" w:rsidP="00605736">
      <w:pPr>
        <w:jc w:val="center"/>
        <w:rPr>
          <w:b/>
          <w:bCs/>
        </w:rPr>
      </w:pPr>
      <w:r w:rsidRPr="00432BD8">
        <w:rPr>
          <w:b/>
          <w:bCs/>
        </w:rPr>
        <w:t>Информация прокуратуры Костромского района Костромской области</w:t>
      </w:r>
    </w:p>
    <w:p w:rsidR="00B47201" w:rsidRPr="00432BD8" w:rsidRDefault="004B6F4A" w:rsidP="00605736">
      <w:pPr>
        <w:jc w:val="center"/>
      </w:pPr>
      <w:r w:rsidRPr="00432BD8">
        <w:rPr>
          <w:b/>
          <w:bCs/>
        </w:rPr>
        <w:tab/>
      </w:r>
    </w:p>
    <w:p w:rsidR="00605736" w:rsidRPr="00432BD8" w:rsidRDefault="00605736" w:rsidP="00BD0754">
      <w:pPr>
        <w:ind w:firstLine="708"/>
        <w:jc w:val="both"/>
      </w:pPr>
      <w:r w:rsidRPr="00432BD8">
        <w:t xml:space="preserve">Прокуратурой Костромского района </w:t>
      </w:r>
      <w:r w:rsidR="00BD0754" w:rsidRPr="00432BD8">
        <w:t>10.09.2020 запланировано проведение «горячей телефонной линии» по вопросам нарушения прав граждан в сфере законодательства о выборах.</w:t>
      </w:r>
    </w:p>
    <w:p w:rsidR="00BD0754" w:rsidRPr="00432BD8" w:rsidRDefault="00BD0754" w:rsidP="00BD0754">
      <w:pPr>
        <w:ind w:firstLine="708"/>
        <w:jc w:val="both"/>
      </w:pPr>
      <w:r w:rsidRPr="00432BD8">
        <w:t xml:space="preserve">О нарушениях Ваших прав в указанных сферах Вы можете сообщить по </w:t>
      </w:r>
      <w:r w:rsidRPr="00432BD8">
        <w:rPr>
          <w:bCs/>
        </w:rPr>
        <w:t xml:space="preserve">прокуратуру Костромского района в указанный день по </w:t>
      </w:r>
      <w:r w:rsidRPr="00432BD8">
        <w:t>телефону: 45-47-32.</w:t>
      </w:r>
    </w:p>
    <w:p w:rsidR="00BD0754" w:rsidRPr="00432BD8" w:rsidRDefault="00BD0754" w:rsidP="00BD0754">
      <w:pPr>
        <w:ind w:firstLine="708"/>
        <w:jc w:val="both"/>
      </w:pPr>
    </w:p>
    <w:p w:rsidR="00BD0754" w:rsidRPr="00432BD8" w:rsidRDefault="00BD0754" w:rsidP="00BD0754">
      <w:pPr>
        <w:ind w:firstLine="708"/>
      </w:pPr>
      <w:r w:rsidRPr="00432BD8">
        <w:t xml:space="preserve">                                                                            *****</w:t>
      </w:r>
    </w:p>
    <w:p w:rsidR="00BD0754" w:rsidRPr="00432BD8" w:rsidRDefault="00BD0754" w:rsidP="00BD0754">
      <w:pPr>
        <w:ind w:firstLine="708"/>
        <w:jc w:val="center"/>
        <w:rPr>
          <w:b/>
          <w:bCs/>
        </w:rPr>
      </w:pPr>
      <w:r w:rsidRPr="00432BD8">
        <w:rPr>
          <w:b/>
          <w:bCs/>
        </w:rPr>
        <w:t>Информация прокуратуры Костромского района Костромской области</w:t>
      </w:r>
    </w:p>
    <w:p w:rsidR="00BD0754" w:rsidRPr="00432BD8" w:rsidRDefault="00BD0754" w:rsidP="00BD0754">
      <w:pPr>
        <w:ind w:firstLine="708"/>
        <w:jc w:val="center"/>
        <w:rPr>
          <w:b/>
          <w:bCs/>
        </w:rPr>
      </w:pPr>
    </w:p>
    <w:p w:rsidR="00BD0754" w:rsidRPr="00432BD8" w:rsidRDefault="00BD0754" w:rsidP="00BD0754">
      <w:pPr>
        <w:ind w:firstLine="708"/>
        <w:jc w:val="both"/>
        <w:rPr>
          <w:bCs/>
        </w:rPr>
      </w:pPr>
      <w:r w:rsidRPr="00432BD8">
        <w:rPr>
          <w:bCs/>
        </w:rPr>
        <w:t xml:space="preserve">10.09.2020 </w:t>
      </w:r>
      <w:r w:rsidR="00982E0B" w:rsidRPr="00432BD8">
        <w:rPr>
          <w:bCs/>
        </w:rPr>
        <w:t xml:space="preserve">в период с 10 часов до 12 часов в здании прокуратуры Костромского района по адресу: </w:t>
      </w:r>
      <w:proofErr w:type="spellStart"/>
      <w:r w:rsidR="00982E0B" w:rsidRPr="00432BD8">
        <w:rPr>
          <w:bCs/>
        </w:rPr>
        <w:t>г.Кострома</w:t>
      </w:r>
      <w:proofErr w:type="spellEnd"/>
      <w:r w:rsidR="00982E0B" w:rsidRPr="00432BD8">
        <w:rPr>
          <w:bCs/>
        </w:rPr>
        <w:t xml:space="preserve">, </w:t>
      </w:r>
      <w:proofErr w:type="spellStart"/>
      <w:r w:rsidR="00982E0B" w:rsidRPr="00432BD8">
        <w:rPr>
          <w:bCs/>
        </w:rPr>
        <w:t>ул.Симановского</w:t>
      </w:r>
      <w:proofErr w:type="spellEnd"/>
      <w:r w:rsidR="00982E0B" w:rsidRPr="00432BD8">
        <w:rPr>
          <w:bCs/>
        </w:rPr>
        <w:t xml:space="preserve">, д.105, </w:t>
      </w:r>
      <w:proofErr w:type="spellStart"/>
      <w:r w:rsidR="00982E0B" w:rsidRPr="00432BD8">
        <w:rPr>
          <w:bCs/>
        </w:rPr>
        <w:t>и.о</w:t>
      </w:r>
      <w:proofErr w:type="spellEnd"/>
      <w:r w:rsidR="00982E0B" w:rsidRPr="00432BD8">
        <w:rPr>
          <w:bCs/>
        </w:rPr>
        <w:t xml:space="preserve">. начальника отдела по надзору за исполнением законодательства о противодействии коррупции прокуратуры Костромской области </w:t>
      </w:r>
      <w:proofErr w:type="spellStart"/>
      <w:r w:rsidR="00982E0B" w:rsidRPr="00432BD8">
        <w:rPr>
          <w:bCs/>
        </w:rPr>
        <w:t>Кунтыш</w:t>
      </w:r>
      <w:proofErr w:type="spellEnd"/>
      <w:r w:rsidR="00982E0B" w:rsidRPr="00432BD8">
        <w:rPr>
          <w:bCs/>
        </w:rPr>
        <w:t xml:space="preserve"> Натальей Сергеевной проводится прием граждан, посвященный вопросам противодействия коррупции.</w:t>
      </w:r>
    </w:p>
    <w:p w:rsidR="00982E0B" w:rsidRPr="00432BD8" w:rsidRDefault="00982E0B" w:rsidP="00BD0754">
      <w:pPr>
        <w:ind w:firstLine="708"/>
        <w:jc w:val="both"/>
        <w:rPr>
          <w:bCs/>
        </w:rPr>
      </w:pPr>
    </w:p>
    <w:p w:rsidR="00982E0B" w:rsidRPr="00432BD8" w:rsidRDefault="00DE2499" w:rsidP="00DE2499">
      <w:pPr>
        <w:ind w:firstLine="708"/>
        <w:rPr>
          <w:bCs/>
        </w:rPr>
      </w:pPr>
      <w:r w:rsidRPr="00432BD8">
        <w:rPr>
          <w:bCs/>
        </w:rPr>
        <w:t xml:space="preserve">                                                                           </w:t>
      </w:r>
      <w:r w:rsidR="00982E0B" w:rsidRPr="00432BD8">
        <w:rPr>
          <w:bCs/>
        </w:rPr>
        <w:t>*****</w:t>
      </w:r>
    </w:p>
    <w:p w:rsidR="00DE2499" w:rsidRPr="00432BD8" w:rsidRDefault="00DE2499" w:rsidP="00982E0B">
      <w:pPr>
        <w:ind w:firstLine="708"/>
        <w:jc w:val="center"/>
        <w:rPr>
          <w:b/>
          <w:bCs/>
        </w:rPr>
      </w:pPr>
      <w:r w:rsidRPr="00432BD8">
        <w:rPr>
          <w:b/>
          <w:bCs/>
        </w:rPr>
        <w:t>Информация межрайонной природоохранной прокуратуры</w:t>
      </w:r>
    </w:p>
    <w:p w:rsidR="00DE2499" w:rsidRPr="00432BD8" w:rsidRDefault="00DE2499" w:rsidP="00982E0B">
      <w:pPr>
        <w:ind w:firstLine="708"/>
        <w:jc w:val="center"/>
        <w:rPr>
          <w:b/>
          <w:bCs/>
        </w:rPr>
      </w:pPr>
    </w:p>
    <w:p w:rsidR="00DE2499" w:rsidRPr="00432BD8" w:rsidRDefault="00DE2499" w:rsidP="00DE2499">
      <w:pPr>
        <w:ind w:firstLine="708"/>
        <w:jc w:val="both"/>
        <w:rPr>
          <w:bCs/>
        </w:rPr>
      </w:pPr>
      <w:r w:rsidRPr="00432BD8">
        <w:rPr>
          <w:bCs/>
        </w:rPr>
        <w:t>Костромской межрайонной природоохранной прокуратурой в связи с участившимися обращениями жителей г. Костромы на ухудшение качества атмосферного воздуха и наличия запахов химических веществ на улицах города Костромы проводится проверка, в ходе которой установлено следующее.</w:t>
      </w:r>
    </w:p>
    <w:p w:rsidR="00DE2499" w:rsidRPr="00432BD8" w:rsidRDefault="00DE2499" w:rsidP="00DE2499">
      <w:pPr>
        <w:ind w:firstLine="708"/>
        <w:jc w:val="both"/>
        <w:rPr>
          <w:bCs/>
        </w:rPr>
      </w:pPr>
      <w:r w:rsidRPr="00432BD8">
        <w:rPr>
          <w:bCs/>
        </w:rPr>
        <w:lastRenderedPageBreak/>
        <w:t xml:space="preserve">Источниками задымления населенного пункта является производства по изготовлению древесного угля в разных районах города, осуществляемые с нарушениями требований природоохранного законодательства. </w:t>
      </w:r>
    </w:p>
    <w:p w:rsidR="00DE2499" w:rsidRPr="00432BD8" w:rsidRDefault="00DE2499" w:rsidP="00DE2499">
      <w:pPr>
        <w:ind w:firstLine="708"/>
        <w:jc w:val="both"/>
        <w:rPr>
          <w:bCs/>
        </w:rPr>
      </w:pPr>
      <w:r w:rsidRPr="00432BD8">
        <w:rPr>
          <w:bCs/>
        </w:rPr>
        <w:t>В целях устранения нарушений закона прокуратурой внесено 4 представления, 3 из которых рассмотрены, удовлетворены. Одно представление в стадии рассмотрения.</w:t>
      </w:r>
    </w:p>
    <w:p w:rsidR="00DE2499" w:rsidRPr="00432BD8" w:rsidRDefault="00DE2499" w:rsidP="00DE2499">
      <w:pPr>
        <w:ind w:firstLine="708"/>
        <w:jc w:val="both"/>
        <w:rPr>
          <w:bCs/>
        </w:rPr>
      </w:pPr>
      <w:r w:rsidRPr="00432BD8">
        <w:rPr>
          <w:bCs/>
        </w:rPr>
        <w:t xml:space="preserve">Руководителям указанных организаций объявлено 5 предостережений о недопустимости нарушения закона. </w:t>
      </w:r>
    </w:p>
    <w:p w:rsidR="00DE2499" w:rsidRPr="00432BD8" w:rsidRDefault="00DE2499" w:rsidP="00DE2499">
      <w:pPr>
        <w:ind w:firstLine="708"/>
        <w:jc w:val="both"/>
        <w:rPr>
          <w:bCs/>
        </w:rPr>
      </w:pPr>
      <w:r w:rsidRPr="00432BD8">
        <w:rPr>
          <w:bCs/>
        </w:rPr>
        <w:t xml:space="preserve">Кроме того, в суд направлено 5 исковых заявлений о возложении на хозяйствующих субъектов прекратить эксплуатацию </w:t>
      </w:r>
      <w:proofErr w:type="spellStart"/>
      <w:r w:rsidRPr="00432BD8">
        <w:rPr>
          <w:bCs/>
        </w:rPr>
        <w:t>углетомильных</w:t>
      </w:r>
      <w:proofErr w:type="spellEnd"/>
      <w:r w:rsidRPr="00432BD8">
        <w:rPr>
          <w:bCs/>
        </w:rPr>
        <w:t xml:space="preserve"> печей, не оборудованных установками очистки газов.</w:t>
      </w:r>
    </w:p>
    <w:p w:rsidR="00DE2499" w:rsidRPr="00432BD8" w:rsidRDefault="00DE2499" w:rsidP="00DE2499">
      <w:pPr>
        <w:ind w:firstLine="708"/>
        <w:jc w:val="both"/>
        <w:rPr>
          <w:bCs/>
        </w:rPr>
      </w:pPr>
      <w:r w:rsidRPr="00432BD8">
        <w:rPr>
          <w:bCs/>
        </w:rPr>
        <w:t>Прокурором в отношении руководителей, а также самих организаций возбуждены производства об административных правонарушениях по ст. 8.5, 8.21 ч. 3, 8.46 КоАП РФ (22 постановления о возбуждении дела об административном правонарушении).</w:t>
      </w:r>
    </w:p>
    <w:p w:rsidR="00DE2499" w:rsidRPr="00432BD8" w:rsidRDefault="00DE2499" w:rsidP="00DE2499">
      <w:pPr>
        <w:ind w:firstLine="708"/>
        <w:jc w:val="both"/>
        <w:rPr>
          <w:bCs/>
        </w:rPr>
      </w:pPr>
      <w:r w:rsidRPr="00432BD8">
        <w:rPr>
          <w:bCs/>
        </w:rPr>
        <w:t xml:space="preserve"> Ситуация в рассматриваемой сфере находится на особом контроле прокуратуры. </w:t>
      </w:r>
    </w:p>
    <w:p w:rsidR="00DE2499" w:rsidRPr="00432BD8" w:rsidRDefault="00DE2499" w:rsidP="00DE2499">
      <w:pPr>
        <w:ind w:firstLine="708"/>
        <w:jc w:val="both"/>
        <w:rPr>
          <w:bCs/>
        </w:rPr>
      </w:pPr>
    </w:p>
    <w:p w:rsidR="00DE2499" w:rsidRPr="00432BD8" w:rsidRDefault="00DE2499" w:rsidP="00DE2499">
      <w:pPr>
        <w:ind w:firstLine="708"/>
        <w:jc w:val="both"/>
        <w:rPr>
          <w:bCs/>
        </w:rPr>
      </w:pPr>
    </w:p>
    <w:p w:rsidR="00DE2499" w:rsidRPr="00432BD8" w:rsidRDefault="00DE2499" w:rsidP="00DE2499">
      <w:pPr>
        <w:ind w:firstLine="708"/>
        <w:jc w:val="center"/>
        <w:rPr>
          <w:b/>
          <w:bCs/>
        </w:rPr>
      </w:pPr>
      <w:r w:rsidRPr="00432BD8">
        <w:rPr>
          <w:b/>
          <w:bCs/>
        </w:rPr>
        <w:t>Костромская межрайонная природоохранная прокуратура разъясняет</w:t>
      </w:r>
    </w:p>
    <w:p w:rsidR="00DE2499" w:rsidRPr="00432BD8" w:rsidRDefault="00DE2499" w:rsidP="00DE2499">
      <w:pPr>
        <w:ind w:firstLine="708"/>
        <w:jc w:val="both"/>
        <w:rPr>
          <w:bCs/>
        </w:rPr>
      </w:pPr>
    </w:p>
    <w:p w:rsidR="00DE2499" w:rsidRPr="00432BD8" w:rsidRDefault="00DE2499" w:rsidP="00DE2499">
      <w:pPr>
        <w:ind w:firstLine="708"/>
        <w:jc w:val="center"/>
        <w:rPr>
          <w:bCs/>
        </w:rPr>
      </w:pPr>
      <w:r w:rsidRPr="00432BD8">
        <w:rPr>
          <w:bCs/>
        </w:rPr>
        <w:t>Федеральный закон от 31.07.2020 № 298-ФЗ «О внесении изменения в статью 65 Федерального закона «Об охране окружающей среды».</w:t>
      </w:r>
    </w:p>
    <w:p w:rsidR="00DE2499" w:rsidRPr="00432BD8" w:rsidRDefault="00DE2499" w:rsidP="00DE2499">
      <w:pPr>
        <w:ind w:firstLine="708"/>
        <w:jc w:val="both"/>
        <w:rPr>
          <w:bCs/>
        </w:rPr>
      </w:pPr>
      <w:r w:rsidRPr="00432BD8">
        <w:rPr>
          <w:bCs/>
        </w:rPr>
        <w:br/>
        <w:t xml:space="preserve">              В соответствии с вышеуказанным нормативным актом статья 65 Федерального закона от 10.01.2002 № 7-ФЗ «Об охране окружающей среды» дополнена пунктом 71 следующего содержания: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 в отношении всех таких объектов и таких юридического лица или индивидуального предпринимателя осуществляется только федеральный государственный экологический надзор.</w:t>
      </w:r>
    </w:p>
    <w:p w:rsidR="00DE2499" w:rsidRPr="00432BD8" w:rsidRDefault="00DE2499" w:rsidP="00DE2499">
      <w:pPr>
        <w:ind w:firstLine="708"/>
        <w:jc w:val="both"/>
        <w:rPr>
          <w:bCs/>
        </w:rPr>
      </w:pPr>
      <w:r w:rsidRPr="00432BD8">
        <w:rPr>
          <w:bCs/>
        </w:rPr>
        <w:t xml:space="preserve"> До вступления указанных изменений в законную силу в соответствии с требованиями природоохранного законодательства государственный экологический надзор осуществлялся «</w:t>
      </w:r>
      <w:proofErr w:type="spellStart"/>
      <w:r w:rsidRPr="00432BD8">
        <w:rPr>
          <w:bCs/>
        </w:rPr>
        <w:t>пообъектно</w:t>
      </w:r>
      <w:proofErr w:type="spellEnd"/>
      <w:r w:rsidRPr="00432BD8">
        <w:rPr>
          <w:bCs/>
        </w:rPr>
        <w:t>», когда проведение в отношении одного юридического лица или индивидуального предпринимателя проверок органами Росприроднадзора (при осуществлении деятельности на объектах, подлежащих федеральному государственному экологическому надзору) одновременно сочеталось с проверками, проводимыми в отношении данного лица, органом субъекта Российской Федерации (при осуществлении деятельности на объектах, подлежащих региональному государственному экологическому надзору).</w:t>
      </w:r>
    </w:p>
    <w:p w:rsidR="00DE2499" w:rsidRPr="00432BD8" w:rsidRDefault="00DE2499" w:rsidP="00DE2499">
      <w:pPr>
        <w:ind w:firstLine="708"/>
        <w:jc w:val="both"/>
        <w:rPr>
          <w:bCs/>
        </w:rPr>
      </w:pPr>
      <w:r w:rsidRPr="00432BD8">
        <w:rPr>
          <w:bCs/>
        </w:rPr>
        <w:t xml:space="preserve">   В соответствии с законом, если хозяйствующий субъект ведет деятельность с использованием одновременно объектов НВОС, подлежащих разным уровням государственного экологического надзора, в отношении самого лица и всех его объектов НВОС будет осуществляться только федеральный государственный экологический надзор.</w:t>
      </w:r>
    </w:p>
    <w:p w:rsidR="00DE2499" w:rsidRPr="00432BD8" w:rsidRDefault="00DE2499" w:rsidP="00DE2499">
      <w:pPr>
        <w:ind w:firstLine="708"/>
        <w:jc w:val="both"/>
        <w:rPr>
          <w:bCs/>
        </w:rPr>
      </w:pPr>
      <w:r w:rsidRPr="00432BD8">
        <w:rPr>
          <w:rFonts w:ascii="Segoe UI Symbol" w:hAnsi="Segoe UI Symbol" w:cs="Segoe UI Symbol"/>
          <w:bCs/>
        </w:rPr>
        <w:t>⠀</w:t>
      </w:r>
      <w:r w:rsidRPr="00432BD8">
        <w:rPr>
          <w:bCs/>
        </w:rPr>
        <w:t>Правило будет действовать даже если у юридического лица или индивидуального предпринимателя только один объект НВОС, подлежащий федеральному государственному экологическому надзору.</w:t>
      </w:r>
    </w:p>
    <w:p w:rsidR="00DE2499" w:rsidRPr="00432BD8" w:rsidRDefault="00DE2499" w:rsidP="00432BD8">
      <w:pPr>
        <w:ind w:firstLine="708"/>
        <w:jc w:val="both"/>
        <w:rPr>
          <w:bCs/>
        </w:rPr>
      </w:pPr>
      <w:r w:rsidRPr="00432BD8">
        <w:rPr>
          <w:rFonts w:ascii="Segoe UI Symbol" w:hAnsi="Segoe UI Symbol" w:cs="Segoe UI Symbol"/>
          <w:bCs/>
        </w:rPr>
        <w:t>⠀</w:t>
      </w:r>
    </w:p>
    <w:p w:rsidR="00661A6C" w:rsidRPr="00432BD8" w:rsidRDefault="00661A6C" w:rsidP="00605736"/>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432BD8" w:rsidTr="00BB06ED">
        <w:trPr>
          <w:trHeight w:val="1260"/>
        </w:trPr>
        <w:tc>
          <w:tcPr>
            <w:tcW w:w="3960" w:type="dxa"/>
            <w:vAlign w:val="center"/>
          </w:tcPr>
          <w:p w:rsidR="00B47201" w:rsidRPr="00432BD8" w:rsidRDefault="00B47201" w:rsidP="00B47201">
            <w:pPr>
              <w:jc w:val="center"/>
            </w:pPr>
            <w:r w:rsidRPr="00432BD8">
              <w:rPr>
                <w:b/>
                <w:bCs/>
              </w:rPr>
              <w:t>Адрес издательства</w:t>
            </w:r>
            <w:r w:rsidRPr="00432BD8">
              <w:t>:</w:t>
            </w:r>
          </w:p>
          <w:p w:rsidR="00B47201" w:rsidRPr="00432BD8" w:rsidRDefault="00B47201" w:rsidP="00B47201">
            <w:pPr>
              <w:jc w:val="center"/>
              <w:rPr>
                <w:i/>
                <w:iCs/>
              </w:rPr>
            </w:pPr>
            <w:r w:rsidRPr="00432BD8">
              <w:rPr>
                <w:i/>
                <w:iCs/>
              </w:rPr>
              <w:t>Костромская область,</w:t>
            </w:r>
          </w:p>
          <w:p w:rsidR="00B47201" w:rsidRPr="00432BD8" w:rsidRDefault="00B47201" w:rsidP="00B47201">
            <w:pPr>
              <w:jc w:val="center"/>
              <w:rPr>
                <w:i/>
                <w:iCs/>
              </w:rPr>
            </w:pPr>
            <w:r w:rsidRPr="00432BD8">
              <w:rPr>
                <w:i/>
                <w:iCs/>
              </w:rPr>
              <w:t>Костромской район,</w:t>
            </w:r>
          </w:p>
          <w:p w:rsidR="00B47201" w:rsidRPr="00432BD8" w:rsidRDefault="00B47201" w:rsidP="00B47201">
            <w:pPr>
              <w:jc w:val="center"/>
              <w:rPr>
                <w:i/>
                <w:iCs/>
              </w:rPr>
            </w:pPr>
            <w:r w:rsidRPr="00432BD8">
              <w:rPr>
                <w:i/>
                <w:iCs/>
              </w:rPr>
              <w:t xml:space="preserve"> с. Сандогора,</w:t>
            </w:r>
          </w:p>
          <w:p w:rsidR="00B47201" w:rsidRPr="00432BD8" w:rsidRDefault="00B47201" w:rsidP="00B47201">
            <w:pPr>
              <w:jc w:val="center"/>
              <w:rPr>
                <w:b/>
                <w:bCs/>
              </w:rPr>
            </w:pPr>
            <w:r w:rsidRPr="00432BD8">
              <w:rPr>
                <w:i/>
                <w:iCs/>
              </w:rPr>
              <w:t>ул. Молодежная д.7</w:t>
            </w:r>
          </w:p>
        </w:tc>
        <w:tc>
          <w:tcPr>
            <w:tcW w:w="3060" w:type="dxa"/>
          </w:tcPr>
          <w:p w:rsidR="00B47201" w:rsidRPr="00432BD8" w:rsidRDefault="00B47201" w:rsidP="00B47201">
            <w:pPr>
              <w:jc w:val="center"/>
              <w:rPr>
                <w:b/>
                <w:bCs/>
              </w:rPr>
            </w:pPr>
          </w:p>
          <w:p w:rsidR="00B47201" w:rsidRPr="00432BD8" w:rsidRDefault="00B47201" w:rsidP="00B47201">
            <w:pPr>
              <w:jc w:val="center"/>
              <w:rPr>
                <w:b/>
                <w:bCs/>
              </w:rPr>
            </w:pPr>
            <w:r w:rsidRPr="00432BD8">
              <w:rPr>
                <w:b/>
                <w:bCs/>
              </w:rPr>
              <w:t>Контактный телефон</w:t>
            </w:r>
            <w:r w:rsidR="00432BD8">
              <w:rPr>
                <w:b/>
                <w:bCs/>
              </w:rPr>
              <w:t>:</w:t>
            </w:r>
          </w:p>
          <w:p w:rsidR="00432BD8" w:rsidRDefault="00432BD8" w:rsidP="00B47201">
            <w:pPr>
              <w:jc w:val="center"/>
              <w:rPr>
                <w:i/>
                <w:iCs/>
              </w:rPr>
            </w:pPr>
          </w:p>
          <w:p w:rsidR="00B47201" w:rsidRDefault="00B47201" w:rsidP="00B47201">
            <w:pPr>
              <w:jc w:val="center"/>
              <w:rPr>
                <w:i/>
                <w:iCs/>
              </w:rPr>
            </w:pPr>
            <w:r w:rsidRPr="00432BD8">
              <w:rPr>
                <w:i/>
                <w:iCs/>
              </w:rPr>
              <w:t>(4942) 494-300</w:t>
            </w:r>
          </w:p>
          <w:p w:rsidR="00432BD8" w:rsidRPr="00432BD8" w:rsidRDefault="00432BD8" w:rsidP="00B47201">
            <w:pPr>
              <w:jc w:val="center"/>
              <w:rPr>
                <w:i/>
                <w:iCs/>
              </w:rPr>
            </w:pPr>
          </w:p>
        </w:tc>
        <w:tc>
          <w:tcPr>
            <w:tcW w:w="3240" w:type="dxa"/>
            <w:vAlign w:val="center"/>
          </w:tcPr>
          <w:p w:rsidR="00B47201" w:rsidRPr="00432BD8" w:rsidRDefault="00B47201" w:rsidP="00B47201">
            <w:pPr>
              <w:jc w:val="center"/>
              <w:rPr>
                <w:b/>
                <w:bCs/>
              </w:rPr>
            </w:pPr>
            <w:r w:rsidRPr="00432BD8">
              <w:rPr>
                <w:b/>
                <w:bCs/>
              </w:rPr>
              <w:t>Ответственный за выпуск</w:t>
            </w:r>
          </w:p>
          <w:p w:rsidR="00B47201" w:rsidRPr="00432BD8" w:rsidRDefault="00B47201" w:rsidP="00B47201">
            <w:pPr>
              <w:jc w:val="center"/>
              <w:rPr>
                <w:b/>
                <w:bCs/>
              </w:rPr>
            </w:pPr>
          </w:p>
          <w:p w:rsidR="00B47201" w:rsidRPr="00432BD8" w:rsidRDefault="00B47201" w:rsidP="00B47201">
            <w:pPr>
              <w:jc w:val="center"/>
              <w:rPr>
                <w:i/>
                <w:iCs/>
              </w:rPr>
            </w:pPr>
            <w:r w:rsidRPr="00432BD8">
              <w:rPr>
                <w:i/>
                <w:iCs/>
              </w:rPr>
              <w:t>С.Н.Рабцевич</w:t>
            </w:r>
          </w:p>
        </w:tc>
      </w:tr>
    </w:tbl>
    <w:p w:rsidR="00E96554" w:rsidRPr="00E03F40" w:rsidRDefault="00E96554" w:rsidP="00605736">
      <w:pP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B5D" w:rsidRDefault="00482B5D" w:rsidP="00D13D99">
      <w:pPr>
        <w:pStyle w:val="3"/>
      </w:pPr>
      <w:r>
        <w:separator/>
      </w:r>
    </w:p>
  </w:endnote>
  <w:endnote w:type="continuationSeparator" w:id="0">
    <w:p w:rsidR="00482B5D" w:rsidRDefault="00482B5D"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263E25">
      <w:rPr>
        <w:rStyle w:val="a9"/>
        <w:noProof/>
      </w:rPr>
      <w:t>2</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B5D" w:rsidRDefault="00482B5D" w:rsidP="00D13D99">
      <w:pPr>
        <w:pStyle w:val="3"/>
      </w:pPr>
      <w:r>
        <w:separator/>
      </w:r>
    </w:p>
  </w:footnote>
  <w:footnote w:type="continuationSeparator" w:id="0">
    <w:p w:rsidR="00482B5D" w:rsidRDefault="00482B5D"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3E25"/>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32BD8"/>
    <w:rsid w:val="00444DE1"/>
    <w:rsid w:val="00451AFD"/>
    <w:rsid w:val="00452111"/>
    <w:rsid w:val="00453D8F"/>
    <w:rsid w:val="004546E6"/>
    <w:rsid w:val="004607AC"/>
    <w:rsid w:val="00465436"/>
    <w:rsid w:val="00470EC3"/>
    <w:rsid w:val="00471081"/>
    <w:rsid w:val="00471CE6"/>
    <w:rsid w:val="00472F19"/>
    <w:rsid w:val="00480898"/>
    <w:rsid w:val="00482B5D"/>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82"/>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865B4"/>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7739C"/>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2E0B"/>
    <w:rsid w:val="009861D2"/>
    <w:rsid w:val="00987F09"/>
    <w:rsid w:val="00991773"/>
    <w:rsid w:val="00992186"/>
    <w:rsid w:val="009A1E60"/>
    <w:rsid w:val="009C4F31"/>
    <w:rsid w:val="009D0C24"/>
    <w:rsid w:val="009D2F6C"/>
    <w:rsid w:val="009D64C8"/>
    <w:rsid w:val="009D7C97"/>
    <w:rsid w:val="009E0BFE"/>
    <w:rsid w:val="009E2C96"/>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47D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0754"/>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2499"/>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24F"/>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98251"/>
  <w15:docId w15:val="{86EBD75B-4206-4FD6-98CD-B2200964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4633B-5621-4800-8EFA-217921A1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3</cp:revision>
  <cp:lastPrinted>2013-10-30T13:20:00Z</cp:lastPrinted>
  <dcterms:created xsi:type="dcterms:W3CDTF">2020-11-25T21:19:00Z</dcterms:created>
  <dcterms:modified xsi:type="dcterms:W3CDTF">2020-11-25T21:20:00Z</dcterms:modified>
</cp:coreProperties>
</file>