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4A6D38"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4A6D38"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255D31">
              <w:rPr>
                <w:b/>
                <w:bCs/>
              </w:rPr>
              <w:t>30</w:t>
            </w:r>
            <w:r w:rsidR="00E03F40">
              <w:rPr>
                <w:b/>
                <w:bCs/>
              </w:rPr>
              <w:t xml:space="preserve">  от</w:t>
            </w:r>
            <w:proofErr w:type="gramEnd"/>
            <w:r w:rsidR="00E03F40">
              <w:rPr>
                <w:b/>
                <w:bCs/>
              </w:rPr>
              <w:t xml:space="preserve">  </w:t>
            </w:r>
            <w:r w:rsidR="00605736">
              <w:rPr>
                <w:b/>
                <w:bCs/>
              </w:rPr>
              <w:t>2</w:t>
            </w:r>
            <w:r w:rsidR="00255D31">
              <w:rPr>
                <w:b/>
                <w:bCs/>
              </w:rPr>
              <w:t>9 октябр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255D31" w:rsidRDefault="000142AE" w:rsidP="00EB5986">
      <w:pPr>
        <w:jc w:val="center"/>
        <w:rPr>
          <w:b/>
          <w:bCs/>
        </w:rPr>
      </w:pPr>
      <w:r w:rsidRPr="00255D31">
        <w:rPr>
          <w:b/>
          <w:bCs/>
        </w:rPr>
        <w:t>Содержание</w:t>
      </w:r>
    </w:p>
    <w:p w:rsidR="000142AE" w:rsidRPr="00255D31" w:rsidRDefault="00255D31" w:rsidP="00255D31">
      <w:pPr>
        <w:jc w:val="both"/>
        <w:rPr>
          <w:bCs/>
        </w:rPr>
      </w:pPr>
      <w:r w:rsidRPr="00255D31">
        <w:rPr>
          <w:bCs/>
        </w:rPr>
        <w:t>Постановление от 29.10.2020 № 43 «Об основных направлениях бюджетной и налоговой политики Сандогорского сельского поселения Костромского муниципального района Костромской области на 2021 год и на плановый период 2022 и 2023 годов»………………………………………………………………………………1</w:t>
      </w:r>
    </w:p>
    <w:p w:rsidR="00255D31" w:rsidRPr="00255D31" w:rsidRDefault="00255D31" w:rsidP="00255D31">
      <w:pPr>
        <w:jc w:val="both"/>
        <w:rPr>
          <w:bCs/>
        </w:rPr>
      </w:pPr>
    </w:p>
    <w:p w:rsidR="00255D31" w:rsidRPr="00255D31" w:rsidRDefault="00255D31" w:rsidP="00255D31">
      <w:pPr>
        <w:jc w:val="center"/>
        <w:rPr>
          <w:bCs/>
        </w:rPr>
      </w:pPr>
      <w:r w:rsidRPr="00255D31">
        <w:rPr>
          <w:bCs/>
        </w:rPr>
        <w:t>*****</w:t>
      </w:r>
    </w:p>
    <w:p w:rsidR="00255D31" w:rsidRPr="00255D31" w:rsidRDefault="00255D31" w:rsidP="00255D31">
      <w:pPr>
        <w:jc w:val="center"/>
        <w:rPr>
          <w:bCs/>
        </w:rPr>
      </w:pPr>
      <w:r w:rsidRPr="00255D31">
        <w:rPr>
          <w:bCs/>
        </w:rPr>
        <w:t>АДМИНИСТРАЦИЯ САНДОГОРСКОГО СЕЛЬСКОГО ПОСЕЛЕНИЯ</w:t>
      </w:r>
    </w:p>
    <w:p w:rsidR="00255D31" w:rsidRPr="00255D31" w:rsidRDefault="00255D31" w:rsidP="00255D31">
      <w:pPr>
        <w:jc w:val="center"/>
        <w:rPr>
          <w:bCs/>
        </w:rPr>
      </w:pPr>
      <w:r w:rsidRPr="00255D31">
        <w:rPr>
          <w:bCs/>
        </w:rPr>
        <w:t>КОСТРОМСКОГО МУНИЦИПАЛЬНОГО РАЙОНА</w:t>
      </w:r>
      <w:r>
        <w:rPr>
          <w:bCs/>
        </w:rPr>
        <w:t xml:space="preserve"> </w:t>
      </w:r>
      <w:bookmarkStart w:id="0" w:name="_GoBack"/>
      <w:bookmarkEnd w:id="0"/>
      <w:r w:rsidRPr="00255D31">
        <w:rPr>
          <w:bCs/>
        </w:rPr>
        <w:t>КОСТРОМСКОЙ ОБЛАСТИ</w:t>
      </w:r>
    </w:p>
    <w:p w:rsidR="00255D31" w:rsidRPr="00255D31" w:rsidRDefault="00255D31" w:rsidP="00255D31">
      <w:pPr>
        <w:jc w:val="center"/>
        <w:rPr>
          <w:bCs/>
        </w:rPr>
      </w:pPr>
    </w:p>
    <w:p w:rsidR="00255D31" w:rsidRPr="00255D31" w:rsidRDefault="00255D31" w:rsidP="00255D31">
      <w:pPr>
        <w:jc w:val="center"/>
        <w:rPr>
          <w:bCs/>
        </w:rPr>
      </w:pPr>
      <w:r w:rsidRPr="00255D31">
        <w:rPr>
          <w:bCs/>
        </w:rPr>
        <w:t>ПОСТАНОВЛЕНИЕ</w:t>
      </w:r>
    </w:p>
    <w:p w:rsidR="00255D31" w:rsidRPr="00255D31" w:rsidRDefault="00255D31" w:rsidP="00255D31">
      <w:pPr>
        <w:jc w:val="center"/>
        <w:rPr>
          <w:bCs/>
        </w:rPr>
      </w:pPr>
    </w:p>
    <w:p w:rsidR="00255D31" w:rsidRPr="00255D31" w:rsidRDefault="00255D31" w:rsidP="00255D31">
      <w:pPr>
        <w:jc w:val="center"/>
        <w:rPr>
          <w:bCs/>
        </w:rPr>
      </w:pPr>
      <w:r w:rsidRPr="00255D31">
        <w:rPr>
          <w:bCs/>
        </w:rPr>
        <w:t xml:space="preserve">от 29 октября 2020 </w:t>
      </w:r>
      <w:proofErr w:type="gramStart"/>
      <w:r w:rsidRPr="00255D31">
        <w:rPr>
          <w:bCs/>
        </w:rPr>
        <w:t>года  №</w:t>
      </w:r>
      <w:proofErr w:type="gramEnd"/>
      <w:r w:rsidRPr="00255D31">
        <w:rPr>
          <w:bCs/>
        </w:rPr>
        <w:t xml:space="preserve"> 43                                                       </w:t>
      </w:r>
      <w:proofErr w:type="spellStart"/>
      <w:r w:rsidRPr="00255D31">
        <w:rPr>
          <w:bCs/>
        </w:rPr>
        <w:t>с.Сандогора</w:t>
      </w:r>
      <w:proofErr w:type="spellEnd"/>
    </w:p>
    <w:p w:rsidR="00255D31" w:rsidRPr="00255D31" w:rsidRDefault="00255D31" w:rsidP="00255D31">
      <w:pPr>
        <w:jc w:val="center"/>
        <w:rPr>
          <w:bCs/>
        </w:rPr>
      </w:pPr>
    </w:p>
    <w:p w:rsidR="00255D31" w:rsidRPr="00255D31" w:rsidRDefault="00255D31" w:rsidP="00255D31">
      <w:pPr>
        <w:jc w:val="both"/>
        <w:rPr>
          <w:bCs/>
        </w:rPr>
      </w:pPr>
      <w:r w:rsidRPr="00255D31">
        <w:rPr>
          <w:bCs/>
        </w:rPr>
        <w:t>Об основных направлениях бюджетной</w:t>
      </w:r>
    </w:p>
    <w:p w:rsidR="00255D31" w:rsidRPr="00255D31" w:rsidRDefault="00255D31" w:rsidP="00255D31">
      <w:pPr>
        <w:jc w:val="both"/>
        <w:rPr>
          <w:bCs/>
        </w:rPr>
      </w:pPr>
      <w:r w:rsidRPr="00255D31">
        <w:rPr>
          <w:bCs/>
        </w:rPr>
        <w:t xml:space="preserve">и налоговой политики Сандогорского </w:t>
      </w:r>
    </w:p>
    <w:p w:rsidR="00255D31" w:rsidRPr="00255D31" w:rsidRDefault="00255D31" w:rsidP="00255D31">
      <w:pPr>
        <w:jc w:val="both"/>
        <w:rPr>
          <w:bCs/>
        </w:rPr>
      </w:pPr>
      <w:r w:rsidRPr="00255D31">
        <w:rPr>
          <w:bCs/>
        </w:rPr>
        <w:t xml:space="preserve">сельского поселения Костромского </w:t>
      </w:r>
    </w:p>
    <w:p w:rsidR="00255D31" w:rsidRPr="00255D31" w:rsidRDefault="00255D31" w:rsidP="00255D31">
      <w:pPr>
        <w:jc w:val="both"/>
        <w:rPr>
          <w:bCs/>
        </w:rPr>
      </w:pPr>
      <w:r w:rsidRPr="00255D31">
        <w:rPr>
          <w:bCs/>
        </w:rPr>
        <w:t xml:space="preserve">муниципального района Костромской </w:t>
      </w:r>
    </w:p>
    <w:p w:rsidR="00255D31" w:rsidRPr="00255D31" w:rsidRDefault="00255D31" w:rsidP="00255D31">
      <w:pPr>
        <w:jc w:val="both"/>
        <w:rPr>
          <w:bCs/>
        </w:rPr>
      </w:pPr>
      <w:r w:rsidRPr="00255D31">
        <w:rPr>
          <w:bCs/>
        </w:rPr>
        <w:t>области на 2021 год и на плановый период</w:t>
      </w:r>
    </w:p>
    <w:p w:rsidR="00255D31" w:rsidRPr="00255D31" w:rsidRDefault="00255D31" w:rsidP="00255D31">
      <w:pPr>
        <w:jc w:val="both"/>
        <w:rPr>
          <w:bCs/>
        </w:rPr>
      </w:pPr>
      <w:r w:rsidRPr="00255D31">
        <w:rPr>
          <w:bCs/>
        </w:rPr>
        <w:t>2022 и 2023 годов</w:t>
      </w:r>
    </w:p>
    <w:p w:rsidR="00255D31" w:rsidRPr="00255D31" w:rsidRDefault="00255D31" w:rsidP="00255D31">
      <w:pPr>
        <w:jc w:val="both"/>
        <w:rPr>
          <w:bCs/>
        </w:rPr>
      </w:pPr>
    </w:p>
    <w:p w:rsidR="00255D31" w:rsidRPr="00255D31" w:rsidRDefault="00255D31" w:rsidP="00255D31">
      <w:pPr>
        <w:jc w:val="both"/>
        <w:rPr>
          <w:bCs/>
        </w:rPr>
      </w:pPr>
      <w:r w:rsidRPr="00255D31">
        <w:rPr>
          <w:bCs/>
        </w:rPr>
        <w:tab/>
        <w:t>В целях разработки проекта бюджета Сандогорского сельского поселения Костромского муниципального района Костромской области на 2021 год и на плановый период 2022 и 2023 годов, в соответствии с требованиями пункта 2 статьи 172 Бюджетного кодекса Российской Федерации, администрация Сандогорского сельского поселения Костромского муниципального района Костромской области ПОСТАНОВЛЯЕТ:</w:t>
      </w:r>
    </w:p>
    <w:p w:rsidR="00255D31" w:rsidRPr="00255D31" w:rsidRDefault="00255D31" w:rsidP="00255D31">
      <w:pPr>
        <w:jc w:val="both"/>
        <w:rPr>
          <w:bCs/>
        </w:rPr>
      </w:pPr>
      <w:r w:rsidRPr="00255D31">
        <w:rPr>
          <w:bCs/>
        </w:rPr>
        <w:t>1. Утвердить «Основные направления бюджетной и налоговой политики Сандогорского сельского поселения Костромского муниципального района Костромской области на 2021 год и на плановый период 2022 и 2023 годов» (Приложение).</w:t>
      </w:r>
    </w:p>
    <w:p w:rsidR="00255D31" w:rsidRPr="00255D31" w:rsidRDefault="00255D31" w:rsidP="00255D31">
      <w:pPr>
        <w:jc w:val="both"/>
        <w:rPr>
          <w:bCs/>
        </w:rPr>
      </w:pPr>
      <w:r w:rsidRPr="00255D31">
        <w:rPr>
          <w:bCs/>
        </w:rPr>
        <w:t>2. Администрации Сандогорского сельского поселения при разработке проекта местного бюджета на 2021 год и на плановый период 2022 и 2023 годов обеспечить соблюдение основных направлений бюджетной и налоговой политики Сандогорского сельского поселения на 2021 год и на плановый период 2022 и 2023 годов.</w:t>
      </w:r>
    </w:p>
    <w:p w:rsidR="00255D31" w:rsidRPr="00255D31" w:rsidRDefault="00255D31" w:rsidP="00255D31">
      <w:pPr>
        <w:jc w:val="both"/>
        <w:rPr>
          <w:bCs/>
        </w:rPr>
      </w:pPr>
      <w:r w:rsidRPr="00255D31">
        <w:rPr>
          <w:bCs/>
        </w:rPr>
        <w:t>3. Настоящее постановление вступает в силу с момента опубликования в информационном бюллетене «Депутатский вестник».</w:t>
      </w:r>
    </w:p>
    <w:p w:rsidR="00255D31" w:rsidRPr="00255D31" w:rsidRDefault="00255D31" w:rsidP="00255D31">
      <w:pPr>
        <w:jc w:val="both"/>
        <w:rPr>
          <w:bCs/>
        </w:rPr>
      </w:pPr>
      <w:r w:rsidRPr="00255D31">
        <w:rPr>
          <w:bCs/>
        </w:rPr>
        <w:t>4. Контроль за исполнением настоящего постановления оставляю за собой.</w:t>
      </w:r>
    </w:p>
    <w:p w:rsidR="00255D31" w:rsidRPr="00255D31" w:rsidRDefault="00255D31" w:rsidP="00255D31">
      <w:pPr>
        <w:jc w:val="both"/>
        <w:rPr>
          <w:bCs/>
        </w:rPr>
      </w:pPr>
    </w:p>
    <w:p w:rsidR="00255D31" w:rsidRPr="00255D31" w:rsidRDefault="00255D31" w:rsidP="00255D31">
      <w:pPr>
        <w:jc w:val="both"/>
        <w:rPr>
          <w:bCs/>
        </w:rPr>
      </w:pPr>
      <w:r w:rsidRPr="00255D31">
        <w:rPr>
          <w:bCs/>
        </w:rPr>
        <w:t xml:space="preserve">Глава Сандогорского сельского поселения                               А.А. </w:t>
      </w:r>
      <w:proofErr w:type="spellStart"/>
      <w:r w:rsidRPr="00255D31">
        <w:rPr>
          <w:bCs/>
        </w:rPr>
        <w:t>Нургазизов</w:t>
      </w:r>
      <w:proofErr w:type="spellEnd"/>
    </w:p>
    <w:p w:rsidR="00255D31" w:rsidRPr="00255D31" w:rsidRDefault="00255D31" w:rsidP="00255D31">
      <w:pPr>
        <w:jc w:val="both"/>
        <w:rPr>
          <w:bCs/>
        </w:rPr>
      </w:pPr>
    </w:p>
    <w:p w:rsidR="00255D31" w:rsidRPr="00255D31" w:rsidRDefault="00255D31" w:rsidP="00255D31">
      <w:pPr>
        <w:jc w:val="both"/>
        <w:rPr>
          <w:bCs/>
        </w:rPr>
      </w:pPr>
      <w:r w:rsidRPr="00255D31">
        <w:rPr>
          <w:bCs/>
        </w:rPr>
        <w:t>Приложение</w:t>
      </w:r>
    </w:p>
    <w:p w:rsidR="00255D31" w:rsidRPr="00255D31" w:rsidRDefault="00255D31" w:rsidP="00255D31">
      <w:pPr>
        <w:jc w:val="both"/>
        <w:rPr>
          <w:bCs/>
        </w:rPr>
      </w:pPr>
      <w:r w:rsidRPr="00255D31">
        <w:rPr>
          <w:bCs/>
        </w:rPr>
        <w:t>к Постановлению администрации</w:t>
      </w:r>
    </w:p>
    <w:p w:rsidR="00255D31" w:rsidRPr="00255D31" w:rsidRDefault="00255D31" w:rsidP="00255D31">
      <w:pPr>
        <w:jc w:val="both"/>
        <w:rPr>
          <w:bCs/>
        </w:rPr>
      </w:pPr>
      <w:r w:rsidRPr="00255D31">
        <w:rPr>
          <w:bCs/>
        </w:rPr>
        <w:t>Сандогорского сельского поселения</w:t>
      </w:r>
    </w:p>
    <w:p w:rsidR="00255D31" w:rsidRPr="00255D31" w:rsidRDefault="00255D31" w:rsidP="00255D31">
      <w:pPr>
        <w:jc w:val="both"/>
        <w:rPr>
          <w:bCs/>
        </w:rPr>
      </w:pPr>
      <w:r w:rsidRPr="00255D31">
        <w:rPr>
          <w:bCs/>
        </w:rPr>
        <w:t>от 29.10.2020 г. № 43</w:t>
      </w:r>
    </w:p>
    <w:p w:rsidR="00255D31" w:rsidRPr="00255D31" w:rsidRDefault="00255D31" w:rsidP="00255D31">
      <w:pPr>
        <w:jc w:val="both"/>
        <w:rPr>
          <w:bCs/>
        </w:rPr>
      </w:pPr>
    </w:p>
    <w:p w:rsidR="00255D31" w:rsidRPr="00255D31" w:rsidRDefault="00255D31" w:rsidP="00255D31">
      <w:pPr>
        <w:jc w:val="center"/>
        <w:rPr>
          <w:b/>
          <w:bCs/>
        </w:rPr>
      </w:pPr>
      <w:r w:rsidRPr="00255D31">
        <w:rPr>
          <w:b/>
          <w:bCs/>
        </w:rPr>
        <w:t>Основные направления бюджетной и налоговой политики Сандогорского сельского поселения Костромского муниципального района Костромской области на 2021 год</w:t>
      </w:r>
    </w:p>
    <w:p w:rsidR="00255D31" w:rsidRPr="00255D31" w:rsidRDefault="00255D31" w:rsidP="00255D31">
      <w:pPr>
        <w:jc w:val="center"/>
        <w:rPr>
          <w:b/>
          <w:bCs/>
        </w:rPr>
      </w:pPr>
      <w:r w:rsidRPr="00255D31">
        <w:rPr>
          <w:b/>
          <w:bCs/>
        </w:rPr>
        <w:t xml:space="preserve"> и на плановый период 2022 и 2023 годов</w:t>
      </w:r>
    </w:p>
    <w:p w:rsidR="00255D31" w:rsidRPr="00255D31" w:rsidRDefault="00255D31" w:rsidP="00255D31">
      <w:pPr>
        <w:jc w:val="both"/>
        <w:rPr>
          <w:b/>
          <w:bCs/>
        </w:rPr>
      </w:pPr>
    </w:p>
    <w:p w:rsidR="00255D31" w:rsidRPr="00255D31" w:rsidRDefault="00255D31" w:rsidP="00255D31">
      <w:pPr>
        <w:jc w:val="both"/>
        <w:rPr>
          <w:bCs/>
        </w:rPr>
      </w:pPr>
      <w:r w:rsidRPr="00255D31">
        <w:rPr>
          <w:bCs/>
        </w:rPr>
        <w:tab/>
        <w:t>Качественное исполнение полномочий поселением осуществляется на взаимодействии всех бюджетных учреждений. Инструментом для этого является бюджет. Разработка проекта бюджета в поселении основывается на основных направлениях бюджетной и налоговой политики Сандогорского сельского поселения на очередной 2021 год и на плановый период 2022-2023 годов, которые подготовлены в соответствии с требованиями Бюджетного и Налогового кодексов Российской Федерации, нормативных и правовых актов Правительства РФ, Костромской области.</w:t>
      </w:r>
    </w:p>
    <w:p w:rsidR="00255D31" w:rsidRPr="00255D31" w:rsidRDefault="00255D31" w:rsidP="00255D31">
      <w:pPr>
        <w:jc w:val="both"/>
        <w:rPr>
          <w:bCs/>
        </w:rPr>
      </w:pPr>
    </w:p>
    <w:p w:rsidR="00255D31" w:rsidRPr="00255D31" w:rsidRDefault="00255D31" w:rsidP="00255D31">
      <w:pPr>
        <w:jc w:val="both"/>
        <w:rPr>
          <w:bCs/>
        </w:rPr>
      </w:pPr>
      <w:r w:rsidRPr="00255D31">
        <w:rPr>
          <w:bCs/>
        </w:rPr>
        <w:t>Базовым принципом бюджетной и налоговой политики является обеспечение долгосрочной сбалансированности бюджета сельского поселения. Основная цель бюджетной и налоговой политики Сандогорского сельского поселения – повышение доходной части бюджета поселения за счет налоговых поступлений, решение текущих задач и задач развития в области социально-экономического развития Сандогорского сельского поселения наиболее эффективным способом.</w:t>
      </w:r>
    </w:p>
    <w:p w:rsidR="00255D31" w:rsidRPr="00255D31" w:rsidRDefault="00255D31" w:rsidP="00255D31">
      <w:pPr>
        <w:jc w:val="both"/>
        <w:rPr>
          <w:bCs/>
        </w:rPr>
      </w:pPr>
    </w:p>
    <w:p w:rsidR="00255D31" w:rsidRPr="00255D31" w:rsidRDefault="00255D31" w:rsidP="00255D31">
      <w:pPr>
        <w:jc w:val="both"/>
        <w:rPr>
          <w:bCs/>
        </w:rPr>
      </w:pPr>
      <w:r w:rsidRPr="00255D31">
        <w:rPr>
          <w:bCs/>
        </w:rPr>
        <w:t>I. Основные направления бюджетной и налоговой политики в области доходов бюджета на 2021-2023 годы</w:t>
      </w:r>
    </w:p>
    <w:p w:rsidR="00255D31" w:rsidRPr="00255D31" w:rsidRDefault="00255D31" w:rsidP="00255D31">
      <w:pPr>
        <w:jc w:val="both"/>
        <w:rPr>
          <w:bCs/>
        </w:rPr>
      </w:pPr>
    </w:p>
    <w:p w:rsidR="00255D31" w:rsidRPr="00255D31" w:rsidRDefault="00255D31" w:rsidP="00255D31">
      <w:pPr>
        <w:jc w:val="both"/>
        <w:rPr>
          <w:bCs/>
        </w:rPr>
      </w:pPr>
      <w:r w:rsidRPr="00255D31">
        <w:rPr>
          <w:bCs/>
        </w:rPr>
        <w:t>Бюджетная и налоговая политика Сандогорского сельского поселения выстраивается с учётом изменений федерального законодательства, направленных на противодействие негативным эффектам финансово-экономического кризиса и создание условий для восстановления положительных темпов экономического роста.</w:t>
      </w:r>
    </w:p>
    <w:p w:rsidR="00255D31" w:rsidRPr="00255D31" w:rsidRDefault="00255D31" w:rsidP="00255D31">
      <w:pPr>
        <w:jc w:val="both"/>
        <w:rPr>
          <w:bCs/>
        </w:rPr>
      </w:pPr>
    </w:p>
    <w:p w:rsidR="00255D31" w:rsidRPr="00255D31" w:rsidRDefault="00255D31" w:rsidP="00255D31">
      <w:pPr>
        <w:jc w:val="both"/>
        <w:rPr>
          <w:bCs/>
        </w:rPr>
      </w:pPr>
      <w:r w:rsidRPr="00255D31">
        <w:rPr>
          <w:bCs/>
        </w:rPr>
        <w:t>Прежде всего, необходимо продолжить работу по расширению налоговой базы за счет привлечения инвестиций и развития экономики поселения. Обеспечение благоприятных условий для реализации долгосрочных инвестиционных и инновационных проектов должны стать приоритетным направлением деятельности Администрации поселения.</w:t>
      </w:r>
    </w:p>
    <w:p w:rsidR="00255D31" w:rsidRPr="00255D31" w:rsidRDefault="00255D31" w:rsidP="00255D31">
      <w:pPr>
        <w:jc w:val="both"/>
        <w:rPr>
          <w:bCs/>
        </w:rPr>
      </w:pPr>
      <w:r w:rsidRPr="00255D31">
        <w:rPr>
          <w:bCs/>
        </w:rPr>
        <w:t>Следует обратить внимание на меры по сокращению задолженности по налогам и сборам в местный бюджет. Работу с должниками бюджета необходимо проводить также более активно.</w:t>
      </w:r>
    </w:p>
    <w:p w:rsidR="00255D31" w:rsidRPr="00255D31" w:rsidRDefault="00255D31" w:rsidP="00255D31">
      <w:pPr>
        <w:jc w:val="both"/>
        <w:rPr>
          <w:bCs/>
        </w:rPr>
      </w:pPr>
    </w:p>
    <w:p w:rsidR="00255D31" w:rsidRPr="00255D31" w:rsidRDefault="00255D31" w:rsidP="00255D31">
      <w:pPr>
        <w:jc w:val="both"/>
        <w:rPr>
          <w:bCs/>
        </w:rPr>
      </w:pPr>
      <w:r w:rsidRPr="00255D31">
        <w:rPr>
          <w:bCs/>
        </w:rPr>
        <w:t>Отсутствие взаимодействия между кадастровой палатой, поселениями и налоговой службой не позволяет своевременно воздействовать на процесс формирования налогооблагаемой базы.</w:t>
      </w:r>
    </w:p>
    <w:p w:rsidR="00255D31" w:rsidRPr="00255D31" w:rsidRDefault="00255D31" w:rsidP="00255D31">
      <w:pPr>
        <w:jc w:val="both"/>
        <w:rPr>
          <w:bCs/>
        </w:rPr>
      </w:pPr>
    </w:p>
    <w:p w:rsidR="00255D31" w:rsidRPr="00255D31" w:rsidRDefault="00255D31" w:rsidP="00255D31">
      <w:pPr>
        <w:jc w:val="both"/>
        <w:rPr>
          <w:bCs/>
        </w:rPr>
      </w:pPr>
      <w:r w:rsidRPr="00255D31">
        <w:rPr>
          <w:bCs/>
        </w:rPr>
        <w:t>Основная политика Сандогорского сельского поселения это увеличение налогооблагаемой базы путем выявления неплательщиков, воздействия на жителей, которые умышленно не оформляют имущество, поддержка предпринимателей, ЛПХ и КФХ с целью увеличения их доходной базы и соответственно налогов. Повышение результативности деятельности администрации поселения по ликвидации задолженности юридических лиц по платежам в бюджет поселения, сотрудничество с налоговыми органами и службой судебных приставов с целью обеспечения своевременного поступления платежей в бюджет поселения, своевременного принятия мер реагирования к налогоплательщикам, имеющим задолженность перед бюджетом Сандогорского сельского поселения.</w:t>
      </w:r>
    </w:p>
    <w:p w:rsidR="00255D31" w:rsidRPr="00255D31" w:rsidRDefault="00255D31" w:rsidP="00255D31">
      <w:pPr>
        <w:jc w:val="both"/>
        <w:rPr>
          <w:bCs/>
        </w:rPr>
      </w:pPr>
    </w:p>
    <w:p w:rsidR="00255D31" w:rsidRPr="00255D31" w:rsidRDefault="00255D31" w:rsidP="00255D31">
      <w:pPr>
        <w:jc w:val="both"/>
        <w:rPr>
          <w:bCs/>
        </w:rPr>
      </w:pPr>
      <w:r w:rsidRPr="00255D31">
        <w:rPr>
          <w:bCs/>
        </w:rPr>
        <w:lastRenderedPageBreak/>
        <w:t>II. Основные направления бюджетной и налоговой политики в области расходов бюджета на 2021-2023 годы</w:t>
      </w:r>
    </w:p>
    <w:p w:rsidR="00255D31" w:rsidRPr="00255D31" w:rsidRDefault="00255D31" w:rsidP="00255D31">
      <w:pPr>
        <w:jc w:val="both"/>
        <w:rPr>
          <w:bCs/>
        </w:rPr>
      </w:pPr>
    </w:p>
    <w:p w:rsidR="00255D31" w:rsidRPr="00255D31" w:rsidRDefault="00255D31" w:rsidP="00255D31">
      <w:pPr>
        <w:jc w:val="both"/>
        <w:rPr>
          <w:bCs/>
        </w:rPr>
      </w:pPr>
      <w:r w:rsidRPr="00255D31">
        <w:rPr>
          <w:bCs/>
        </w:rPr>
        <w:t xml:space="preserve">С учетом сложившихся условий в стране и регионе политика поселения в области расходов на 2021-2023 годы будет направлена на экономное расходование средств. </w:t>
      </w:r>
    </w:p>
    <w:p w:rsidR="00255D31" w:rsidRPr="00255D31" w:rsidRDefault="00255D31" w:rsidP="00255D31">
      <w:pPr>
        <w:jc w:val="both"/>
        <w:rPr>
          <w:bCs/>
        </w:rPr>
      </w:pPr>
    </w:p>
    <w:p w:rsidR="00255D31" w:rsidRPr="00255D31" w:rsidRDefault="00255D31" w:rsidP="00255D31">
      <w:pPr>
        <w:jc w:val="both"/>
        <w:rPr>
          <w:bCs/>
        </w:rPr>
      </w:pPr>
      <w:r w:rsidRPr="00255D31">
        <w:rPr>
          <w:bCs/>
        </w:rPr>
        <w:t xml:space="preserve">Важнейшая задача, которая стоит перед поселением – это добиться сбалансированности бюджета. </w:t>
      </w:r>
    </w:p>
    <w:p w:rsidR="00255D31" w:rsidRPr="00255D31" w:rsidRDefault="00255D31" w:rsidP="00255D31">
      <w:pPr>
        <w:jc w:val="both"/>
        <w:rPr>
          <w:bCs/>
        </w:rPr>
      </w:pPr>
    </w:p>
    <w:p w:rsidR="00255D31" w:rsidRPr="00255D31" w:rsidRDefault="00255D31" w:rsidP="00255D31">
      <w:pPr>
        <w:jc w:val="both"/>
        <w:rPr>
          <w:bCs/>
        </w:rPr>
      </w:pPr>
      <w:r w:rsidRPr="00255D31">
        <w:rPr>
          <w:bCs/>
        </w:rPr>
        <w:t>Основными задачами бюджетной политики в области расходов бюджета в 2021-2023 гг. должны стать:</w:t>
      </w:r>
    </w:p>
    <w:p w:rsidR="00255D31" w:rsidRPr="00255D31" w:rsidRDefault="00255D31" w:rsidP="00255D31">
      <w:pPr>
        <w:jc w:val="both"/>
        <w:rPr>
          <w:bCs/>
        </w:rPr>
      </w:pPr>
    </w:p>
    <w:p w:rsidR="00255D31" w:rsidRPr="00255D31" w:rsidRDefault="00255D31" w:rsidP="00255D31">
      <w:pPr>
        <w:jc w:val="both"/>
        <w:rPr>
          <w:bCs/>
        </w:rPr>
      </w:pPr>
      <w:r w:rsidRPr="00255D31">
        <w:rPr>
          <w:bCs/>
        </w:rPr>
        <w:t>- повышение эффективности бюджетных расходов;</w:t>
      </w:r>
    </w:p>
    <w:p w:rsidR="00255D31" w:rsidRPr="00255D31" w:rsidRDefault="00255D31" w:rsidP="00255D31">
      <w:pPr>
        <w:jc w:val="both"/>
        <w:rPr>
          <w:bCs/>
        </w:rPr>
      </w:pPr>
    </w:p>
    <w:p w:rsidR="00255D31" w:rsidRPr="00255D31" w:rsidRDefault="00255D31" w:rsidP="00255D31">
      <w:pPr>
        <w:jc w:val="both"/>
        <w:rPr>
          <w:bCs/>
        </w:rPr>
      </w:pPr>
      <w:r w:rsidRPr="00255D31">
        <w:rPr>
          <w:bCs/>
        </w:rPr>
        <w:t>- сокращение обязательств, требующих необоснованных и малоэффективных бюджетных расходов, отмена не обеспеченных достаточным уровнем финансирования расходных обязательств;</w:t>
      </w:r>
    </w:p>
    <w:p w:rsidR="00255D31" w:rsidRPr="00255D31" w:rsidRDefault="00255D31" w:rsidP="00255D31">
      <w:pPr>
        <w:jc w:val="both"/>
        <w:rPr>
          <w:bCs/>
        </w:rPr>
      </w:pPr>
    </w:p>
    <w:p w:rsidR="00255D31" w:rsidRPr="00255D31" w:rsidRDefault="00255D31" w:rsidP="00255D31">
      <w:pPr>
        <w:jc w:val="both"/>
        <w:rPr>
          <w:bCs/>
        </w:rPr>
      </w:pPr>
      <w:r w:rsidRPr="00255D31">
        <w:rPr>
          <w:bCs/>
        </w:rPr>
        <w:t>- повышение ответственности главных распорядителей бюджетных средств по обязательствам, принимаемым бюджетными организациями; снижение просроченной кредиторской задолженности;</w:t>
      </w:r>
    </w:p>
    <w:p w:rsidR="00255D31" w:rsidRPr="00255D31" w:rsidRDefault="00255D31" w:rsidP="00255D31">
      <w:pPr>
        <w:jc w:val="both"/>
        <w:rPr>
          <w:bCs/>
        </w:rPr>
      </w:pPr>
    </w:p>
    <w:p w:rsidR="00255D31" w:rsidRPr="00255D31" w:rsidRDefault="00255D31" w:rsidP="00255D31">
      <w:pPr>
        <w:jc w:val="both"/>
        <w:rPr>
          <w:bCs/>
        </w:rPr>
      </w:pPr>
      <w:r w:rsidRPr="00255D31">
        <w:rPr>
          <w:bCs/>
        </w:rPr>
        <w:t>- усиление предварительного контроля за целевым использованием бюджетных средств в рамках казначейского исполнения бюджета;</w:t>
      </w:r>
    </w:p>
    <w:p w:rsidR="00255D31" w:rsidRPr="00255D31" w:rsidRDefault="00255D31" w:rsidP="00255D31">
      <w:pPr>
        <w:jc w:val="both"/>
        <w:rPr>
          <w:bCs/>
        </w:rPr>
      </w:pPr>
    </w:p>
    <w:p w:rsidR="00255D31" w:rsidRPr="00255D31" w:rsidRDefault="00255D31" w:rsidP="00255D31">
      <w:pPr>
        <w:jc w:val="both"/>
        <w:rPr>
          <w:bCs/>
        </w:rPr>
      </w:pPr>
      <w:r w:rsidRPr="00255D31">
        <w:rPr>
          <w:bCs/>
        </w:rPr>
        <w:t>- совершенствование механизма муниципальных закупок, направленное на рациональное использование бюджетных средств, обеспечение в полном объеме выполнения требований федерального и регионального законодательства и нормативных правовых актов органов местного самоуправления о закупках для муниципальных нужд;</w:t>
      </w:r>
    </w:p>
    <w:p w:rsidR="00255D31" w:rsidRPr="00255D31" w:rsidRDefault="00255D31" w:rsidP="00255D31">
      <w:pPr>
        <w:jc w:val="both"/>
        <w:rPr>
          <w:bCs/>
        </w:rPr>
      </w:pPr>
    </w:p>
    <w:p w:rsidR="00255D31" w:rsidRPr="00255D31" w:rsidRDefault="00255D31" w:rsidP="00255D31">
      <w:pPr>
        <w:jc w:val="both"/>
        <w:rPr>
          <w:bCs/>
        </w:rPr>
      </w:pPr>
      <w:r w:rsidRPr="00255D31">
        <w:rPr>
          <w:bCs/>
        </w:rPr>
        <w:t>- повышение доступности и качества муниципальных услуг, оказываемых муниципальными учреждениями.</w:t>
      </w:r>
    </w:p>
    <w:p w:rsidR="00255D31" w:rsidRPr="00255D31" w:rsidRDefault="00255D31" w:rsidP="00255D31">
      <w:pPr>
        <w:jc w:val="both"/>
        <w:rPr>
          <w:bCs/>
        </w:rPr>
      </w:pPr>
    </w:p>
    <w:p w:rsidR="00255D31" w:rsidRPr="00255D31" w:rsidRDefault="00255D31" w:rsidP="00255D31">
      <w:pPr>
        <w:jc w:val="both"/>
        <w:rPr>
          <w:bCs/>
        </w:rPr>
      </w:pPr>
      <w:r w:rsidRPr="00255D31">
        <w:rPr>
          <w:bCs/>
        </w:rPr>
        <w:t>III. Политика в сфере межбюджетных отношений</w:t>
      </w:r>
    </w:p>
    <w:p w:rsidR="00255D31" w:rsidRPr="00255D31" w:rsidRDefault="00255D31" w:rsidP="00255D31">
      <w:pPr>
        <w:jc w:val="both"/>
        <w:rPr>
          <w:bCs/>
        </w:rPr>
      </w:pPr>
    </w:p>
    <w:p w:rsidR="00255D31" w:rsidRPr="00255D31" w:rsidRDefault="00255D31" w:rsidP="00255D31">
      <w:pPr>
        <w:jc w:val="both"/>
        <w:rPr>
          <w:bCs/>
        </w:rPr>
      </w:pPr>
      <w:r w:rsidRPr="00255D31">
        <w:rPr>
          <w:bCs/>
        </w:rPr>
        <w:t>Бюджетная политика в сфере межбюджетных отношений в 2021-2023 годах будет сосредоточена на решении следующих задач:</w:t>
      </w:r>
    </w:p>
    <w:p w:rsidR="00255D31" w:rsidRPr="00255D31" w:rsidRDefault="00255D31" w:rsidP="00255D31">
      <w:pPr>
        <w:jc w:val="both"/>
        <w:rPr>
          <w:bCs/>
        </w:rPr>
      </w:pPr>
      <w:r w:rsidRPr="00255D31">
        <w:rPr>
          <w:bCs/>
        </w:rPr>
        <w:t>-</w:t>
      </w:r>
      <w:r w:rsidRPr="00255D31">
        <w:rPr>
          <w:bCs/>
        </w:rPr>
        <w:tab/>
        <w:t xml:space="preserve"> обеспечение финансовой стабильности местного бюджета, в том числе путем наращивания собственное доходной базы местного бюджета с целью эффективно и качественно выполнять свои обязательства перед населением;</w:t>
      </w:r>
    </w:p>
    <w:p w:rsidR="00255D31" w:rsidRPr="00255D31" w:rsidRDefault="00255D31" w:rsidP="00255D31">
      <w:pPr>
        <w:jc w:val="both"/>
        <w:rPr>
          <w:bCs/>
        </w:rPr>
      </w:pPr>
      <w:r w:rsidRPr="00255D31">
        <w:rPr>
          <w:bCs/>
        </w:rPr>
        <w:t>- обеспечение эффективности использования межбюджетных трансфертов, предоставленных из федерального и регионального бюджетов с целью увеличения в дальнейшем объема привлекаемых средств;</w:t>
      </w:r>
    </w:p>
    <w:p w:rsidR="00255D31" w:rsidRPr="00255D31" w:rsidRDefault="00255D31" w:rsidP="00255D31">
      <w:pPr>
        <w:jc w:val="both"/>
        <w:rPr>
          <w:bCs/>
        </w:rPr>
      </w:pPr>
      <w:r w:rsidRPr="00255D31">
        <w:rPr>
          <w:bCs/>
        </w:rPr>
        <w:t>-</w:t>
      </w:r>
      <w:r w:rsidRPr="00255D31">
        <w:rPr>
          <w:bCs/>
        </w:rPr>
        <w:tab/>
        <w:t>рациональное и целевое освоение полученных субсидий и субвенций на выполнение принятых расходных обязательств;</w:t>
      </w:r>
    </w:p>
    <w:p w:rsidR="00255D31" w:rsidRPr="00255D31" w:rsidRDefault="00255D31" w:rsidP="00255D31">
      <w:pPr>
        <w:jc w:val="both"/>
        <w:rPr>
          <w:bCs/>
        </w:rPr>
      </w:pPr>
      <w:r w:rsidRPr="00255D31">
        <w:rPr>
          <w:bCs/>
        </w:rPr>
        <w:t>- соблюдение критериев отбора муниципальных образований при участии в распределении стимулирующих дотаций и субсидий из областного бюджета.</w:t>
      </w:r>
    </w:p>
    <w:p w:rsidR="00B47201" w:rsidRDefault="00B47201" w:rsidP="00196A09">
      <w:pPr>
        <w:jc w:val="both"/>
        <w:rPr>
          <w:sz w:val="20"/>
          <w:szCs w:val="20"/>
        </w:rPr>
      </w:pPr>
    </w:p>
    <w:p w:rsidR="00661A6C" w:rsidRPr="00661A6C" w:rsidRDefault="00661A6C"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proofErr w:type="spellStart"/>
            <w:r>
              <w:rPr>
                <w:i/>
                <w:iCs/>
                <w:sz w:val="20"/>
                <w:szCs w:val="20"/>
              </w:rPr>
              <w:t>С.Н.Рабцевич</w:t>
            </w:r>
            <w:proofErr w:type="spellEnd"/>
          </w:p>
        </w:tc>
      </w:tr>
    </w:tbl>
    <w:p w:rsidR="00E96554" w:rsidRPr="00E03F40" w:rsidRDefault="00E96554" w:rsidP="00605736">
      <w:pPr>
        <w:rPr>
          <w:sz w:val="20"/>
          <w:szCs w:val="20"/>
        </w:rPr>
      </w:pPr>
    </w:p>
    <w:sectPr w:rsidR="00E96554"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D38" w:rsidRDefault="004A6D38" w:rsidP="00D13D99">
      <w:pPr>
        <w:pStyle w:val="3"/>
      </w:pPr>
      <w:r>
        <w:separator/>
      </w:r>
    </w:p>
  </w:endnote>
  <w:endnote w:type="continuationSeparator" w:id="0">
    <w:p w:rsidR="004A6D38" w:rsidRDefault="004A6D38"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4720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D38" w:rsidRDefault="004A6D38" w:rsidP="00D13D99">
      <w:pPr>
        <w:pStyle w:val="3"/>
      </w:pPr>
      <w:r>
        <w:separator/>
      </w:r>
    </w:p>
  </w:footnote>
  <w:footnote w:type="continuationSeparator" w:id="0">
    <w:p w:rsidR="004A6D38" w:rsidRDefault="004A6D38"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55D31"/>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6D38"/>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0471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3252F"/>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AB008"/>
  <w15:docId w15:val="{B3AF43AA-B02B-491D-939D-1405A37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cp:revision>
  <cp:lastPrinted>2013-10-30T13:20:00Z</cp:lastPrinted>
  <dcterms:created xsi:type="dcterms:W3CDTF">2020-12-26T22:04:00Z</dcterms:created>
  <dcterms:modified xsi:type="dcterms:W3CDTF">2020-12-26T22:04:00Z</dcterms:modified>
</cp:coreProperties>
</file>