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E131BE" w:rsidP="00B952A7">
      <w:pPr>
        <w:ind w:left="-1080"/>
      </w:pPr>
      <w:r>
        <w:rPr>
          <w:noProof/>
        </w:rPr>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1;visibility:visible;mso-wrap-style:none">
            <v:textbox style="mso-fit-shape-to-text:t">
              <w:txbxContent>
                <w:p w:rsidR="00272DDF" w:rsidRPr="00BE2374" w:rsidRDefault="00E131BE"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w:r>
    </w:p>
    <w:p w:rsidR="000142AE" w:rsidRDefault="000142AE" w:rsidP="00863B20">
      <w:r>
        <w:t xml:space="preserve">           </w:t>
      </w:r>
      <w:r w:rsidR="00E131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и карта Костромской области" style="width:117.45pt;height:75.45pt;visibility:visible">
            <v:imagedata r:id="rId8" o:title=""/>
          </v:shape>
        </w:pict>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A847ED">
              <w:rPr>
                <w:b/>
                <w:bCs/>
              </w:rPr>
              <w:t>1</w:t>
            </w:r>
            <w:r w:rsidR="0039674C">
              <w:rPr>
                <w:b/>
                <w:bCs/>
              </w:rPr>
              <w:t>3</w:t>
            </w:r>
            <w:r>
              <w:rPr>
                <w:b/>
                <w:bCs/>
              </w:rPr>
              <w:t xml:space="preserve">  от  3</w:t>
            </w:r>
            <w:r w:rsidR="004546E6">
              <w:rPr>
                <w:b/>
                <w:bCs/>
              </w:rPr>
              <w:t>1</w:t>
            </w:r>
            <w:r>
              <w:rPr>
                <w:b/>
                <w:bCs/>
              </w:rPr>
              <w:t xml:space="preserve"> </w:t>
            </w:r>
            <w:r w:rsidR="0039674C">
              <w:rPr>
                <w:b/>
                <w:bCs/>
              </w:rPr>
              <w:t>августа</w:t>
            </w:r>
            <w:r>
              <w:rPr>
                <w:b/>
                <w:bCs/>
              </w:rPr>
              <w:t xml:space="preserve"> </w:t>
            </w:r>
            <w:r w:rsidRPr="005F62EA">
              <w:rPr>
                <w:b/>
                <w:bCs/>
              </w:rPr>
              <w:t>20</w:t>
            </w:r>
            <w:r>
              <w:rPr>
                <w:b/>
                <w:bCs/>
              </w:rPr>
              <w:t>17</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06"/>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680486">
            <w:r>
              <w:t xml:space="preserve">Костромского муниципального района, Костромской области.                           Тираж  10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Решение Совета депутатов Сандогорского сельс</w:t>
      </w:r>
      <w:r w:rsidR="00A847ED">
        <w:rPr>
          <w:b/>
          <w:bCs/>
          <w:sz w:val="20"/>
          <w:szCs w:val="20"/>
        </w:rPr>
        <w:t>кого поселения от 3</w:t>
      </w:r>
      <w:r w:rsidR="004546E6">
        <w:rPr>
          <w:b/>
          <w:bCs/>
          <w:sz w:val="20"/>
          <w:szCs w:val="20"/>
        </w:rPr>
        <w:t>1</w:t>
      </w:r>
      <w:r w:rsidR="00A847ED">
        <w:rPr>
          <w:b/>
          <w:bCs/>
          <w:sz w:val="20"/>
          <w:szCs w:val="20"/>
        </w:rPr>
        <w:t>.0</w:t>
      </w:r>
      <w:r w:rsidR="0039674C">
        <w:rPr>
          <w:b/>
          <w:bCs/>
          <w:sz w:val="20"/>
          <w:szCs w:val="20"/>
        </w:rPr>
        <w:t>8.2017 № 55</w:t>
      </w:r>
    </w:p>
    <w:p w:rsidR="007970E4" w:rsidRDefault="007970E4" w:rsidP="007970E4">
      <w:pPr>
        <w:jc w:val="both"/>
        <w:rPr>
          <w:sz w:val="20"/>
          <w:szCs w:val="20"/>
        </w:rPr>
      </w:pPr>
      <w:r w:rsidRPr="000B5193">
        <w:rPr>
          <w:sz w:val="20"/>
          <w:szCs w:val="20"/>
        </w:rPr>
        <w:t>О внесении изменений в решение Совета депутатов Сандогорского сельского поселения от 30.12.2016 № 20 «О бюджете муниципального образования Сандогорское сельское поселение на 2017 год»</w:t>
      </w:r>
      <w:r w:rsidR="00913538">
        <w:rPr>
          <w:sz w:val="20"/>
          <w:szCs w:val="20"/>
        </w:rPr>
        <w:t xml:space="preserve"> …………………………1</w:t>
      </w:r>
    </w:p>
    <w:p w:rsidR="000142AE" w:rsidRDefault="000142AE" w:rsidP="007970E4">
      <w:pPr>
        <w:ind w:firstLine="709"/>
        <w:jc w:val="both"/>
        <w:rPr>
          <w:b/>
          <w:bCs/>
          <w:sz w:val="20"/>
          <w:szCs w:val="20"/>
        </w:rPr>
      </w:pPr>
      <w:r>
        <w:rPr>
          <w:b/>
          <w:bCs/>
          <w:sz w:val="20"/>
          <w:szCs w:val="20"/>
        </w:rPr>
        <w:t>Решение Совета депутатов Сандогорского сельс</w:t>
      </w:r>
      <w:r w:rsidR="00A847ED">
        <w:rPr>
          <w:b/>
          <w:bCs/>
          <w:sz w:val="20"/>
          <w:szCs w:val="20"/>
        </w:rPr>
        <w:t>кого поселения от 3</w:t>
      </w:r>
      <w:r w:rsidR="004546E6">
        <w:rPr>
          <w:b/>
          <w:bCs/>
          <w:sz w:val="20"/>
          <w:szCs w:val="20"/>
        </w:rPr>
        <w:t>1</w:t>
      </w:r>
      <w:r w:rsidR="00A847ED">
        <w:rPr>
          <w:b/>
          <w:bCs/>
          <w:sz w:val="20"/>
          <w:szCs w:val="20"/>
        </w:rPr>
        <w:t>.0</w:t>
      </w:r>
      <w:r w:rsidR="0039674C">
        <w:rPr>
          <w:b/>
          <w:bCs/>
          <w:sz w:val="20"/>
          <w:szCs w:val="20"/>
        </w:rPr>
        <w:t>8.2017 № 56</w:t>
      </w:r>
    </w:p>
    <w:p w:rsidR="00AE031E" w:rsidRDefault="00AE031E" w:rsidP="00AE031E">
      <w:pPr>
        <w:jc w:val="both"/>
        <w:rPr>
          <w:b/>
          <w:sz w:val="20"/>
          <w:szCs w:val="20"/>
        </w:rPr>
      </w:pPr>
      <w:r w:rsidRPr="00A94C58">
        <w:rPr>
          <w:sz w:val="20"/>
          <w:szCs w:val="20"/>
        </w:rPr>
        <w:t xml:space="preserve">Об </w:t>
      </w:r>
      <w:proofErr w:type="gramStart"/>
      <w:r w:rsidRPr="00A94C58">
        <w:rPr>
          <w:sz w:val="20"/>
          <w:szCs w:val="20"/>
        </w:rPr>
        <w:t>отчете</w:t>
      </w:r>
      <w:proofErr w:type="gramEnd"/>
      <w:r w:rsidRPr="00A94C58">
        <w:rPr>
          <w:sz w:val="20"/>
          <w:szCs w:val="20"/>
        </w:rPr>
        <w:t xml:space="preserve"> об исполнении бюджета Сандогорского сельского поселения за 1 </w:t>
      </w:r>
      <w:r>
        <w:rPr>
          <w:sz w:val="20"/>
          <w:szCs w:val="20"/>
        </w:rPr>
        <w:t>полугодие</w:t>
      </w:r>
      <w:r w:rsidRPr="00A94C58">
        <w:rPr>
          <w:sz w:val="20"/>
          <w:szCs w:val="20"/>
        </w:rPr>
        <w:t xml:space="preserve"> 2017 года</w:t>
      </w:r>
      <w:r>
        <w:rPr>
          <w:sz w:val="20"/>
          <w:szCs w:val="20"/>
        </w:rPr>
        <w:t>………… 1</w:t>
      </w:r>
      <w:r w:rsidR="00F35B9B">
        <w:rPr>
          <w:sz w:val="20"/>
          <w:szCs w:val="20"/>
        </w:rPr>
        <w:t>4</w:t>
      </w:r>
    </w:p>
    <w:p w:rsidR="00A94C58" w:rsidRDefault="00A94C58" w:rsidP="00A94C58">
      <w:pPr>
        <w:ind w:firstLine="709"/>
        <w:jc w:val="both"/>
        <w:rPr>
          <w:b/>
          <w:bCs/>
          <w:sz w:val="20"/>
          <w:szCs w:val="20"/>
        </w:rPr>
      </w:pPr>
      <w:r>
        <w:rPr>
          <w:b/>
          <w:bCs/>
          <w:sz w:val="20"/>
          <w:szCs w:val="20"/>
        </w:rPr>
        <w:t>Решение Совета депутатов Сандогорского сельского поселения от 31.0</w:t>
      </w:r>
      <w:r w:rsidR="0039674C">
        <w:rPr>
          <w:b/>
          <w:bCs/>
          <w:sz w:val="20"/>
          <w:szCs w:val="20"/>
        </w:rPr>
        <w:t>8</w:t>
      </w:r>
      <w:r>
        <w:rPr>
          <w:b/>
          <w:bCs/>
          <w:sz w:val="20"/>
          <w:szCs w:val="20"/>
        </w:rPr>
        <w:t>.2017 № 5</w:t>
      </w:r>
      <w:r w:rsidR="0039674C">
        <w:rPr>
          <w:b/>
          <w:bCs/>
          <w:sz w:val="20"/>
          <w:szCs w:val="20"/>
        </w:rPr>
        <w:t>7</w:t>
      </w:r>
    </w:p>
    <w:p w:rsidR="00AE031E" w:rsidRDefault="00AE031E" w:rsidP="00272DDF">
      <w:pPr>
        <w:jc w:val="both"/>
        <w:rPr>
          <w:b/>
          <w:sz w:val="20"/>
          <w:szCs w:val="20"/>
        </w:rPr>
      </w:pPr>
      <w:r w:rsidRPr="00AE031E">
        <w:rPr>
          <w:bCs/>
          <w:sz w:val="20"/>
          <w:szCs w:val="20"/>
        </w:rPr>
        <w:t>О передаче органами местного самоуправления Костромского муниципального района Костромской области части полномочий органам местного самоуправления Сандогорского сельского поселения Костромского муниципального района Костромской области</w:t>
      </w:r>
      <w:r w:rsidR="00272DDF">
        <w:rPr>
          <w:bCs/>
          <w:sz w:val="20"/>
          <w:szCs w:val="20"/>
        </w:rPr>
        <w:t>………………………………………………………………………………………………</w:t>
      </w:r>
      <w:r w:rsidR="00F35B9B">
        <w:rPr>
          <w:bCs/>
          <w:sz w:val="20"/>
          <w:szCs w:val="20"/>
        </w:rPr>
        <w:t>29</w:t>
      </w:r>
    </w:p>
    <w:p w:rsidR="003819C9" w:rsidRPr="003819C9" w:rsidRDefault="003819C9" w:rsidP="003819C9">
      <w:pPr>
        <w:ind w:firstLine="709"/>
        <w:jc w:val="both"/>
        <w:rPr>
          <w:b/>
          <w:sz w:val="20"/>
          <w:szCs w:val="20"/>
        </w:rPr>
      </w:pPr>
      <w:r w:rsidRPr="003819C9">
        <w:rPr>
          <w:b/>
          <w:sz w:val="20"/>
          <w:szCs w:val="20"/>
        </w:rPr>
        <w:t>Постановление админис</w:t>
      </w:r>
      <w:r>
        <w:rPr>
          <w:b/>
          <w:sz w:val="20"/>
          <w:szCs w:val="20"/>
        </w:rPr>
        <w:t xml:space="preserve">трации </w:t>
      </w:r>
      <w:r w:rsidR="005A7A28">
        <w:rPr>
          <w:b/>
          <w:sz w:val="20"/>
          <w:szCs w:val="20"/>
        </w:rPr>
        <w:t xml:space="preserve">Сандогорского </w:t>
      </w:r>
      <w:bookmarkStart w:id="0" w:name="_GoBack"/>
      <w:bookmarkEnd w:id="0"/>
      <w:r>
        <w:rPr>
          <w:b/>
          <w:sz w:val="20"/>
          <w:szCs w:val="20"/>
        </w:rPr>
        <w:t>сельского поселения от 3</w:t>
      </w:r>
      <w:r w:rsidRPr="003819C9">
        <w:rPr>
          <w:b/>
          <w:sz w:val="20"/>
          <w:szCs w:val="20"/>
        </w:rPr>
        <w:t>1.0</w:t>
      </w:r>
      <w:r w:rsidR="00272DDF">
        <w:rPr>
          <w:b/>
          <w:sz w:val="20"/>
          <w:szCs w:val="20"/>
        </w:rPr>
        <w:t>8</w:t>
      </w:r>
      <w:r w:rsidRPr="003819C9">
        <w:rPr>
          <w:b/>
          <w:sz w:val="20"/>
          <w:szCs w:val="20"/>
        </w:rPr>
        <w:t>.201</w:t>
      </w:r>
      <w:r w:rsidR="00272DDF">
        <w:rPr>
          <w:b/>
          <w:sz w:val="20"/>
          <w:szCs w:val="20"/>
        </w:rPr>
        <w:t>7 № 21</w:t>
      </w:r>
    </w:p>
    <w:p w:rsidR="00290CF2" w:rsidRDefault="00272DDF" w:rsidP="00272DDF">
      <w:pPr>
        <w:jc w:val="both"/>
        <w:rPr>
          <w:b/>
          <w:bCs/>
          <w:sz w:val="20"/>
          <w:szCs w:val="20"/>
        </w:rPr>
      </w:pPr>
      <w:r w:rsidRPr="00272DDF">
        <w:rPr>
          <w:sz w:val="20"/>
          <w:szCs w:val="20"/>
        </w:rPr>
        <w:t>О создании органа внутреннего муниципального финансового контроля Сандогорского сельского поселения и об утверждении Порядка по осуществлению внутреннего финансового контроля и порядка по осуществлению внутреннего финансового аудита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r>
        <w:rPr>
          <w:sz w:val="20"/>
          <w:szCs w:val="20"/>
        </w:rPr>
        <w:t>….</w:t>
      </w:r>
      <w:r w:rsidR="00F35B9B">
        <w:rPr>
          <w:sz w:val="20"/>
          <w:szCs w:val="20"/>
        </w:rPr>
        <w:t>30</w:t>
      </w:r>
    </w:p>
    <w:p w:rsidR="000142AE" w:rsidRDefault="000142AE" w:rsidP="006F7F4A">
      <w:pPr>
        <w:jc w:val="center"/>
        <w:rPr>
          <w:b/>
          <w:bCs/>
          <w:sz w:val="20"/>
          <w:szCs w:val="20"/>
        </w:rPr>
      </w:pPr>
      <w:r>
        <w:rPr>
          <w:b/>
          <w:bCs/>
          <w:sz w:val="20"/>
          <w:szCs w:val="20"/>
        </w:rPr>
        <w:t>*****</w:t>
      </w:r>
    </w:p>
    <w:p w:rsidR="000142AE" w:rsidRPr="00E90507" w:rsidRDefault="000142AE" w:rsidP="00FB7551">
      <w:pPr>
        <w:jc w:val="center"/>
        <w:rPr>
          <w:sz w:val="20"/>
          <w:szCs w:val="20"/>
        </w:rPr>
      </w:pPr>
      <w:r w:rsidRPr="00E90507">
        <w:rPr>
          <w:sz w:val="20"/>
          <w:szCs w:val="20"/>
        </w:rPr>
        <w:t>СОВЕТ ДЕПУТАТОВ САНДОГОРСКОГО СЕЛЬСКОГО ПОСЕЛЕНИЯ</w:t>
      </w:r>
    </w:p>
    <w:p w:rsidR="000142AE" w:rsidRPr="00E90507" w:rsidRDefault="000142AE" w:rsidP="00FB7551">
      <w:pPr>
        <w:jc w:val="center"/>
        <w:rPr>
          <w:sz w:val="20"/>
          <w:szCs w:val="20"/>
        </w:rPr>
      </w:pPr>
      <w:r w:rsidRPr="00E90507">
        <w:rPr>
          <w:sz w:val="20"/>
          <w:szCs w:val="20"/>
        </w:rPr>
        <w:t>КОСТРОМСКОГО МУНИЦИПАЛЬНОГО РАЙОНА КОСТРОМСКОЙ ОБЛАСТИ</w:t>
      </w:r>
    </w:p>
    <w:p w:rsidR="000142AE" w:rsidRPr="00E90507" w:rsidRDefault="000142AE" w:rsidP="00FB7551">
      <w:pPr>
        <w:jc w:val="center"/>
        <w:rPr>
          <w:sz w:val="20"/>
          <w:szCs w:val="20"/>
        </w:rPr>
      </w:pPr>
      <w:r>
        <w:rPr>
          <w:sz w:val="20"/>
          <w:szCs w:val="20"/>
        </w:rPr>
        <w:t>третий</w:t>
      </w:r>
      <w:r w:rsidRPr="00E90507">
        <w:rPr>
          <w:sz w:val="20"/>
          <w:szCs w:val="20"/>
        </w:rPr>
        <w:t xml:space="preserve"> созыв</w:t>
      </w:r>
    </w:p>
    <w:p w:rsidR="000142AE" w:rsidRPr="0089589B" w:rsidRDefault="000142AE" w:rsidP="00FB7551">
      <w:pPr>
        <w:jc w:val="center"/>
        <w:rPr>
          <w:b/>
          <w:bCs/>
          <w:sz w:val="20"/>
          <w:szCs w:val="20"/>
        </w:rPr>
      </w:pPr>
      <w:proofErr w:type="gramStart"/>
      <w:r w:rsidRPr="00E90507">
        <w:rPr>
          <w:b/>
          <w:bCs/>
          <w:sz w:val="20"/>
          <w:szCs w:val="20"/>
        </w:rPr>
        <w:t>Р</w:t>
      </w:r>
      <w:proofErr w:type="gramEnd"/>
      <w:r w:rsidRPr="00E90507">
        <w:rPr>
          <w:b/>
          <w:bCs/>
          <w:sz w:val="20"/>
          <w:szCs w:val="20"/>
        </w:rPr>
        <w:t xml:space="preserve"> Е Ш Е Н И Е</w:t>
      </w:r>
    </w:p>
    <w:p w:rsidR="000142AE" w:rsidRPr="00E90507" w:rsidRDefault="000142AE" w:rsidP="00FB7551">
      <w:pPr>
        <w:jc w:val="both"/>
        <w:rPr>
          <w:sz w:val="20"/>
          <w:szCs w:val="20"/>
        </w:rPr>
      </w:pPr>
      <w:r>
        <w:rPr>
          <w:sz w:val="20"/>
          <w:szCs w:val="20"/>
        </w:rPr>
        <w:t>от 3</w:t>
      </w:r>
      <w:r w:rsidR="004546E6">
        <w:rPr>
          <w:sz w:val="20"/>
          <w:szCs w:val="20"/>
        </w:rPr>
        <w:t>1</w:t>
      </w:r>
      <w:r w:rsidRPr="00E90507">
        <w:rPr>
          <w:sz w:val="20"/>
          <w:szCs w:val="20"/>
        </w:rPr>
        <w:t xml:space="preserve"> </w:t>
      </w:r>
      <w:r w:rsidR="0039674C">
        <w:rPr>
          <w:sz w:val="20"/>
          <w:szCs w:val="20"/>
        </w:rPr>
        <w:t>августа</w:t>
      </w:r>
      <w:r>
        <w:rPr>
          <w:sz w:val="20"/>
          <w:szCs w:val="20"/>
        </w:rPr>
        <w:t xml:space="preserve"> 201</w:t>
      </w:r>
      <w:r w:rsidR="0039674C">
        <w:rPr>
          <w:sz w:val="20"/>
          <w:szCs w:val="20"/>
        </w:rPr>
        <w:t>7 г. № 55</w:t>
      </w:r>
      <w:r w:rsidR="006D7B43">
        <w:rPr>
          <w:sz w:val="20"/>
          <w:szCs w:val="20"/>
        </w:rPr>
        <w:t xml:space="preserve">              </w:t>
      </w:r>
      <w:r w:rsidRPr="00E90507">
        <w:rPr>
          <w:sz w:val="20"/>
          <w:szCs w:val="20"/>
        </w:rPr>
        <w:t xml:space="preserve">         </w:t>
      </w:r>
      <w:r w:rsidR="00A847ED">
        <w:rPr>
          <w:sz w:val="20"/>
          <w:szCs w:val="20"/>
        </w:rPr>
        <w:t xml:space="preserve">                       </w:t>
      </w:r>
      <w:r>
        <w:rPr>
          <w:sz w:val="20"/>
          <w:szCs w:val="20"/>
        </w:rPr>
        <w:t xml:space="preserve">                             </w:t>
      </w:r>
      <w:r w:rsidRPr="00E90507">
        <w:rPr>
          <w:sz w:val="20"/>
          <w:szCs w:val="20"/>
        </w:rPr>
        <w:t xml:space="preserve">                                                   с. Сандогора</w:t>
      </w:r>
    </w:p>
    <w:tbl>
      <w:tblPr>
        <w:tblW w:w="0" w:type="auto"/>
        <w:tblInd w:w="-106" w:type="dxa"/>
        <w:tblLook w:val="01E0" w:firstRow="1" w:lastRow="1" w:firstColumn="1" w:lastColumn="1" w:noHBand="0" w:noVBand="0"/>
      </w:tblPr>
      <w:tblGrid>
        <w:gridCol w:w="6299"/>
        <w:gridCol w:w="3555"/>
      </w:tblGrid>
      <w:tr w:rsidR="000142AE" w:rsidRPr="00E90507">
        <w:tc>
          <w:tcPr>
            <w:tcW w:w="6299" w:type="dxa"/>
          </w:tcPr>
          <w:p w:rsidR="000142AE" w:rsidRPr="000B5193" w:rsidRDefault="000142AE" w:rsidP="00FB7551">
            <w:pPr>
              <w:jc w:val="both"/>
              <w:rPr>
                <w:b/>
                <w:bCs/>
                <w:sz w:val="20"/>
                <w:szCs w:val="20"/>
              </w:rPr>
            </w:pPr>
            <w:r w:rsidRPr="000B5193">
              <w:rPr>
                <w:sz w:val="20"/>
                <w:szCs w:val="20"/>
              </w:rPr>
              <w:t>О внесении изменений в решение Совета депутатов Сандогорского сельского поселения от 30.12.2016 № 20 «О бюджете муниципального образования Сандогорское сельское поселение на 2017 год»</w:t>
            </w:r>
          </w:p>
        </w:tc>
        <w:tc>
          <w:tcPr>
            <w:tcW w:w="3555" w:type="dxa"/>
          </w:tcPr>
          <w:p w:rsidR="000142AE" w:rsidRPr="00E90507" w:rsidRDefault="000142AE" w:rsidP="00FB7551">
            <w:pPr>
              <w:jc w:val="center"/>
              <w:rPr>
                <w:sz w:val="20"/>
                <w:szCs w:val="20"/>
              </w:rPr>
            </w:pPr>
          </w:p>
        </w:tc>
      </w:tr>
    </w:tbl>
    <w:p w:rsidR="006D7B43" w:rsidRPr="006D7B43" w:rsidRDefault="006D7B43" w:rsidP="006D7B43">
      <w:pPr>
        <w:ind w:firstLine="709"/>
        <w:jc w:val="both"/>
        <w:rPr>
          <w:sz w:val="20"/>
          <w:szCs w:val="20"/>
        </w:rPr>
      </w:pPr>
      <w:r w:rsidRPr="006D7B43">
        <w:rPr>
          <w:sz w:val="20"/>
          <w:szCs w:val="20"/>
          <w:lang w:eastAsia="ar-SA"/>
        </w:rPr>
        <w:t>Рассмотрев бюджет Сандогорского сельского поселения на 2017 год</w:t>
      </w:r>
      <w:r w:rsidRPr="006D7B43">
        <w:rPr>
          <w:sz w:val="20"/>
          <w:szCs w:val="20"/>
        </w:rPr>
        <w:t>,</w:t>
      </w:r>
    </w:p>
    <w:p w:rsidR="006D7B43" w:rsidRPr="006D7B43" w:rsidRDefault="006D7B43" w:rsidP="006D7B43">
      <w:pPr>
        <w:ind w:firstLine="709"/>
        <w:jc w:val="both"/>
        <w:rPr>
          <w:sz w:val="20"/>
          <w:szCs w:val="20"/>
        </w:rPr>
      </w:pPr>
      <w:r w:rsidRPr="006D7B43">
        <w:rPr>
          <w:sz w:val="20"/>
          <w:szCs w:val="20"/>
        </w:rPr>
        <w:t>Совет депутатов Сандогорского сельского поселения РЕШИЛ:</w:t>
      </w:r>
    </w:p>
    <w:p w:rsidR="006D7B43" w:rsidRPr="006D7B43" w:rsidRDefault="006D7B43" w:rsidP="006D7B43">
      <w:pPr>
        <w:suppressAutoHyphens/>
        <w:ind w:firstLine="709"/>
        <w:jc w:val="both"/>
        <w:rPr>
          <w:sz w:val="20"/>
          <w:szCs w:val="20"/>
          <w:lang w:eastAsia="ar-SA"/>
        </w:rPr>
      </w:pPr>
      <w:r w:rsidRPr="006D7B43">
        <w:rPr>
          <w:sz w:val="20"/>
          <w:szCs w:val="20"/>
          <w:lang w:eastAsia="ar-SA"/>
        </w:rPr>
        <w:t>1. Увеличить доходную часть бюджета на 234 870 руб., в том числе: увеличения денежных пожертвований, предоставляемых негосударственными организациями получателям средств бюджетов сельских поселений на 234 870 руб. Увеличить расходную часть бюджета на 234 870 руб.</w:t>
      </w:r>
    </w:p>
    <w:p w:rsidR="006D7B43" w:rsidRPr="006D7B43" w:rsidRDefault="006D7B43" w:rsidP="006D7B43">
      <w:pPr>
        <w:suppressAutoHyphens/>
        <w:ind w:firstLine="709"/>
        <w:jc w:val="both"/>
        <w:rPr>
          <w:sz w:val="20"/>
          <w:szCs w:val="20"/>
          <w:lang w:eastAsia="ar-SA"/>
        </w:rPr>
      </w:pPr>
      <w:r w:rsidRPr="006D7B43">
        <w:rPr>
          <w:sz w:val="20"/>
          <w:szCs w:val="20"/>
          <w:lang w:eastAsia="ar-SA"/>
        </w:rPr>
        <w:t xml:space="preserve">2. </w:t>
      </w:r>
      <w:proofErr w:type="gramStart"/>
      <w:r w:rsidRPr="006D7B43">
        <w:rPr>
          <w:sz w:val="20"/>
          <w:szCs w:val="20"/>
          <w:lang w:eastAsia="ar-SA"/>
        </w:rPr>
        <w:t>Внести в решение Совета депутатов Сандогорское сельское поселение № 20 от 30 декабря 2016 года «О бюджете муниципального образования Сандогорское сельское поселение на 2017 год» (ред. от 28.02.2017 № 23, от 02.05.2017 № 32, от 30.05.2017 № 38, от 30.06.2017 № 42, от 31.08.2017 № 47), следующие изменения:</w:t>
      </w:r>
      <w:proofErr w:type="gramEnd"/>
    </w:p>
    <w:p w:rsidR="006D7B43" w:rsidRPr="006D7B43" w:rsidRDefault="006D7B43" w:rsidP="006D7B43">
      <w:pPr>
        <w:suppressAutoHyphens/>
        <w:ind w:firstLine="709"/>
        <w:jc w:val="both"/>
        <w:rPr>
          <w:sz w:val="20"/>
          <w:szCs w:val="20"/>
          <w:lang w:eastAsia="ar-SA"/>
        </w:rPr>
      </w:pPr>
      <w:r w:rsidRPr="006D7B43">
        <w:rPr>
          <w:sz w:val="20"/>
          <w:szCs w:val="20"/>
          <w:lang w:eastAsia="ar-SA"/>
        </w:rPr>
        <w:t>п.1 Решения изложить в следующей редакции:</w:t>
      </w:r>
    </w:p>
    <w:p w:rsidR="006D7B43" w:rsidRPr="006D7B43" w:rsidRDefault="006D7B43" w:rsidP="006D7B43">
      <w:pPr>
        <w:suppressAutoHyphens/>
        <w:ind w:firstLine="709"/>
        <w:jc w:val="both"/>
        <w:rPr>
          <w:sz w:val="20"/>
          <w:szCs w:val="20"/>
          <w:lang w:eastAsia="ar-SA"/>
        </w:rPr>
      </w:pPr>
      <w:proofErr w:type="gramStart"/>
      <w:r w:rsidRPr="006D7B43">
        <w:rPr>
          <w:sz w:val="20"/>
          <w:szCs w:val="20"/>
          <w:lang w:eastAsia="ar-SA"/>
        </w:rPr>
        <w:t>«Утвердить бюджет муниципального образования Сандогорское сельское поселение Костромского муниципального района Костромской области на 2017 год по доходам в сумме 7 101 217 руб., в том числе: объем собственных доходов в сумме 3 831 055 руб., объем безвозмездных поступлений от других бюджетов бюджетной системы Российской Федерации в сумме 2 974 792 руб., и расходам в сумме 7 484 323 руб.»</w:t>
      </w:r>
      <w:proofErr w:type="gramEnd"/>
    </w:p>
    <w:p w:rsidR="006D7B43" w:rsidRPr="006D7B43" w:rsidRDefault="006D7B43" w:rsidP="006D7B43">
      <w:pPr>
        <w:suppressAutoHyphens/>
        <w:ind w:firstLine="709"/>
        <w:jc w:val="both"/>
        <w:rPr>
          <w:sz w:val="20"/>
          <w:szCs w:val="20"/>
          <w:lang w:eastAsia="ar-SA"/>
        </w:rPr>
      </w:pPr>
      <w:r w:rsidRPr="006D7B43">
        <w:rPr>
          <w:sz w:val="20"/>
          <w:szCs w:val="20"/>
          <w:lang w:eastAsia="ar-SA"/>
        </w:rPr>
        <w:t xml:space="preserve">3. </w:t>
      </w:r>
      <w:proofErr w:type="gramStart"/>
      <w:r w:rsidRPr="006D7B43">
        <w:rPr>
          <w:sz w:val="20"/>
          <w:szCs w:val="20"/>
          <w:lang w:eastAsia="ar-SA"/>
        </w:rPr>
        <w:t>Приложение № 3 «Объем поступления доходов в бюджет Сандогорского сельского поселения на 2017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2017 год», Приложение 4.1 «Распределение бюджетных ассигнований бюджета Сандогорского сельского поселения на 2017 год», Приложение 6 «Источники финансирования дефицита Сандогорского сельского поселения Костромского муниципального района</w:t>
      </w:r>
      <w:proofErr w:type="gramEnd"/>
      <w:r w:rsidRPr="006D7B43">
        <w:rPr>
          <w:sz w:val="20"/>
          <w:szCs w:val="20"/>
          <w:lang w:eastAsia="ar-SA"/>
        </w:rPr>
        <w:t xml:space="preserve"> Костромской области на 2017 год» изложить в новой редакции.</w:t>
      </w:r>
    </w:p>
    <w:p w:rsidR="006D7B43" w:rsidRPr="006D7B43" w:rsidRDefault="006D7B43" w:rsidP="006D7B43">
      <w:pPr>
        <w:suppressAutoHyphens/>
        <w:ind w:firstLine="709"/>
        <w:jc w:val="both"/>
        <w:rPr>
          <w:sz w:val="20"/>
          <w:szCs w:val="20"/>
          <w:lang w:eastAsia="ar-SA"/>
        </w:rPr>
      </w:pPr>
      <w:r w:rsidRPr="006D7B43">
        <w:rPr>
          <w:sz w:val="20"/>
          <w:szCs w:val="20"/>
          <w:lang w:eastAsia="ar-SA"/>
        </w:rPr>
        <w:lastRenderedPageBreak/>
        <w:t>4. Данное Решение Совета депутатов опубликовать в общественно-политическом издании «Депутатский вестник».</w:t>
      </w:r>
    </w:p>
    <w:p w:rsidR="006D7B43" w:rsidRPr="006D7B43" w:rsidRDefault="006D7B43" w:rsidP="006D7B43">
      <w:pPr>
        <w:suppressAutoHyphens/>
        <w:ind w:firstLine="709"/>
        <w:jc w:val="both"/>
        <w:rPr>
          <w:sz w:val="20"/>
          <w:szCs w:val="20"/>
          <w:lang w:eastAsia="ar-SA"/>
        </w:rPr>
      </w:pPr>
      <w:r w:rsidRPr="006D7B43">
        <w:rPr>
          <w:sz w:val="20"/>
          <w:szCs w:val="20"/>
          <w:lang w:eastAsia="ar-SA"/>
        </w:rPr>
        <w:t>5. Настоящее решение вступает в силу с момента его опубликования.</w:t>
      </w:r>
    </w:p>
    <w:p w:rsidR="006D7B43" w:rsidRPr="006D7B43" w:rsidRDefault="006D7B43" w:rsidP="006D7B43">
      <w:pPr>
        <w:rPr>
          <w:sz w:val="20"/>
          <w:szCs w:val="20"/>
        </w:rPr>
      </w:pPr>
      <w:r w:rsidRPr="006D7B43">
        <w:rPr>
          <w:sz w:val="20"/>
          <w:szCs w:val="20"/>
        </w:rPr>
        <w:t>Глава Сандогорского сельского поселения</w:t>
      </w:r>
    </w:p>
    <w:p w:rsidR="006D7B43" w:rsidRPr="006D7B43" w:rsidRDefault="006D7B43" w:rsidP="006D7B43">
      <w:pPr>
        <w:rPr>
          <w:sz w:val="20"/>
          <w:szCs w:val="20"/>
        </w:rPr>
      </w:pPr>
      <w:r w:rsidRPr="006D7B43">
        <w:rPr>
          <w:sz w:val="20"/>
          <w:szCs w:val="20"/>
        </w:rPr>
        <w:t>Костромского муниципального района</w:t>
      </w:r>
    </w:p>
    <w:p w:rsidR="006D7B43" w:rsidRPr="006D7B43" w:rsidRDefault="006D7B43" w:rsidP="006D7B43">
      <w:pPr>
        <w:rPr>
          <w:sz w:val="20"/>
          <w:szCs w:val="20"/>
        </w:rPr>
      </w:pPr>
      <w:r w:rsidRPr="006D7B43">
        <w:rPr>
          <w:sz w:val="20"/>
          <w:szCs w:val="20"/>
        </w:rPr>
        <w:t>Костромской области                                                                                А.А. Нургазизов</w:t>
      </w:r>
    </w:p>
    <w:p w:rsidR="006D7B43" w:rsidRPr="006D7B43" w:rsidRDefault="006D7B43" w:rsidP="006D7B43">
      <w:pPr>
        <w:jc w:val="right"/>
        <w:rPr>
          <w:sz w:val="20"/>
          <w:szCs w:val="20"/>
        </w:rPr>
      </w:pPr>
      <w:r w:rsidRPr="006D7B43">
        <w:rPr>
          <w:sz w:val="20"/>
          <w:szCs w:val="20"/>
        </w:rPr>
        <w:t>Приложение № 3 к решению Совета депутатов</w:t>
      </w:r>
    </w:p>
    <w:p w:rsidR="006D7B43" w:rsidRPr="006D7B43" w:rsidRDefault="006D7B43" w:rsidP="006D7B43">
      <w:pPr>
        <w:jc w:val="right"/>
        <w:rPr>
          <w:sz w:val="20"/>
          <w:szCs w:val="20"/>
        </w:rPr>
      </w:pPr>
      <w:r w:rsidRPr="006D7B43">
        <w:rPr>
          <w:sz w:val="20"/>
          <w:szCs w:val="20"/>
        </w:rPr>
        <w:t>Сандогорского сельского поселения от 31.08.2017 № 55</w:t>
      </w:r>
    </w:p>
    <w:p w:rsidR="006D7B43" w:rsidRPr="006D7B43" w:rsidRDefault="006D7B43" w:rsidP="006D7B43">
      <w:pPr>
        <w:jc w:val="center"/>
        <w:rPr>
          <w:sz w:val="20"/>
          <w:szCs w:val="20"/>
        </w:rPr>
      </w:pPr>
      <w:r w:rsidRPr="006D7B43">
        <w:rPr>
          <w:sz w:val="20"/>
          <w:szCs w:val="20"/>
        </w:rPr>
        <w:t>Объем поступления доходов в бюджет Сандогорского сельского поселения на 2017 год</w:t>
      </w:r>
    </w:p>
    <w:tbl>
      <w:tblPr>
        <w:tblW w:w="102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6497"/>
        <w:gridCol w:w="1448"/>
      </w:tblGrid>
      <w:tr w:rsidR="006D7B43" w:rsidRPr="006D7B43" w:rsidTr="006D7B43">
        <w:trPr>
          <w:trHeight w:val="465"/>
        </w:trPr>
        <w:tc>
          <w:tcPr>
            <w:tcW w:w="2283" w:type="dxa"/>
            <w:shd w:val="clear" w:color="auto" w:fill="auto"/>
          </w:tcPr>
          <w:p w:rsidR="006D7B43" w:rsidRPr="006D7B43" w:rsidRDefault="006D7B43" w:rsidP="006D7B43">
            <w:pPr>
              <w:jc w:val="center"/>
              <w:rPr>
                <w:sz w:val="20"/>
                <w:szCs w:val="20"/>
              </w:rPr>
            </w:pPr>
            <w:r w:rsidRPr="006D7B43">
              <w:rPr>
                <w:sz w:val="20"/>
                <w:szCs w:val="20"/>
              </w:rPr>
              <w:t>Код дохода</w:t>
            </w:r>
          </w:p>
        </w:tc>
        <w:tc>
          <w:tcPr>
            <w:tcW w:w="6497" w:type="dxa"/>
            <w:shd w:val="clear" w:color="auto" w:fill="auto"/>
          </w:tcPr>
          <w:p w:rsidR="006D7B43" w:rsidRPr="006D7B43" w:rsidRDefault="006D7B43" w:rsidP="006D7B43">
            <w:pPr>
              <w:jc w:val="both"/>
              <w:rPr>
                <w:sz w:val="20"/>
                <w:szCs w:val="20"/>
              </w:rPr>
            </w:pPr>
            <w:r w:rsidRPr="006D7B43">
              <w:rPr>
                <w:sz w:val="20"/>
                <w:szCs w:val="20"/>
              </w:rPr>
              <w:t>Наименование показателей доходов</w:t>
            </w:r>
          </w:p>
        </w:tc>
        <w:tc>
          <w:tcPr>
            <w:tcW w:w="1448" w:type="dxa"/>
            <w:shd w:val="clear" w:color="auto" w:fill="auto"/>
            <w:noWrap/>
            <w:vAlign w:val="center"/>
          </w:tcPr>
          <w:p w:rsidR="006D7B43" w:rsidRPr="006D7B43" w:rsidRDefault="006D7B43" w:rsidP="006D7B43">
            <w:pPr>
              <w:jc w:val="center"/>
              <w:rPr>
                <w:bCs/>
                <w:sz w:val="20"/>
                <w:szCs w:val="20"/>
              </w:rPr>
            </w:pPr>
            <w:r w:rsidRPr="006D7B43">
              <w:rPr>
                <w:sz w:val="20"/>
                <w:szCs w:val="20"/>
              </w:rPr>
              <w:t>План доходов на 2017 год, руб., утв.31.08.2017</w:t>
            </w:r>
          </w:p>
        </w:tc>
      </w:tr>
      <w:tr w:rsidR="006D7B43" w:rsidRPr="006D7B43" w:rsidTr="006D7B43">
        <w:trPr>
          <w:trHeight w:val="234"/>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1 01 02000 01 0000 110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 на доходы физических лиц</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1 207 739</w:t>
            </w:r>
          </w:p>
        </w:tc>
      </w:tr>
      <w:tr w:rsidR="006D7B43" w:rsidRPr="006D7B43" w:rsidTr="006D7B43">
        <w:trPr>
          <w:trHeight w:val="90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1 01 02010 01 0000 110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1 203 390</w:t>
            </w:r>
          </w:p>
        </w:tc>
      </w:tr>
      <w:tr w:rsidR="006D7B43" w:rsidRPr="006D7B43" w:rsidTr="006D7B43">
        <w:trPr>
          <w:trHeight w:val="1158"/>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1 01 02020 01 0000 110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1 700</w:t>
            </w:r>
          </w:p>
        </w:tc>
      </w:tr>
      <w:tr w:rsidR="006D7B43" w:rsidRPr="006D7B43" w:rsidTr="006D7B43">
        <w:trPr>
          <w:trHeight w:val="675"/>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1 01 02030 01 0000 110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367</w:t>
            </w:r>
          </w:p>
        </w:tc>
      </w:tr>
      <w:tr w:rsidR="006D7B43" w:rsidRPr="006D7B43" w:rsidTr="006D7B43">
        <w:trPr>
          <w:trHeight w:val="1125"/>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1 01 02040 01 0000 110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2 282</w:t>
            </w:r>
          </w:p>
        </w:tc>
      </w:tr>
      <w:tr w:rsidR="006D7B43" w:rsidRPr="006D7B43" w:rsidTr="006D7B43">
        <w:trPr>
          <w:trHeight w:val="445"/>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1 03 02000 01 0000 110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Акцизы по подакцизным товарам (продукции), производимым на территории Российской Федерации</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502 951</w:t>
            </w:r>
          </w:p>
        </w:tc>
      </w:tr>
      <w:tr w:rsidR="006D7B43" w:rsidRPr="006D7B43" w:rsidTr="006D7B43">
        <w:trPr>
          <w:trHeight w:val="90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1 03 02230 01 0000 110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170 561</w:t>
            </w:r>
          </w:p>
        </w:tc>
      </w:tr>
      <w:tr w:rsidR="006D7B43" w:rsidRPr="006D7B43" w:rsidTr="006D7B43">
        <w:trPr>
          <w:trHeight w:val="90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1 03 02240 01 0000 110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Доходы от уплаты акцизов на моторные масла для дизельных и (или) карбюраторных (</w:t>
            </w:r>
            <w:proofErr w:type="spellStart"/>
            <w:r w:rsidRPr="006D7B43">
              <w:rPr>
                <w:sz w:val="20"/>
                <w:szCs w:val="20"/>
              </w:rPr>
              <w:t>инжекторных</w:t>
            </w:r>
            <w:proofErr w:type="spellEnd"/>
            <w:r w:rsidRPr="006D7B43">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2 685</w:t>
            </w:r>
          </w:p>
        </w:tc>
      </w:tr>
      <w:tr w:rsidR="006D7B43" w:rsidRPr="006D7B43" w:rsidTr="006D7B43">
        <w:trPr>
          <w:trHeight w:val="90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1 03 02250 01 0000 110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354 081</w:t>
            </w:r>
          </w:p>
        </w:tc>
      </w:tr>
      <w:tr w:rsidR="006D7B43" w:rsidRPr="006D7B43" w:rsidTr="006D7B43">
        <w:trPr>
          <w:trHeight w:val="90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1 03 02260 01 0000 110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-24 376</w:t>
            </w:r>
          </w:p>
        </w:tc>
      </w:tr>
      <w:tr w:rsidR="006D7B43" w:rsidRPr="006D7B43" w:rsidTr="006D7B43">
        <w:trPr>
          <w:trHeight w:val="213"/>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1 05 00000 00 0000 000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НАЛОГИ НА СОВОКУПНЫЙ ДОХОД</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88 436</w:t>
            </w:r>
          </w:p>
        </w:tc>
      </w:tr>
      <w:tr w:rsidR="006D7B43" w:rsidRPr="006D7B43" w:rsidTr="006D7B43">
        <w:trPr>
          <w:trHeight w:val="465"/>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1 05 01000 00 0000 110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 взимаемый в связи с применением упрощенной системы налогообложения</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78 780</w:t>
            </w:r>
          </w:p>
        </w:tc>
      </w:tr>
      <w:tr w:rsidR="006D7B43" w:rsidRPr="006D7B43" w:rsidTr="006D7B43">
        <w:trPr>
          <w:trHeight w:val="553"/>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1 05 01011 01 0000 110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 взимаемый с налогоплательщиков, выбравших в качестве объекта налогообложения доходы</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13 780</w:t>
            </w:r>
          </w:p>
        </w:tc>
      </w:tr>
      <w:tr w:rsidR="006D7B43" w:rsidRPr="006D7B43" w:rsidTr="006D7B43">
        <w:trPr>
          <w:trHeight w:val="675"/>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1 05 01021 01 0000 110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65 000</w:t>
            </w:r>
          </w:p>
        </w:tc>
      </w:tr>
      <w:tr w:rsidR="006D7B43" w:rsidRPr="006D7B43" w:rsidTr="006D7B43">
        <w:trPr>
          <w:trHeight w:val="131"/>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1 05 03000 01 0000 110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Единый сельскохозяйственный налог</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9 656</w:t>
            </w:r>
          </w:p>
        </w:tc>
      </w:tr>
      <w:tr w:rsidR="006D7B43" w:rsidRPr="006D7B43" w:rsidTr="006D7B43">
        <w:trPr>
          <w:trHeight w:val="236"/>
        </w:trPr>
        <w:tc>
          <w:tcPr>
            <w:tcW w:w="2283" w:type="dxa"/>
            <w:shd w:val="clear" w:color="auto" w:fill="auto"/>
            <w:hideMark/>
          </w:tcPr>
          <w:p w:rsidR="006D7B43" w:rsidRPr="006D7B43" w:rsidRDefault="006D7B43" w:rsidP="006D7B43">
            <w:pPr>
              <w:jc w:val="center"/>
              <w:rPr>
                <w:sz w:val="20"/>
                <w:szCs w:val="20"/>
              </w:rPr>
            </w:pPr>
            <w:r w:rsidRPr="006D7B43">
              <w:rPr>
                <w:sz w:val="20"/>
                <w:szCs w:val="20"/>
              </w:rPr>
              <w:lastRenderedPageBreak/>
              <w:t>1 05 03010 01 0000 110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Единый сельскохозяйственный налог</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9 656</w:t>
            </w:r>
          </w:p>
        </w:tc>
      </w:tr>
      <w:tr w:rsidR="006D7B43" w:rsidRPr="006D7B43" w:rsidTr="006D7B43">
        <w:trPr>
          <w:trHeight w:val="26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1 06 00000 00 0000 000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НАЛОГИ НА ИМУЩЕСТВО</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744 266</w:t>
            </w:r>
          </w:p>
        </w:tc>
      </w:tr>
      <w:tr w:rsidR="006D7B43" w:rsidRPr="006D7B43" w:rsidTr="006D7B43">
        <w:trPr>
          <w:trHeight w:val="675"/>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1 06 01030 10 0000 110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21 223</w:t>
            </w:r>
          </w:p>
        </w:tc>
      </w:tr>
      <w:tr w:rsidR="006D7B43" w:rsidRPr="006D7B43" w:rsidTr="006D7B43">
        <w:trPr>
          <w:trHeight w:val="153"/>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1 06 06000 00 0000 110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Земельный налог</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723 043</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1 06 06033 10 0000 110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Земельный налог с организаций, обладающих земельным участком, расположенным в границах сельских поселений</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596 294</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1 06 06043 10 0000 110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Земельный налог с физических лиц, обладающих земельным участком, расположенным в границах сельских поселений</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126 749</w:t>
            </w:r>
          </w:p>
        </w:tc>
      </w:tr>
      <w:tr w:rsidR="006D7B43" w:rsidRPr="006D7B43" w:rsidTr="006D7B43">
        <w:trPr>
          <w:trHeight w:val="174"/>
        </w:trPr>
        <w:tc>
          <w:tcPr>
            <w:tcW w:w="2283" w:type="dxa"/>
            <w:shd w:val="clear" w:color="auto" w:fill="auto"/>
            <w:hideMark/>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ИТОГО НАЛОГОВЫЕ ДОХОДЫ</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2 543 392</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1 11 00000 00 0000 000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ДОХОДЫ ОТ ИСПОЛЬЗОВАНИЯ ИМУЩЕСТВА, НАХОДЯЩЕГОСЯ В ГОСУДАРСТВЕННОЙ И МУНИЦИПАЛЬНОЙ СОБСТВЕННОСТИ</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129 098</w:t>
            </w:r>
          </w:p>
        </w:tc>
      </w:tr>
      <w:tr w:rsidR="006D7B43" w:rsidRPr="006D7B43" w:rsidTr="006D7B43">
        <w:trPr>
          <w:trHeight w:val="900"/>
        </w:trPr>
        <w:tc>
          <w:tcPr>
            <w:tcW w:w="2283" w:type="dxa"/>
            <w:shd w:val="clear" w:color="auto" w:fill="auto"/>
            <w:hideMark/>
          </w:tcPr>
          <w:p w:rsidR="006D7B43" w:rsidRPr="006D7B43" w:rsidRDefault="006D7B43" w:rsidP="006D7B43">
            <w:pPr>
              <w:jc w:val="center"/>
              <w:rPr>
                <w:sz w:val="20"/>
                <w:szCs w:val="20"/>
              </w:rPr>
            </w:pPr>
            <w:r w:rsidRPr="006D7B43">
              <w:rPr>
                <w:sz w:val="20"/>
                <w:szCs w:val="20"/>
              </w:rPr>
              <w:t xml:space="preserve">1 11 05000 00 0000 120 </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26 566</w:t>
            </w:r>
          </w:p>
        </w:tc>
      </w:tr>
      <w:tr w:rsidR="006D7B43" w:rsidRPr="006D7B43" w:rsidTr="006D7B43">
        <w:trPr>
          <w:trHeight w:val="675"/>
        </w:trPr>
        <w:tc>
          <w:tcPr>
            <w:tcW w:w="2283" w:type="dxa"/>
            <w:shd w:val="clear" w:color="auto" w:fill="auto"/>
            <w:hideMark/>
          </w:tcPr>
          <w:p w:rsidR="006D7B43" w:rsidRPr="006D7B43" w:rsidRDefault="006D7B43" w:rsidP="006D7B43">
            <w:pPr>
              <w:jc w:val="center"/>
              <w:rPr>
                <w:sz w:val="20"/>
                <w:szCs w:val="20"/>
              </w:rPr>
            </w:pPr>
            <w:r w:rsidRPr="006D7B43">
              <w:rPr>
                <w:sz w:val="20"/>
                <w:szCs w:val="20"/>
              </w:rPr>
              <w:t>1 11 05035 10 0000 120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10 000</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1 11 05075 10 0000 120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Доходы от сдачи в аренду имущества, составляющего казну городских поселений (за исключением земельных участков)</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16 566</w:t>
            </w:r>
          </w:p>
        </w:tc>
      </w:tr>
      <w:tr w:rsidR="006D7B43" w:rsidRPr="006D7B43" w:rsidTr="006D7B43">
        <w:trPr>
          <w:trHeight w:val="90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1 11 09045 10 0000 120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102 532</w:t>
            </w:r>
          </w:p>
        </w:tc>
      </w:tr>
      <w:tr w:rsidR="006D7B43" w:rsidRPr="006D7B43" w:rsidTr="006D7B43">
        <w:trPr>
          <w:trHeight w:val="48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1 13 00000 00 0000 000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ДОХОДЫ ОТ ОКАЗАНИЯ ПЛАТНЫХ УСЛУГ (РАБОТ) И КОМПЕНСАЦИИ ЗАТРАТ ГОСУДАРСТВА</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58 477.0</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1 13 01000 00 0000 130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w:t>
            </w:r>
            <w:r w:rsidR="00F35B9B">
              <w:rPr>
                <w:sz w:val="20"/>
                <w:szCs w:val="20"/>
              </w:rPr>
              <w:t>оды от оказания платных услуг (</w:t>
            </w:r>
            <w:r w:rsidRPr="006D7B43">
              <w:rPr>
                <w:sz w:val="20"/>
                <w:szCs w:val="20"/>
              </w:rPr>
              <w:t>работ)</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58 477</w:t>
            </w:r>
          </w:p>
        </w:tc>
      </w:tr>
      <w:tr w:rsidR="006D7B43" w:rsidRPr="006D7B43" w:rsidTr="006D7B43">
        <w:trPr>
          <w:trHeight w:val="51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1 13 01995 10 0000 130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Прочие доходы от оказания платных услуг (работ) получателями средств бюджетов сельских поселений</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58 477</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1 14 00000 00 0000 000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ДОХОДЫ ОТ ПРОДАЖИ МАТЕРИАЛЬНЫХ И НЕМАТЕРИАЛЬНЫХ АКТИВОВ</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1 100 000</w:t>
            </w:r>
          </w:p>
        </w:tc>
      </w:tr>
      <w:tr w:rsidR="006D7B43" w:rsidRPr="006D7B43" w:rsidTr="006D7B43">
        <w:trPr>
          <w:trHeight w:val="675"/>
        </w:trPr>
        <w:tc>
          <w:tcPr>
            <w:tcW w:w="2283" w:type="dxa"/>
            <w:shd w:val="clear" w:color="auto" w:fill="auto"/>
            <w:hideMark/>
          </w:tcPr>
          <w:p w:rsidR="006D7B43" w:rsidRPr="006D7B43" w:rsidRDefault="006D7B43" w:rsidP="006D7B43">
            <w:pPr>
              <w:jc w:val="center"/>
              <w:rPr>
                <w:sz w:val="20"/>
                <w:szCs w:val="20"/>
              </w:rPr>
            </w:pPr>
            <w:r w:rsidRPr="006D7B43">
              <w:rPr>
                <w:sz w:val="20"/>
                <w:szCs w:val="20"/>
              </w:rPr>
              <w:t xml:space="preserve">1 14 06025 10 0000 430 </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1 100 000</w:t>
            </w:r>
          </w:p>
        </w:tc>
      </w:tr>
      <w:tr w:rsidR="006D7B43" w:rsidRPr="006D7B43" w:rsidTr="006D7B43">
        <w:trPr>
          <w:trHeight w:val="675"/>
        </w:trPr>
        <w:tc>
          <w:tcPr>
            <w:tcW w:w="2283" w:type="dxa"/>
            <w:shd w:val="clear" w:color="auto" w:fill="auto"/>
            <w:hideMark/>
          </w:tcPr>
          <w:p w:rsidR="006D7B43" w:rsidRPr="006D7B43" w:rsidRDefault="006D7B43" w:rsidP="006D7B43">
            <w:pPr>
              <w:jc w:val="center"/>
              <w:rPr>
                <w:sz w:val="20"/>
                <w:szCs w:val="20"/>
              </w:rPr>
            </w:pPr>
            <w:r w:rsidRPr="006D7B43">
              <w:rPr>
                <w:sz w:val="20"/>
                <w:szCs w:val="20"/>
              </w:rPr>
              <w:t>1 16 51040 02 0000 140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88</w:t>
            </w:r>
          </w:p>
        </w:tc>
      </w:tr>
      <w:tr w:rsidR="006D7B43" w:rsidRPr="006D7B43" w:rsidTr="006D7B43">
        <w:trPr>
          <w:trHeight w:val="25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ИТОГО НЕНАЛОГОВЫЕ ДОХОДЫ</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1 287 663</w:t>
            </w:r>
          </w:p>
        </w:tc>
      </w:tr>
      <w:tr w:rsidR="006D7B43" w:rsidRPr="006D7B43" w:rsidTr="006D7B43">
        <w:trPr>
          <w:trHeight w:val="25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ИТОГО ДОХОДОВ</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3 831 055</w:t>
            </w:r>
          </w:p>
        </w:tc>
      </w:tr>
      <w:tr w:rsidR="006D7B43" w:rsidRPr="006D7B43" w:rsidTr="006D7B43">
        <w:trPr>
          <w:trHeight w:val="345"/>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2 00 00000 00 0000 000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БЕЗВОЗМЕЗДНЫЕ ПОСТУПЛЕНИЯ</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3 270 162</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2 02 00000 00 0000 000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БЕЗВОЗМЕЗДНЫЕ ПОСТУПЛЕНИЯ ОТ ДРУГИХ БЮДЖЕТОВ БЮДЖЕТНОЙ СИСТЕМЫ РОССИЙСКОЙ ФЕДЕРАЦИИ</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2 974 792</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2 02 10000 00 0000 151</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Дотации бюджетам бюджетной системы Российской Федерации</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1 634 363</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2 02 15001 10 0000 151</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Дотации бюджетам сельских поселений на выравнивание бюджетной обеспеченности</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1 634 363</w:t>
            </w:r>
          </w:p>
        </w:tc>
      </w:tr>
      <w:tr w:rsidR="006D7B43" w:rsidRPr="006D7B43" w:rsidTr="006D7B43">
        <w:trPr>
          <w:trHeight w:val="25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Средства районного фонда финансовой поддержки</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1 002 363</w:t>
            </w:r>
          </w:p>
        </w:tc>
      </w:tr>
      <w:tr w:rsidR="006D7B43" w:rsidRPr="006D7B43" w:rsidTr="006D7B43">
        <w:trPr>
          <w:trHeight w:val="25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Средства областного фонда финансовой поддержки</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632 000</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2 02 30000 00 0000 151</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Субвенции бюджетам бюджетной системы Российской Федерации</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79 000</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2 02 35118 10 0000 151</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75 500</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lastRenderedPageBreak/>
              <w:t>2 02 39999 10 0000 151</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 xml:space="preserve">Прочие субвенции бюджетам сельских поселений </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3 500</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2 02 40000 00 0000 151</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ИНЫЕ МЕЖБЮДЖЕТНЫЕ ТРАНСФЕРТЫ</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1 261 429</w:t>
            </w:r>
          </w:p>
        </w:tc>
      </w:tr>
      <w:tr w:rsidR="006D7B43" w:rsidRPr="006D7B43" w:rsidTr="006D7B43">
        <w:trPr>
          <w:trHeight w:val="900"/>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2 02 40014 10 0000 151</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590 959</w:t>
            </w:r>
          </w:p>
        </w:tc>
      </w:tr>
      <w:tr w:rsidR="006D7B43" w:rsidRPr="006D7B43" w:rsidTr="006D7B43">
        <w:trPr>
          <w:trHeight w:val="25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с целью поддержки и награждения работников культуры по результатам конкурса</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7 483</w:t>
            </w:r>
          </w:p>
        </w:tc>
      </w:tr>
      <w:tr w:rsidR="006D7B43" w:rsidRPr="006D7B43" w:rsidTr="006D7B43">
        <w:trPr>
          <w:trHeight w:val="25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 мероприятия по ГО и ЧС</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133 000</w:t>
            </w:r>
          </w:p>
        </w:tc>
      </w:tr>
      <w:tr w:rsidR="006D7B43" w:rsidRPr="006D7B43" w:rsidTr="006D7B43">
        <w:trPr>
          <w:trHeight w:val="67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межбюджетные трансферты, передаваемые бюджетам поселений на строительство (реконструкцию), ремонт и содержание автомобильных дорог общего пользования</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247 846</w:t>
            </w:r>
          </w:p>
        </w:tc>
      </w:tr>
      <w:tr w:rsidR="006D7B43" w:rsidRPr="006D7B43" w:rsidTr="006D7B43">
        <w:trPr>
          <w:trHeight w:val="450"/>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 поддержку государственных программ по формированию современной городской среды</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202 630</w:t>
            </w:r>
          </w:p>
        </w:tc>
      </w:tr>
      <w:tr w:rsidR="006D7B43" w:rsidRPr="006D7B43" w:rsidTr="006D7B43">
        <w:trPr>
          <w:trHeight w:val="67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на погашение кредиторской задолженности на 01.01.2017 г. По ОЦП " Разработка проектов нормативно</w:t>
            </w:r>
            <w:r>
              <w:rPr>
                <w:sz w:val="20"/>
                <w:szCs w:val="20"/>
              </w:rPr>
              <w:t xml:space="preserve"> </w:t>
            </w:r>
            <w:r w:rsidRPr="006D7B43">
              <w:rPr>
                <w:sz w:val="20"/>
                <w:szCs w:val="20"/>
              </w:rPr>
              <w:t>- правовых актов в сфере градостроительства и документов территориального планирования в Костромской области"</w:t>
            </w:r>
          </w:p>
        </w:tc>
        <w:tc>
          <w:tcPr>
            <w:tcW w:w="1448" w:type="dxa"/>
            <w:shd w:val="clear" w:color="auto" w:fill="auto"/>
            <w:noWrap/>
            <w:vAlign w:val="center"/>
            <w:hideMark/>
          </w:tcPr>
          <w:p w:rsidR="006D7B43" w:rsidRPr="006D7B43" w:rsidRDefault="006D7B43" w:rsidP="006D7B43">
            <w:pPr>
              <w:jc w:val="center"/>
              <w:rPr>
                <w:sz w:val="20"/>
                <w:szCs w:val="20"/>
              </w:rPr>
            </w:pPr>
          </w:p>
        </w:tc>
      </w:tr>
      <w:tr w:rsidR="006D7B43" w:rsidRPr="006D7B43" w:rsidTr="006D7B43">
        <w:trPr>
          <w:trHeight w:val="480"/>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2 02 49999 10 0000 151</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Прочие межбюджетные трансферты, передаваемые бюджетам сельских поселений</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670 470</w:t>
            </w:r>
          </w:p>
        </w:tc>
      </w:tr>
      <w:tr w:rsidR="006D7B43" w:rsidRPr="006D7B43" w:rsidTr="006D7B43">
        <w:trPr>
          <w:trHeight w:val="67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Межбюджетные трансферты, передаваемые бюджетам поселений на поставку системы водоподготовки по обеспечению питьевого режима, уст</w:t>
            </w:r>
            <w:r>
              <w:rPr>
                <w:sz w:val="20"/>
                <w:szCs w:val="20"/>
              </w:rPr>
              <w:t>ройство уличного освещениям в п</w:t>
            </w:r>
            <w:r w:rsidRPr="006D7B43">
              <w:rPr>
                <w:sz w:val="20"/>
                <w:szCs w:val="20"/>
              </w:rPr>
              <w:t>. Мисково</w:t>
            </w:r>
          </w:p>
        </w:tc>
        <w:tc>
          <w:tcPr>
            <w:tcW w:w="1448" w:type="dxa"/>
            <w:shd w:val="clear" w:color="auto" w:fill="auto"/>
            <w:noWrap/>
            <w:vAlign w:val="center"/>
            <w:hideMark/>
          </w:tcPr>
          <w:p w:rsidR="006D7B43" w:rsidRPr="006D7B43" w:rsidRDefault="006D7B43" w:rsidP="006D7B43">
            <w:pPr>
              <w:jc w:val="center"/>
              <w:rPr>
                <w:sz w:val="20"/>
                <w:szCs w:val="20"/>
              </w:rPr>
            </w:pPr>
          </w:p>
        </w:tc>
      </w:tr>
      <w:tr w:rsidR="006D7B43" w:rsidRPr="006D7B43" w:rsidTr="006D7B43">
        <w:trPr>
          <w:trHeight w:val="25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Межбюджетные трансферты, передаваемые бюджетам поселений</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290 000</w:t>
            </w:r>
          </w:p>
        </w:tc>
      </w:tr>
      <w:tr w:rsidR="006D7B43" w:rsidRPr="006D7B43" w:rsidTr="006D7B43">
        <w:trPr>
          <w:trHeight w:val="25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Современная городская среда МБ</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67 470</w:t>
            </w:r>
          </w:p>
        </w:tc>
      </w:tr>
      <w:tr w:rsidR="006D7B43" w:rsidRPr="006D7B43" w:rsidTr="006D7B43">
        <w:trPr>
          <w:trHeight w:val="25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Конкурс дорожная деятельность</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250 000</w:t>
            </w:r>
          </w:p>
        </w:tc>
      </w:tr>
      <w:tr w:rsidR="006D7B43" w:rsidRPr="006D7B43" w:rsidTr="006D7B43">
        <w:trPr>
          <w:trHeight w:val="25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Местные инициативы</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63 000</w:t>
            </w:r>
          </w:p>
        </w:tc>
      </w:tr>
      <w:tr w:rsidR="006D7B43" w:rsidRPr="006D7B43" w:rsidTr="006D7B43">
        <w:trPr>
          <w:trHeight w:val="765"/>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2 04 05020 10 0000 180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234 870</w:t>
            </w:r>
          </w:p>
        </w:tc>
      </w:tr>
      <w:tr w:rsidR="006D7B43" w:rsidRPr="006D7B43" w:rsidTr="006D7B43">
        <w:trPr>
          <w:trHeight w:val="270"/>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Активное поколение</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124 870</w:t>
            </w:r>
          </w:p>
        </w:tc>
      </w:tr>
      <w:tr w:rsidR="006D7B43" w:rsidRPr="006D7B43" w:rsidTr="006D7B43">
        <w:trPr>
          <w:trHeight w:val="375"/>
        </w:trPr>
        <w:tc>
          <w:tcPr>
            <w:tcW w:w="2283" w:type="dxa"/>
            <w:shd w:val="clear" w:color="auto" w:fill="auto"/>
          </w:tcPr>
          <w:p w:rsidR="006D7B43" w:rsidRPr="006D7B43" w:rsidRDefault="006D7B43" w:rsidP="006D7B43">
            <w:pPr>
              <w:jc w:val="center"/>
              <w:rPr>
                <w:sz w:val="20"/>
                <w:szCs w:val="20"/>
              </w:rPr>
            </w:pPr>
          </w:p>
        </w:tc>
        <w:tc>
          <w:tcPr>
            <w:tcW w:w="6497" w:type="dxa"/>
            <w:shd w:val="clear" w:color="auto" w:fill="auto"/>
            <w:hideMark/>
          </w:tcPr>
          <w:p w:rsidR="006D7B43" w:rsidRPr="006D7B43" w:rsidRDefault="006D7B43" w:rsidP="006D7B43">
            <w:pPr>
              <w:jc w:val="both"/>
              <w:rPr>
                <w:sz w:val="20"/>
                <w:szCs w:val="20"/>
              </w:rPr>
            </w:pPr>
            <w:r w:rsidRPr="006D7B43">
              <w:rPr>
                <w:sz w:val="20"/>
                <w:szCs w:val="20"/>
              </w:rPr>
              <w:t>местные инициативы: "Эле</w:t>
            </w:r>
            <w:r>
              <w:rPr>
                <w:sz w:val="20"/>
                <w:szCs w:val="20"/>
              </w:rPr>
              <w:t>к</w:t>
            </w:r>
            <w:r w:rsidRPr="006D7B43">
              <w:rPr>
                <w:sz w:val="20"/>
                <w:szCs w:val="20"/>
              </w:rPr>
              <w:t>трификация автобусной остановки п.</w:t>
            </w:r>
            <w:r>
              <w:rPr>
                <w:sz w:val="20"/>
                <w:szCs w:val="20"/>
              </w:rPr>
              <w:t xml:space="preserve"> </w:t>
            </w:r>
            <w:r w:rsidRPr="006D7B43">
              <w:rPr>
                <w:sz w:val="20"/>
                <w:szCs w:val="20"/>
              </w:rPr>
              <w:t>Мисково"</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110 000</w:t>
            </w:r>
          </w:p>
        </w:tc>
      </w:tr>
      <w:tr w:rsidR="006D7B43" w:rsidRPr="006D7B43" w:rsidTr="006D7B43">
        <w:trPr>
          <w:trHeight w:val="450"/>
        </w:trPr>
        <w:tc>
          <w:tcPr>
            <w:tcW w:w="2283" w:type="dxa"/>
            <w:shd w:val="clear" w:color="auto" w:fill="auto"/>
            <w:hideMark/>
          </w:tcPr>
          <w:p w:rsidR="006D7B43" w:rsidRPr="006D7B43" w:rsidRDefault="006D7B43" w:rsidP="006D7B43">
            <w:pPr>
              <w:jc w:val="center"/>
              <w:rPr>
                <w:sz w:val="20"/>
                <w:szCs w:val="20"/>
              </w:rPr>
            </w:pPr>
            <w:r w:rsidRPr="006D7B43">
              <w:rPr>
                <w:sz w:val="20"/>
                <w:szCs w:val="20"/>
              </w:rPr>
              <w:t>2 07 05020 10 0000 180</w:t>
            </w:r>
          </w:p>
        </w:tc>
        <w:tc>
          <w:tcPr>
            <w:tcW w:w="6497" w:type="dxa"/>
            <w:shd w:val="clear" w:color="auto" w:fill="auto"/>
            <w:hideMark/>
          </w:tcPr>
          <w:p w:rsidR="006D7B43" w:rsidRPr="006D7B43" w:rsidRDefault="006D7B43" w:rsidP="006D7B43">
            <w:pPr>
              <w:jc w:val="both"/>
              <w:rPr>
                <w:sz w:val="20"/>
                <w:szCs w:val="20"/>
              </w:rPr>
            </w:pPr>
            <w:r w:rsidRPr="006D7B43">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48" w:type="dxa"/>
            <w:shd w:val="clear" w:color="auto" w:fill="auto"/>
            <w:noWrap/>
            <w:vAlign w:val="center"/>
            <w:hideMark/>
          </w:tcPr>
          <w:p w:rsidR="006D7B43" w:rsidRPr="006D7B43" w:rsidRDefault="006D7B43" w:rsidP="006D7B43">
            <w:pPr>
              <w:jc w:val="center"/>
              <w:rPr>
                <w:sz w:val="20"/>
                <w:szCs w:val="20"/>
              </w:rPr>
            </w:pPr>
            <w:r w:rsidRPr="006D7B43">
              <w:rPr>
                <w:sz w:val="20"/>
                <w:szCs w:val="20"/>
              </w:rPr>
              <w:t>60 500</w:t>
            </w:r>
          </w:p>
        </w:tc>
      </w:tr>
      <w:tr w:rsidR="006D7B43" w:rsidRPr="006D7B43" w:rsidTr="006D7B43">
        <w:trPr>
          <w:trHeight w:val="255"/>
        </w:trPr>
        <w:tc>
          <w:tcPr>
            <w:tcW w:w="2283" w:type="dxa"/>
            <w:shd w:val="clear" w:color="auto" w:fill="auto"/>
            <w:noWrap/>
            <w:hideMark/>
          </w:tcPr>
          <w:p w:rsidR="006D7B43" w:rsidRPr="006D7B43" w:rsidRDefault="006D7B43" w:rsidP="006D7B43">
            <w:pPr>
              <w:rPr>
                <w:sz w:val="20"/>
                <w:szCs w:val="20"/>
              </w:rPr>
            </w:pPr>
          </w:p>
        </w:tc>
        <w:tc>
          <w:tcPr>
            <w:tcW w:w="6497" w:type="dxa"/>
            <w:shd w:val="clear" w:color="auto" w:fill="auto"/>
            <w:noWrap/>
            <w:hideMark/>
          </w:tcPr>
          <w:p w:rsidR="006D7B43" w:rsidRPr="006D7B43" w:rsidRDefault="006D7B43" w:rsidP="006D7B43">
            <w:pPr>
              <w:jc w:val="both"/>
              <w:rPr>
                <w:bCs/>
                <w:sz w:val="20"/>
                <w:szCs w:val="20"/>
              </w:rPr>
            </w:pPr>
            <w:r w:rsidRPr="006D7B43">
              <w:rPr>
                <w:bCs/>
                <w:sz w:val="20"/>
                <w:szCs w:val="20"/>
              </w:rPr>
              <w:t>ВСЕГО ДОХОДОВ</w:t>
            </w:r>
          </w:p>
        </w:tc>
        <w:tc>
          <w:tcPr>
            <w:tcW w:w="1448"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7 101 217</w:t>
            </w:r>
          </w:p>
        </w:tc>
      </w:tr>
    </w:tbl>
    <w:p w:rsidR="006D7B43" w:rsidRPr="006D7B43" w:rsidRDefault="006D7B43" w:rsidP="006D7B43">
      <w:pPr>
        <w:jc w:val="right"/>
        <w:rPr>
          <w:sz w:val="20"/>
          <w:szCs w:val="20"/>
        </w:rPr>
      </w:pPr>
      <w:r w:rsidRPr="006D7B43">
        <w:rPr>
          <w:sz w:val="20"/>
          <w:szCs w:val="20"/>
        </w:rPr>
        <w:t>Приложение № 4 к решению Совета депутатов</w:t>
      </w:r>
    </w:p>
    <w:p w:rsidR="006D7B43" w:rsidRPr="006D7B43" w:rsidRDefault="006D7B43" w:rsidP="006D7B43">
      <w:pPr>
        <w:jc w:val="right"/>
        <w:rPr>
          <w:sz w:val="20"/>
          <w:szCs w:val="20"/>
        </w:rPr>
      </w:pPr>
      <w:r w:rsidRPr="006D7B43">
        <w:rPr>
          <w:sz w:val="20"/>
          <w:szCs w:val="20"/>
        </w:rPr>
        <w:t>Сандогорского сельского поселения от 31.07.2017 № 55</w:t>
      </w:r>
    </w:p>
    <w:p w:rsidR="006D7B43" w:rsidRPr="006D7B43" w:rsidRDefault="006D7B43" w:rsidP="006D7B43">
      <w:pPr>
        <w:jc w:val="center"/>
        <w:rPr>
          <w:sz w:val="20"/>
          <w:szCs w:val="20"/>
        </w:rPr>
      </w:pPr>
      <w:r w:rsidRPr="006D7B43">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2017 год</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819"/>
        <w:gridCol w:w="1134"/>
        <w:gridCol w:w="1276"/>
        <w:gridCol w:w="567"/>
        <w:gridCol w:w="1276"/>
      </w:tblGrid>
      <w:tr w:rsidR="006D7B43" w:rsidRPr="006D7B43" w:rsidTr="006D7B43">
        <w:trPr>
          <w:trHeight w:val="1020"/>
        </w:trPr>
        <w:tc>
          <w:tcPr>
            <w:tcW w:w="1008" w:type="dxa"/>
            <w:shd w:val="clear" w:color="auto" w:fill="auto"/>
            <w:vAlign w:val="bottom"/>
            <w:hideMark/>
          </w:tcPr>
          <w:p w:rsidR="006D7B43" w:rsidRPr="006D7B43" w:rsidRDefault="006D7B43" w:rsidP="006D7B43">
            <w:pPr>
              <w:jc w:val="center"/>
              <w:rPr>
                <w:sz w:val="20"/>
                <w:szCs w:val="20"/>
              </w:rPr>
            </w:pPr>
            <w:r w:rsidRPr="006D7B43">
              <w:rPr>
                <w:sz w:val="20"/>
                <w:szCs w:val="20"/>
              </w:rPr>
              <w:t>Код главного администратора</w:t>
            </w:r>
          </w:p>
        </w:tc>
        <w:tc>
          <w:tcPr>
            <w:tcW w:w="4819" w:type="dxa"/>
            <w:shd w:val="clear" w:color="auto" w:fill="auto"/>
            <w:vAlign w:val="center"/>
            <w:hideMark/>
          </w:tcPr>
          <w:p w:rsidR="006D7B43" w:rsidRPr="006D7B43" w:rsidRDefault="006D7B43" w:rsidP="006D7B43">
            <w:pPr>
              <w:jc w:val="both"/>
              <w:rPr>
                <w:sz w:val="20"/>
                <w:szCs w:val="22"/>
              </w:rPr>
            </w:pPr>
            <w:r w:rsidRPr="006D7B43">
              <w:rPr>
                <w:sz w:val="20"/>
                <w:szCs w:val="22"/>
              </w:rPr>
              <w:t>Наименование</w:t>
            </w:r>
          </w:p>
        </w:tc>
        <w:tc>
          <w:tcPr>
            <w:tcW w:w="1134" w:type="dxa"/>
            <w:shd w:val="clear" w:color="auto" w:fill="auto"/>
            <w:vAlign w:val="center"/>
            <w:hideMark/>
          </w:tcPr>
          <w:p w:rsidR="006D7B43" w:rsidRPr="006D7B43" w:rsidRDefault="006D7B43" w:rsidP="006D7B43">
            <w:pPr>
              <w:jc w:val="center"/>
              <w:rPr>
                <w:sz w:val="20"/>
                <w:szCs w:val="20"/>
              </w:rPr>
            </w:pPr>
            <w:r w:rsidRPr="006D7B43">
              <w:rPr>
                <w:sz w:val="20"/>
                <w:szCs w:val="20"/>
              </w:rPr>
              <w:t>Раздел, Подраздел</w:t>
            </w:r>
          </w:p>
        </w:tc>
        <w:tc>
          <w:tcPr>
            <w:tcW w:w="1276" w:type="dxa"/>
            <w:shd w:val="clear" w:color="auto" w:fill="auto"/>
            <w:vAlign w:val="center"/>
            <w:hideMark/>
          </w:tcPr>
          <w:p w:rsidR="006D7B43" w:rsidRPr="006D7B43" w:rsidRDefault="006D7B43" w:rsidP="006D7B43">
            <w:pPr>
              <w:jc w:val="center"/>
              <w:rPr>
                <w:sz w:val="20"/>
                <w:szCs w:val="20"/>
              </w:rPr>
            </w:pPr>
            <w:r w:rsidRPr="006D7B43">
              <w:rPr>
                <w:sz w:val="20"/>
                <w:szCs w:val="20"/>
              </w:rPr>
              <w:t>Целевая статья</w:t>
            </w:r>
          </w:p>
        </w:tc>
        <w:tc>
          <w:tcPr>
            <w:tcW w:w="567" w:type="dxa"/>
            <w:shd w:val="clear" w:color="auto" w:fill="auto"/>
            <w:vAlign w:val="center"/>
            <w:hideMark/>
          </w:tcPr>
          <w:p w:rsidR="006D7B43" w:rsidRPr="006D7B43" w:rsidRDefault="006D7B43" w:rsidP="006D7B43">
            <w:pPr>
              <w:jc w:val="center"/>
              <w:rPr>
                <w:sz w:val="20"/>
                <w:szCs w:val="20"/>
              </w:rPr>
            </w:pPr>
            <w:r w:rsidRPr="006D7B43">
              <w:rPr>
                <w:sz w:val="20"/>
                <w:szCs w:val="20"/>
              </w:rPr>
              <w:t>Вид расхода</w:t>
            </w:r>
          </w:p>
        </w:tc>
        <w:tc>
          <w:tcPr>
            <w:tcW w:w="1276" w:type="dxa"/>
            <w:shd w:val="clear" w:color="auto" w:fill="auto"/>
            <w:vAlign w:val="center"/>
            <w:hideMark/>
          </w:tcPr>
          <w:p w:rsidR="006D7B43" w:rsidRPr="006D7B43" w:rsidRDefault="006D7B43" w:rsidP="006D7B43">
            <w:pPr>
              <w:jc w:val="center"/>
              <w:rPr>
                <w:sz w:val="20"/>
                <w:szCs w:val="20"/>
              </w:rPr>
            </w:pPr>
            <w:r w:rsidRPr="006D7B43">
              <w:rPr>
                <w:sz w:val="20"/>
                <w:szCs w:val="20"/>
              </w:rPr>
              <w:t>Сумма, руб.</w:t>
            </w:r>
          </w:p>
        </w:tc>
      </w:tr>
      <w:tr w:rsidR="006D7B43" w:rsidRPr="006D7B43" w:rsidTr="006D7B43">
        <w:trPr>
          <w:trHeight w:val="570"/>
        </w:trPr>
        <w:tc>
          <w:tcPr>
            <w:tcW w:w="1008" w:type="dxa"/>
            <w:shd w:val="clear" w:color="auto" w:fill="auto"/>
            <w:noWrap/>
            <w:vAlign w:val="bottom"/>
            <w:hideMark/>
          </w:tcPr>
          <w:p w:rsidR="006D7B43" w:rsidRPr="006D7B43" w:rsidRDefault="006D7B43" w:rsidP="006D7B43">
            <w:pPr>
              <w:jc w:val="center"/>
              <w:rPr>
                <w:bCs/>
                <w:sz w:val="20"/>
                <w:szCs w:val="20"/>
              </w:rPr>
            </w:pPr>
            <w:r w:rsidRPr="006D7B43">
              <w:rPr>
                <w:bCs/>
                <w:sz w:val="20"/>
                <w:szCs w:val="20"/>
              </w:rPr>
              <w:t>999</w:t>
            </w:r>
          </w:p>
        </w:tc>
        <w:tc>
          <w:tcPr>
            <w:tcW w:w="4819" w:type="dxa"/>
            <w:shd w:val="clear" w:color="auto" w:fill="auto"/>
            <w:vAlign w:val="center"/>
            <w:hideMark/>
          </w:tcPr>
          <w:p w:rsidR="006D7B43" w:rsidRPr="006D7B43" w:rsidRDefault="006D7B43" w:rsidP="006D7B43">
            <w:pPr>
              <w:jc w:val="both"/>
              <w:rPr>
                <w:bCs/>
                <w:sz w:val="20"/>
                <w:szCs w:val="22"/>
              </w:rPr>
            </w:pPr>
            <w:r w:rsidRPr="006D7B43">
              <w:rPr>
                <w:bCs/>
                <w:sz w:val="20"/>
                <w:szCs w:val="22"/>
              </w:rPr>
              <w:t xml:space="preserve">Администрация </w:t>
            </w:r>
            <w:proofErr w:type="spellStart"/>
            <w:r w:rsidRPr="006D7B43">
              <w:rPr>
                <w:bCs/>
                <w:sz w:val="20"/>
                <w:szCs w:val="22"/>
              </w:rPr>
              <w:t>Сандогорскогот</w:t>
            </w:r>
            <w:proofErr w:type="spellEnd"/>
            <w:r w:rsidRPr="006D7B43">
              <w:rPr>
                <w:bCs/>
                <w:sz w:val="20"/>
                <w:szCs w:val="22"/>
              </w:rPr>
              <w:t xml:space="preserve"> сельского поселения Костромского муниципального района Костромской области</w:t>
            </w:r>
          </w:p>
        </w:tc>
        <w:tc>
          <w:tcPr>
            <w:tcW w:w="1134" w:type="dxa"/>
            <w:shd w:val="clear" w:color="auto" w:fill="auto"/>
            <w:vAlign w:val="center"/>
            <w:hideMark/>
          </w:tcPr>
          <w:p w:rsidR="006D7B43" w:rsidRPr="006D7B43" w:rsidRDefault="006D7B43" w:rsidP="006D7B43">
            <w:pPr>
              <w:jc w:val="center"/>
              <w:rPr>
                <w:sz w:val="20"/>
                <w:szCs w:val="20"/>
              </w:rPr>
            </w:pPr>
          </w:p>
        </w:tc>
        <w:tc>
          <w:tcPr>
            <w:tcW w:w="1276" w:type="dxa"/>
            <w:shd w:val="clear" w:color="auto" w:fill="auto"/>
            <w:vAlign w:val="center"/>
          </w:tcPr>
          <w:p w:rsidR="006D7B43" w:rsidRPr="006D7B43" w:rsidRDefault="006D7B43" w:rsidP="006D7B43">
            <w:pPr>
              <w:jc w:val="center"/>
              <w:rPr>
                <w:bCs/>
                <w:sz w:val="20"/>
                <w:szCs w:val="20"/>
              </w:rPr>
            </w:pPr>
          </w:p>
        </w:tc>
        <w:tc>
          <w:tcPr>
            <w:tcW w:w="567" w:type="dxa"/>
            <w:shd w:val="clear" w:color="auto" w:fill="auto"/>
            <w:vAlign w:val="center"/>
          </w:tcPr>
          <w:p w:rsidR="006D7B43" w:rsidRPr="006D7B43" w:rsidRDefault="006D7B43" w:rsidP="006D7B43">
            <w:pPr>
              <w:jc w:val="center"/>
              <w:rPr>
                <w:bCs/>
                <w:sz w:val="20"/>
                <w:szCs w:val="20"/>
              </w:rPr>
            </w:pPr>
          </w:p>
        </w:tc>
        <w:tc>
          <w:tcPr>
            <w:tcW w:w="1276" w:type="dxa"/>
            <w:shd w:val="clear" w:color="auto" w:fill="auto"/>
            <w:vAlign w:val="center"/>
            <w:hideMark/>
          </w:tcPr>
          <w:p w:rsidR="006D7B43" w:rsidRPr="006D7B43" w:rsidRDefault="006D7B43" w:rsidP="006D7B43">
            <w:pPr>
              <w:jc w:val="center"/>
              <w:rPr>
                <w:bCs/>
                <w:sz w:val="20"/>
                <w:szCs w:val="20"/>
              </w:rPr>
            </w:pPr>
          </w:p>
        </w:tc>
      </w:tr>
      <w:tr w:rsidR="006D7B43" w:rsidRPr="006D7B43" w:rsidTr="006D7B43">
        <w:trPr>
          <w:trHeight w:val="285"/>
        </w:trPr>
        <w:tc>
          <w:tcPr>
            <w:tcW w:w="1008" w:type="dxa"/>
            <w:shd w:val="clear" w:color="auto" w:fill="auto"/>
            <w:noWrap/>
            <w:vAlign w:val="bottom"/>
          </w:tcPr>
          <w:p w:rsidR="006D7B43" w:rsidRPr="006D7B43" w:rsidRDefault="006D7B43" w:rsidP="006D7B43">
            <w:pPr>
              <w:rPr>
                <w:bCs/>
                <w:sz w:val="20"/>
                <w:szCs w:val="20"/>
              </w:rPr>
            </w:pPr>
          </w:p>
        </w:tc>
        <w:tc>
          <w:tcPr>
            <w:tcW w:w="4819" w:type="dxa"/>
            <w:shd w:val="clear" w:color="auto" w:fill="auto"/>
            <w:vAlign w:val="center"/>
            <w:hideMark/>
          </w:tcPr>
          <w:p w:rsidR="006D7B43" w:rsidRPr="006D7B43" w:rsidRDefault="006D7B43" w:rsidP="006D7B43">
            <w:pPr>
              <w:jc w:val="both"/>
              <w:rPr>
                <w:bCs/>
                <w:sz w:val="20"/>
                <w:szCs w:val="22"/>
              </w:rPr>
            </w:pPr>
            <w:r w:rsidRPr="006D7B43">
              <w:rPr>
                <w:bCs/>
                <w:sz w:val="20"/>
                <w:szCs w:val="22"/>
              </w:rPr>
              <w:t>Общегосударственные вопросы</w:t>
            </w:r>
          </w:p>
        </w:tc>
        <w:tc>
          <w:tcPr>
            <w:tcW w:w="1134" w:type="dxa"/>
            <w:shd w:val="clear" w:color="auto" w:fill="auto"/>
            <w:vAlign w:val="center"/>
            <w:hideMark/>
          </w:tcPr>
          <w:p w:rsidR="006D7B43" w:rsidRPr="006D7B43" w:rsidRDefault="006D7B43" w:rsidP="006D7B43">
            <w:pPr>
              <w:jc w:val="center"/>
              <w:rPr>
                <w:bCs/>
                <w:sz w:val="20"/>
                <w:szCs w:val="20"/>
              </w:rPr>
            </w:pPr>
            <w:r w:rsidRPr="006D7B43">
              <w:rPr>
                <w:bCs/>
                <w:sz w:val="20"/>
                <w:szCs w:val="20"/>
              </w:rPr>
              <w:t>0100.</w:t>
            </w:r>
          </w:p>
        </w:tc>
        <w:tc>
          <w:tcPr>
            <w:tcW w:w="1276" w:type="dxa"/>
            <w:shd w:val="clear" w:color="auto" w:fill="auto"/>
            <w:vAlign w:val="center"/>
          </w:tcPr>
          <w:p w:rsidR="006D7B43" w:rsidRPr="006D7B43" w:rsidRDefault="006D7B43" w:rsidP="006D7B43">
            <w:pPr>
              <w:jc w:val="center"/>
              <w:rPr>
                <w:bCs/>
                <w:sz w:val="20"/>
                <w:szCs w:val="20"/>
              </w:rPr>
            </w:pPr>
          </w:p>
        </w:tc>
        <w:tc>
          <w:tcPr>
            <w:tcW w:w="567" w:type="dxa"/>
            <w:shd w:val="clear" w:color="auto" w:fill="auto"/>
            <w:vAlign w:val="center"/>
          </w:tcPr>
          <w:p w:rsidR="006D7B43" w:rsidRPr="006D7B43" w:rsidRDefault="006D7B43" w:rsidP="006D7B43">
            <w:pPr>
              <w:jc w:val="center"/>
              <w:rPr>
                <w:bCs/>
                <w:sz w:val="20"/>
                <w:szCs w:val="20"/>
              </w:rPr>
            </w:pPr>
          </w:p>
        </w:tc>
        <w:tc>
          <w:tcPr>
            <w:tcW w:w="1276" w:type="dxa"/>
            <w:shd w:val="clear" w:color="auto" w:fill="auto"/>
            <w:vAlign w:val="center"/>
            <w:hideMark/>
          </w:tcPr>
          <w:p w:rsidR="006D7B43" w:rsidRPr="006D7B43" w:rsidRDefault="006D7B43" w:rsidP="006D7B43">
            <w:pPr>
              <w:jc w:val="center"/>
              <w:rPr>
                <w:bCs/>
                <w:sz w:val="20"/>
                <w:szCs w:val="20"/>
              </w:rPr>
            </w:pPr>
            <w:r w:rsidRPr="006D7B43">
              <w:rPr>
                <w:bCs/>
                <w:sz w:val="20"/>
                <w:szCs w:val="20"/>
              </w:rPr>
              <w:t>3 108 034.0</w:t>
            </w:r>
          </w:p>
        </w:tc>
      </w:tr>
      <w:tr w:rsidR="006D7B43" w:rsidRPr="006D7B43" w:rsidTr="006D7B43">
        <w:trPr>
          <w:trHeight w:val="6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0102.</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470 284.0</w:t>
            </w:r>
          </w:p>
        </w:tc>
      </w:tr>
      <w:tr w:rsidR="006D7B43" w:rsidRPr="006D7B43" w:rsidTr="006D7B43">
        <w:trPr>
          <w:trHeight w:val="6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Расходы на выплаты по оплате труда работников органов местного самоуправления</w:t>
            </w:r>
          </w:p>
        </w:tc>
        <w:tc>
          <w:tcPr>
            <w:tcW w:w="1134"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0020000110.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470 284.0</w:t>
            </w:r>
          </w:p>
        </w:tc>
      </w:tr>
      <w:tr w:rsidR="006D7B43" w:rsidRPr="006D7B43" w:rsidTr="006D7B43">
        <w:trPr>
          <w:trHeight w:val="12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100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470 284.0</w:t>
            </w:r>
          </w:p>
        </w:tc>
      </w:tr>
      <w:tr w:rsidR="006D7B43" w:rsidRPr="006D7B43" w:rsidTr="006D7B43">
        <w:trPr>
          <w:trHeight w:val="488"/>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0104.</w:t>
            </w:r>
          </w:p>
        </w:tc>
        <w:tc>
          <w:tcPr>
            <w:tcW w:w="1276" w:type="dxa"/>
            <w:shd w:val="clear" w:color="auto" w:fill="auto"/>
            <w:noWrap/>
            <w:vAlign w:val="center"/>
            <w:hideMark/>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2 277 650.0</w:t>
            </w:r>
          </w:p>
        </w:tc>
      </w:tr>
      <w:tr w:rsidR="006D7B43" w:rsidRPr="006D7B43" w:rsidTr="006D7B43">
        <w:trPr>
          <w:trHeight w:val="287"/>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Расходы на выплаты по оплате труда работников органов местного самоуправления</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0020000110.</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1 688 536.0</w:t>
            </w:r>
          </w:p>
        </w:tc>
      </w:tr>
      <w:tr w:rsidR="006D7B43" w:rsidRPr="006D7B43" w:rsidTr="006D7B43">
        <w:trPr>
          <w:trHeight w:val="9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100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1 688 536.0</w:t>
            </w:r>
          </w:p>
        </w:tc>
      </w:tr>
      <w:tr w:rsidR="006D7B43" w:rsidRPr="006D7B43" w:rsidTr="006D7B43">
        <w:trPr>
          <w:trHeight w:val="296"/>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Расходы на обеспечение функций органов местного самоуправления</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0020000190.</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585 614.0</w:t>
            </w:r>
          </w:p>
        </w:tc>
      </w:tr>
      <w:tr w:rsidR="006D7B43" w:rsidRPr="006D7B43" w:rsidTr="006D7B43">
        <w:trPr>
          <w:trHeight w:val="261"/>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497 282.0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Иные бюджетные ассигнования</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800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88 332.0</w:t>
            </w:r>
          </w:p>
        </w:tc>
      </w:tr>
      <w:tr w:rsidR="006D7B43" w:rsidRPr="006D7B43" w:rsidTr="006D7B43">
        <w:trPr>
          <w:trHeight w:val="6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Расходы на осуществление государственных полномочий по оставлению протоколов об административных правонарушениях</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0020072090.</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3 500.0</w:t>
            </w:r>
          </w:p>
        </w:tc>
      </w:tr>
      <w:tr w:rsidR="006D7B43" w:rsidRPr="006D7B43" w:rsidTr="006D7B43">
        <w:trPr>
          <w:trHeight w:val="342"/>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3 500.0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Обеспечение проведения выборов и референдумов</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0107.</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228 100.0</w:t>
            </w:r>
          </w:p>
        </w:tc>
      </w:tr>
      <w:tr w:rsidR="006D7B43" w:rsidRPr="006D7B43" w:rsidTr="006D7B43">
        <w:trPr>
          <w:trHeight w:val="27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Проведение выборов в представительные органы муниципального образования</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0200020020.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228 100.0</w:t>
            </w:r>
          </w:p>
        </w:tc>
      </w:tr>
      <w:tr w:rsidR="006D7B43" w:rsidRPr="006D7B43" w:rsidTr="006D7B43">
        <w:trPr>
          <w:trHeight w:val="222"/>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228 100.0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Резервные фонды</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0111.</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10 000.0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Резервные фонды местных администраций</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0700020500.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10 000.0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Иные бюджетные ассигнования</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800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10 000.0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Другие общегосударственные вопросы</w:t>
            </w:r>
          </w:p>
        </w:tc>
        <w:tc>
          <w:tcPr>
            <w:tcW w:w="1134" w:type="dxa"/>
            <w:shd w:val="clear" w:color="FFFFCC" w:fill="FFFFFF"/>
            <w:noWrap/>
            <w:vAlign w:val="center"/>
            <w:hideMark/>
          </w:tcPr>
          <w:p w:rsidR="006D7B43" w:rsidRPr="006D7B43" w:rsidRDefault="006D7B43" w:rsidP="006D7B43">
            <w:pPr>
              <w:jc w:val="center"/>
              <w:rPr>
                <w:sz w:val="20"/>
                <w:szCs w:val="20"/>
              </w:rPr>
            </w:pPr>
            <w:r w:rsidRPr="006D7B43">
              <w:rPr>
                <w:sz w:val="20"/>
                <w:szCs w:val="20"/>
              </w:rPr>
              <w:t>0113.</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122 000.0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Выполнение других обязательств государства</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0920020300.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54 000.0</w:t>
            </w:r>
          </w:p>
        </w:tc>
      </w:tr>
      <w:tr w:rsidR="006D7B43" w:rsidRPr="006D7B43" w:rsidTr="006D7B43">
        <w:trPr>
          <w:trHeight w:val="181"/>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40 000.0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Иные бюджетные ассигнования</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800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14 000.0</w:t>
            </w:r>
          </w:p>
        </w:tc>
      </w:tr>
      <w:tr w:rsidR="006D7B43" w:rsidRPr="006D7B43" w:rsidTr="006D7B43">
        <w:trPr>
          <w:trHeight w:val="15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D7B43">
              <w:rPr>
                <w:sz w:val="20"/>
                <w:szCs w:val="22"/>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52100ДО600</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68 000.0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Межбюджетные трансферты</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500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68 000.0</w:t>
            </w:r>
          </w:p>
        </w:tc>
      </w:tr>
      <w:tr w:rsidR="006D7B43" w:rsidRPr="006D7B43" w:rsidTr="006D7B43">
        <w:trPr>
          <w:trHeight w:val="285"/>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bCs/>
                <w:sz w:val="20"/>
                <w:szCs w:val="22"/>
              </w:rPr>
            </w:pPr>
            <w:r w:rsidRPr="006D7B43">
              <w:rPr>
                <w:bCs/>
                <w:sz w:val="20"/>
                <w:szCs w:val="22"/>
              </w:rPr>
              <w:t>Национальная оборона</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0200.</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75 500.0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Мобилизационная и вневойсковая подготовка</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0203.</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75 500.0</w:t>
            </w:r>
          </w:p>
        </w:tc>
      </w:tr>
      <w:tr w:rsidR="006D7B43" w:rsidRPr="006D7B43" w:rsidTr="006D7B43">
        <w:trPr>
          <w:trHeight w:val="287"/>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Осуществление первичного воинского учета на территориях, где отсутствуют военные комиссариаты</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0020051180.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75 500.0</w:t>
            </w:r>
          </w:p>
        </w:tc>
      </w:tr>
      <w:tr w:rsidR="006D7B43" w:rsidRPr="006D7B43" w:rsidTr="006D7B43">
        <w:trPr>
          <w:trHeight w:val="273"/>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100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66 982.0</w:t>
            </w:r>
          </w:p>
        </w:tc>
      </w:tr>
      <w:tr w:rsidR="006D7B43" w:rsidRPr="006D7B43" w:rsidTr="006D7B43">
        <w:trPr>
          <w:trHeight w:val="214"/>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8 518.0</w:t>
            </w:r>
          </w:p>
        </w:tc>
      </w:tr>
      <w:tr w:rsidR="006D7B43" w:rsidRPr="006D7B43" w:rsidTr="006D7B43">
        <w:trPr>
          <w:trHeight w:val="307"/>
        </w:trPr>
        <w:tc>
          <w:tcPr>
            <w:tcW w:w="1008" w:type="dxa"/>
            <w:shd w:val="clear" w:color="auto" w:fill="auto"/>
            <w:noWrap/>
            <w:vAlign w:val="bottom"/>
          </w:tcPr>
          <w:p w:rsidR="006D7B43" w:rsidRPr="006D7B43" w:rsidRDefault="006D7B43" w:rsidP="006D7B43">
            <w:pPr>
              <w:rPr>
                <w:bCs/>
                <w:sz w:val="20"/>
                <w:szCs w:val="20"/>
              </w:rPr>
            </w:pPr>
          </w:p>
        </w:tc>
        <w:tc>
          <w:tcPr>
            <w:tcW w:w="4819" w:type="dxa"/>
            <w:shd w:val="clear" w:color="auto" w:fill="auto"/>
            <w:vAlign w:val="bottom"/>
            <w:hideMark/>
          </w:tcPr>
          <w:p w:rsidR="006D7B43" w:rsidRPr="006D7B43" w:rsidRDefault="006D7B43" w:rsidP="006D7B43">
            <w:pPr>
              <w:jc w:val="both"/>
              <w:rPr>
                <w:bCs/>
                <w:sz w:val="20"/>
                <w:szCs w:val="22"/>
              </w:rPr>
            </w:pPr>
            <w:r w:rsidRPr="006D7B43">
              <w:rPr>
                <w:bCs/>
                <w:sz w:val="20"/>
                <w:szCs w:val="22"/>
              </w:rPr>
              <w:t>Национальная безопасность и правоохранительная деятельность</w:t>
            </w:r>
          </w:p>
        </w:tc>
        <w:tc>
          <w:tcPr>
            <w:tcW w:w="1134"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0300.</w:t>
            </w:r>
          </w:p>
        </w:tc>
        <w:tc>
          <w:tcPr>
            <w:tcW w:w="1276" w:type="dxa"/>
            <w:shd w:val="clear" w:color="auto" w:fill="auto"/>
            <w:noWrap/>
            <w:vAlign w:val="center"/>
          </w:tcPr>
          <w:p w:rsidR="006D7B43" w:rsidRPr="006D7B43" w:rsidRDefault="006D7B43" w:rsidP="006D7B43">
            <w:pPr>
              <w:jc w:val="center"/>
              <w:rPr>
                <w:bCs/>
                <w:sz w:val="20"/>
                <w:szCs w:val="20"/>
              </w:rPr>
            </w:pPr>
          </w:p>
        </w:tc>
        <w:tc>
          <w:tcPr>
            <w:tcW w:w="567" w:type="dxa"/>
            <w:shd w:val="clear" w:color="auto" w:fill="auto"/>
            <w:noWrap/>
            <w:vAlign w:val="center"/>
          </w:tcPr>
          <w:p w:rsidR="006D7B43" w:rsidRPr="006D7B43" w:rsidRDefault="006D7B43" w:rsidP="006D7B43">
            <w:pPr>
              <w:jc w:val="center"/>
              <w:rPr>
                <w:bCs/>
                <w:sz w:val="20"/>
                <w:szCs w:val="20"/>
              </w:rPr>
            </w:pPr>
          </w:p>
        </w:tc>
        <w:tc>
          <w:tcPr>
            <w:tcW w:w="1276"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263 000.0</w:t>
            </w:r>
          </w:p>
        </w:tc>
      </w:tr>
      <w:tr w:rsidR="006D7B43" w:rsidRPr="006D7B43" w:rsidTr="006D7B43">
        <w:trPr>
          <w:trHeight w:val="6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0309.</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183 000.0</w:t>
            </w:r>
          </w:p>
        </w:tc>
      </w:tr>
      <w:tr w:rsidR="006D7B43" w:rsidRPr="006D7B43" w:rsidTr="006D7B43">
        <w:trPr>
          <w:trHeight w:val="453"/>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Предупреждение и ликвидация последствий чрезвычайных ситуаций и стихийных бедствий природного и техногенного характера</w:t>
            </w:r>
          </w:p>
        </w:tc>
        <w:tc>
          <w:tcPr>
            <w:tcW w:w="1134"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2180020100.</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183 000.0</w:t>
            </w:r>
          </w:p>
        </w:tc>
      </w:tr>
      <w:tr w:rsidR="006D7B43" w:rsidRPr="006D7B43" w:rsidTr="006D7B43">
        <w:trPr>
          <w:trHeight w:val="322"/>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183 000.0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Обеспечение пожарной безопасности</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0310.</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80 000.0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noWrap/>
            <w:vAlign w:val="bottom"/>
            <w:hideMark/>
          </w:tcPr>
          <w:p w:rsidR="006D7B43" w:rsidRPr="006D7B43" w:rsidRDefault="006D7B43" w:rsidP="006D7B43">
            <w:pPr>
              <w:jc w:val="both"/>
              <w:rPr>
                <w:sz w:val="20"/>
                <w:szCs w:val="22"/>
              </w:rPr>
            </w:pPr>
            <w:r w:rsidRPr="006D7B43">
              <w:rPr>
                <w:sz w:val="20"/>
                <w:szCs w:val="22"/>
              </w:rPr>
              <w:t>Обеспечение пожарной безопасности</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2020026700.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80 000.0</w:t>
            </w:r>
          </w:p>
        </w:tc>
      </w:tr>
      <w:tr w:rsidR="006D7B43" w:rsidRPr="006D7B43" w:rsidTr="006D7B43">
        <w:trPr>
          <w:trHeight w:val="299"/>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80 000.0</w:t>
            </w:r>
          </w:p>
        </w:tc>
      </w:tr>
      <w:tr w:rsidR="006D7B43" w:rsidRPr="006D7B43" w:rsidTr="006D7B43">
        <w:trPr>
          <w:trHeight w:val="285"/>
        </w:trPr>
        <w:tc>
          <w:tcPr>
            <w:tcW w:w="1008" w:type="dxa"/>
            <w:shd w:val="clear" w:color="auto" w:fill="auto"/>
            <w:noWrap/>
            <w:vAlign w:val="bottom"/>
          </w:tcPr>
          <w:p w:rsidR="006D7B43" w:rsidRPr="006D7B43" w:rsidRDefault="006D7B43" w:rsidP="006D7B43">
            <w:pPr>
              <w:rPr>
                <w:bCs/>
                <w:sz w:val="20"/>
                <w:szCs w:val="20"/>
              </w:rPr>
            </w:pPr>
          </w:p>
        </w:tc>
        <w:tc>
          <w:tcPr>
            <w:tcW w:w="4819" w:type="dxa"/>
            <w:shd w:val="clear" w:color="auto" w:fill="auto"/>
            <w:vAlign w:val="bottom"/>
            <w:hideMark/>
          </w:tcPr>
          <w:p w:rsidR="006D7B43" w:rsidRPr="006D7B43" w:rsidRDefault="006D7B43" w:rsidP="006D7B43">
            <w:pPr>
              <w:jc w:val="both"/>
              <w:rPr>
                <w:bCs/>
                <w:sz w:val="20"/>
                <w:szCs w:val="22"/>
              </w:rPr>
            </w:pPr>
            <w:r w:rsidRPr="006D7B43">
              <w:rPr>
                <w:bCs/>
                <w:sz w:val="20"/>
                <w:szCs w:val="22"/>
              </w:rPr>
              <w:t>Национальная экономика</w:t>
            </w:r>
          </w:p>
        </w:tc>
        <w:tc>
          <w:tcPr>
            <w:tcW w:w="1134"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0400.</w:t>
            </w:r>
          </w:p>
        </w:tc>
        <w:tc>
          <w:tcPr>
            <w:tcW w:w="1276" w:type="dxa"/>
            <w:shd w:val="clear" w:color="auto" w:fill="auto"/>
            <w:noWrap/>
            <w:vAlign w:val="center"/>
          </w:tcPr>
          <w:p w:rsidR="006D7B43" w:rsidRPr="006D7B43" w:rsidRDefault="006D7B43" w:rsidP="006D7B43">
            <w:pPr>
              <w:jc w:val="center"/>
              <w:rPr>
                <w:bCs/>
                <w:sz w:val="20"/>
                <w:szCs w:val="20"/>
              </w:rPr>
            </w:pPr>
          </w:p>
        </w:tc>
        <w:tc>
          <w:tcPr>
            <w:tcW w:w="567" w:type="dxa"/>
            <w:shd w:val="clear" w:color="auto" w:fill="auto"/>
            <w:noWrap/>
            <w:vAlign w:val="center"/>
          </w:tcPr>
          <w:p w:rsidR="006D7B43" w:rsidRPr="006D7B43" w:rsidRDefault="006D7B43" w:rsidP="006D7B43">
            <w:pPr>
              <w:jc w:val="center"/>
              <w:rPr>
                <w:bCs/>
                <w:sz w:val="20"/>
                <w:szCs w:val="20"/>
              </w:rPr>
            </w:pPr>
          </w:p>
        </w:tc>
        <w:tc>
          <w:tcPr>
            <w:tcW w:w="1276"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1 020 797.0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Дорожное хозяйство (дорожные фонды)</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0409.</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1 000 797.0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Содержание автомобильных дорог общего пользования</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3150020300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497 846.0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Субсидии юридическим лицам</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600</w:t>
            </w:r>
          </w:p>
        </w:tc>
        <w:tc>
          <w:tcPr>
            <w:tcW w:w="1276" w:type="dxa"/>
            <w:shd w:val="clear" w:color="auto" w:fill="auto"/>
            <w:noWrap/>
            <w:vAlign w:val="center"/>
            <w:hideMark/>
          </w:tcPr>
          <w:p w:rsidR="006D7B43" w:rsidRPr="006D7B43" w:rsidRDefault="006D7B43" w:rsidP="006D7B43">
            <w:pPr>
              <w:jc w:val="center"/>
              <w:rPr>
                <w:sz w:val="20"/>
                <w:szCs w:val="20"/>
              </w:rPr>
            </w:pPr>
          </w:p>
        </w:tc>
      </w:tr>
      <w:tr w:rsidR="006D7B43" w:rsidRPr="006D7B43" w:rsidTr="006D7B43">
        <w:trPr>
          <w:trHeight w:val="286"/>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497 846.0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Муниципальный дорожный фонд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3150020500</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502 951.00</w:t>
            </w:r>
          </w:p>
        </w:tc>
      </w:tr>
      <w:tr w:rsidR="006D7B43" w:rsidRPr="006D7B43" w:rsidTr="006D7B43">
        <w:trPr>
          <w:trHeight w:val="6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502 951.00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Другие вопросы в области национальной экономики</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0412.</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20 000.0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Мероприятия по землеустройству и землепользованию</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3400020310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20 000.0</w:t>
            </w:r>
          </w:p>
        </w:tc>
      </w:tr>
      <w:tr w:rsidR="006D7B43" w:rsidRPr="006D7B43" w:rsidTr="006D7B43">
        <w:trPr>
          <w:trHeight w:val="248"/>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20 000.0</w:t>
            </w:r>
          </w:p>
        </w:tc>
      </w:tr>
      <w:tr w:rsidR="006D7B43" w:rsidRPr="006D7B43" w:rsidTr="006D7B43">
        <w:trPr>
          <w:trHeight w:val="285"/>
        </w:trPr>
        <w:tc>
          <w:tcPr>
            <w:tcW w:w="1008" w:type="dxa"/>
            <w:shd w:val="clear" w:color="auto" w:fill="auto"/>
            <w:noWrap/>
            <w:vAlign w:val="bottom"/>
          </w:tcPr>
          <w:p w:rsidR="006D7B43" w:rsidRPr="006D7B43" w:rsidRDefault="006D7B43" w:rsidP="006D7B43">
            <w:pPr>
              <w:rPr>
                <w:bCs/>
                <w:sz w:val="20"/>
                <w:szCs w:val="20"/>
              </w:rPr>
            </w:pPr>
          </w:p>
        </w:tc>
        <w:tc>
          <w:tcPr>
            <w:tcW w:w="4819" w:type="dxa"/>
            <w:shd w:val="clear" w:color="auto" w:fill="auto"/>
            <w:vAlign w:val="bottom"/>
            <w:hideMark/>
          </w:tcPr>
          <w:p w:rsidR="006D7B43" w:rsidRPr="006D7B43" w:rsidRDefault="006D7B43" w:rsidP="006D7B43">
            <w:pPr>
              <w:jc w:val="both"/>
              <w:rPr>
                <w:bCs/>
                <w:sz w:val="20"/>
                <w:szCs w:val="22"/>
              </w:rPr>
            </w:pPr>
            <w:r w:rsidRPr="006D7B43">
              <w:rPr>
                <w:bCs/>
                <w:sz w:val="20"/>
                <w:szCs w:val="22"/>
              </w:rPr>
              <w:t>Жилищно-коммунальное хозяйство</w:t>
            </w:r>
          </w:p>
        </w:tc>
        <w:tc>
          <w:tcPr>
            <w:tcW w:w="1134"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0500.</w:t>
            </w:r>
          </w:p>
        </w:tc>
        <w:tc>
          <w:tcPr>
            <w:tcW w:w="1276" w:type="dxa"/>
            <w:shd w:val="clear" w:color="auto" w:fill="auto"/>
            <w:noWrap/>
            <w:vAlign w:val="center"/>
          </w:tcPr>
          <w:p w:rsidR="006D7B43" w:rsidRPr="006D7B43" w:rsidRDefault="006D7B43" w:rsidP="006D7B43">
            <w:pPr>
              <w:jc w:val="center"/>
              <w:rPr>
                <w:bCs/>
                <w:sz w:val="20"/>
                <w:szCs w:val="20"/>
              </w:rPr>
            </w:pPr>
          </w:p>
        </w:tc>
        <w:tc>
          <w:tcPr>
            <w:tcW w:w="567" w:type="dxa"/>
            <w:shd w:val="clear" w:color="auto" w:fill="auto"/>
            <w:noWrap/>
            <w:vAlign w:val="center"/>
          </w:tcPr>
          <w:p w:rsidR="006D7B43" w:rsidRPr="006D7B43" w:rsidRDefault="006D7B43" w:rsidP="006D7B43">
            <w:pPr>
              <w:jc w:val="center"/>
              <w:rPr>
                <w:bCs/>
                <w:sz w:val="20"/>
                <w:szCs w:val="20"/>
              </w:rPr>
            </w:pPr>
          </w:p>
        </w:tc>
        <w:tc>
          <w:tcPr>
            <w:tcW w:w="1276"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1 062 530.65</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Жилищное хозяйство</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.0501</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170 000.0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Мероприятия в области жилищного хозяйства</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3600020410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20 000.0</w:t>
            </w:r>
          </w:p>
        </w:tc>
      </w:tr>
      <w:tr w:rsidR="006D7B43" w:rsidRPr="006D7B43" w:rsidTr="006D7B43">
        <w:trPr>
          <w:trHeight w:val="27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20 000.0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Капитальный ремонт муниципального жилищного фонда</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3600020420</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150 000.0</w:t>
            </w:r>
          </w:p>
        </w:tc>
      </w:tr>
      <w:tr w:rsidR="006D7B43" w:rsidRPr="006D7B43" w:rsidTr="006D7B43">
        <w:trPr>
          <w:trHeight w:val="327"/>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FFFFCC" w:fill="FFFFFF"/>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150 000.0</w:t>
            </w:r>
          </w:p>
        </w:tc>
      </w:tr>
      <w:tr w:rsidR="006D7B43" w:rsidRPr="006D7B43" w:rsidTr="006D7B43">
        <w:trPr>
          <w:trHeight w:val="149"/>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Коммунальное хозяйство</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0502.</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144 000.0</w:t>
            </w:r>
          </w:p>
        </w:tc>
      </w:tr>
      <w:tr w:rsidR="006D7B43" w:rsidRPr="006D7B43" w:rsidTr="006D7B43">
        <w:trPr>
          <w:trHeight w:val="182"/>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Мероприятия в области коммунального хозяйства</w:t>
            </w:r>
          </w:p>
        </w:tc>
        <w:tc>
          <w:tcPr>
            <w:tcW w:w="1134"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3610020510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144 000.0</w:t>
            </w:r>
          </w:p>
        </w:tc>
      </w:tr>
      <w:tr w:rsidR="006D7B43" w:rsidRPr="006D7B43" w:rsidTr="006D7B43">
        <w:trPr>
          <w:trHeight w:val="232"/>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144 000.0</w:t>
            </w:r>
          </w:p>
        </w:tc>
      </w:tr>
      <w:tr w:rsidR="006D7B43" w:rsidRPr="006D7B43" w:rsidTr="006D7B43">
        <w:trPr>
          <w:trHeight w:val="56"/>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Благоустройство</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0503.</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748 530.65</w:t>
            </w:r>
          </w:p>
        </w:tc>
      </w:tr>
      <w:tr w:rsidR="006D7B43" w:rsidRPr="006D7B43" w:rsidTr="006D7B43">
        <w:trPr>
          <w:trHeight w:val="159"/>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Уличное освещение</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6000020210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403 147.0</w:t>
            </w:r>
          </w:p>
        </w:tc>
      </w:tr>
      <w:tr w:rsidR="006D7B43" w:rsidRPr="006D7B43" w:rsidTr="006D7B43">
        <w:trPr>
          <w:trHeight w:val="273"/>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403 147.0</w:t>
            </w:r>
          </w:p>
        </w:tc>
      </w:tr>
      <w:tr w:rsidR="006D7B43" w:rsidRPr="006D7B43" w:rsidTr="006D7B43">
        <w:trPr>
          <w:trHeight w:val="239"/>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 xml:space="preserve">Прочие мероприятия по благоустройству </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FFFFCC" w:fill="FFFFFF"/>
            <w:noWrap/>
            <w:vAlign w:val="center"/>
            <w:hideMark/>
          </w:tcPr>
          <w:p w:rsidR="006D7B43" w:rsidRPr="006D7B43" w:rsidRDefault="006D7B43" w:rsidP="006D7B43">
            <w:pPr>
              <w:jc w:val="center"/>
              <w:rPr>
                <w:sz w:val="20"/>
                <w:szCs w:val="20"/>
              </w:rPr>
            </w:pPr>
            <w:r w:rsidRPr="006D7B43">
              <w:rPr>
                <w:sz w:val="20"/>
                <w:szCs w:val="20"/>
              </w:rPr>
              <w:t>6000020240</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68 563.00</w:t>
            </w:r>
          </w:p>
        </w:tc>
      </w:tr>
      <w:tr w:rsidR="006D7B43" w:rsidRPr="006D7B43" w:rsidTr="006D7B43">
        <w:trPr>
          <w:trHeight w:val="342"/>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68 563.00</w:t>
            </w:r>
          </w:p>
        </w:tc>
      </w:tr>
      <w:tr w:rsidR="006D7B43" w:rsidRPr="006D7B43" w:rsidTr="006D7B43">
        <w:trPr>
          <w:trHeight w:val="449"/>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FFFFCC" w:fill="FFFFFF"/>
            <w:noWrap/>
            <w:vAlign w:val="center"/>
            <w:hideMark/>
          </w:tcPr>
          <w:p w:rsidR="006D7B43" w:rsidRPr="006D7B43" w:rsidRDefault="006D7B43" w:rsidP="006D7B43">
            <w:pPr>
              <w:jc w:val="center"/>
              <w:rPr>
                <w:sz w:val="20"/>
                <w:szCs w:val="20"/>
              </w:rPr>
            </w:pPr>
            <w:r w:rsidRPr="006D7B43">
              <w:rPr>
                <w:sz w:val="20"/>
                <w:szCs w:val="20"/>
              </w:rPr>
              <w:t>79500R5550</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202 630.00</w:t>
            </w:r>
          </w:p>
        </w:tc>
      </w:tr>
      <w:tr w:rsidR="006D7B43" w:rsidRPr="006D7B43" w:rsidTr="006D7B43">
        <w:trPr>
          <w:trHeight w:val="377"/>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202 630.00</w:t>
            </w:r>
          </w:p>
        </w:tc>
      </w:tr>
      <w:tr w:rsidR="006D7B43" w:rsidRPr="006D7B43" w:rsidTr="006D7B43">
        <w:trPr>
          <w:trHeight w:val="6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Реализация мероприятий муниципальных программ за счет средств муниципального бюджета Костромского района</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FFFFCC" w:fill="FFFFFF"/>
            <w:noWrap/>
            <w:vAlign w:val="center"/>
            <w:hideMark/>
          </w:tcPr>
          <w:p w:rsidR="006D7B43" w:rsidRPr="006D7B43" w:rsidRDefault="006D7B43" w:rsidP="006D7B43">
            <w:pPr>
              <w:jc w:val="center"/>
              <w:rPr>
                <w:sz w:val="20"/>
                <w:szCs w:val="20"/>
              </w:rPr>
            </w:pPr>
            <w:r w:rsidRPr="006D7B43">
              <w:rPr>
                <w:sz w:val="20"/>
                <w:szCs w:val="20"/>
              </w:rPr>
              <w:t>7950031002</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53 970.00</w:t>
            </w:r>
          </w:p>
        </w:tc>
      </w:tr>
      <w:tr w:rsidR="006D7B43" w:rsidRPr="006D7B43" w:rsidTr="006D7B43">
        <w:trPr>
          <w:trHeight w:val="353"/>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FFFFCC" w:fill="FFFFFF"/>
            <w:noWrap/>
            <w:vAlign w:val="center"/>
            <w:hideMark/>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53 970.00</w:t>
            </w:r>
          </w:p>
        </w:tc>
      </w:tr>
      <w:tr w:rsidR="006D7B43" w:rsidRPr="006D7B43" w:rsidTr="006D7B43">
        <w:trPr>
          <w:trHeight w:val="305"/>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FFFFCC" w:fill="FFFFFF"/>
            <w:noWrap/>
            <w:vAlign w:val="center"/>
            <w:hideMark/>
          </w:tcPr>
          <w:p w:rsidR="006D7B43" w:rsidRPr="006D7B43" w:rsidRDefault="006D7B43" w:rsidP="006D7B43">
            <w:pPr>
              <w:jc w:val="center"/>
              <w:rPr>
                <w:sz w:val="20"/>
                <w:szCs w:val="20"/>
              </w:rPr>
            </w:pPr>
            <w:r w:rsidRPr="006D7B43">
              <w:rPr>
                <w:sz w:val="20"/>
                <w:szCs w:val="20"/>
              </w:rPr>
              <w:t>7950031000</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6 720.65</w:t>
            </w:r>
          </w:p>
        </w:tc>
      </w:tr>
      <w:tr w:rsidR="006D7B43" w:rsidRPr="006D7B43" w:rsidTr="006D7B43">
        <w:trPr>
          <w:trHeight w:val="248"/>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FFFFCC" w:fill="FFFFFF"/>
            <w:noWrap/>
            <w:vAlign w:val="center"/>
            <w:hideMark/>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6 720.65</w:t>
            </w:r>
          </w:p>
        </w:tc>
      </w:tr>
      <w:tr w:rsidR="006D7B43" w:rsidRPr="006D7B43" w:rsidTr="006D7B43">
        <w:trPr>
          <w:trHeight w:val="355"/>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Реализация мероприятий муниципальных программ за счет средств заинтересованных лиц</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FFFFCC" w:fill="FFFFFF"/>
            <w:noWrap/>
            <w:vAlign w:val="center"/>
            <w:hideMark/>
          </w:tcPr>
          <w:p w:rsidR="006D7B43" w:rsidRPr="006D7B43" w:rsidRDefault="006D7B43" w:rsidP="006D7B43">
            <w:pPr>
              <w:jc w:val="center"/>
              <w:rPr>
                <w:sz w:val="20"/>
                <w:szCs w:val="20"/>
              </w:rPr>
            </w:pPr>
            <w:r w:rsidRPr="006D7B43">
              <w:rPr>
                <w:sz w:val="20"/>
                <w:szCs w:val="20"/>
              </w:rPr>
              <w:t>7950031001</w:t>
            </w:r>
          </w:p>
        </w:tc>
        <w:tc>
          <w:tcPr>
            <w:tcW w:w="567" w:type="dxa"/>
            <w:shd w:val="clear" w:color="auto" w:fill="auto"/>
            <w:noWrap/>
            <w:vAlign w:val="center"/>
            <w:hideMark/>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13 500.00</w:t>
            </w:r>
          </w:p>
        </w:tc>
      </w:tr>
      <w:tr w:rsidR="006D7B43" w:rsidRPr="006D7B43" w:rsidTr="006D7B43">
        <w:trPr>
          <w:trHeight w:val="307"/>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FFFFCC" w:fill="FFFFFF"/>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13 500.00</w:t>
            </w:r>
          </w:p>
        </w:tc>
      </w:tr>
      <w:tr w:rsidR="006D7B43" w:rsidRPr="006D7B43" w:rsidTr="006D7B43">
        <w:trPr>
          <w:trHeight w:val="118"/>
        </w:trPr>
        <w:tc>
          <w:tcPr>
            <w:tcW w:w="1008" w:type="dxa"/>
            <w:shd w:val="clear" w:color="auto" w:fill="auto"/>
            <w:noWrap/>
            <w:vAlign w:val="bottom"/>
          </w:tcPr>
          <w:p w:rsidR="006D7B43" w:rsidRPr="006D7B43" w:rsidRDefault="006D7B43" w:rsidP="006D7B43">
            <w:pPr>
              <w:rPr>
                <w:bCs/>
                <w:sz w:val="20"/>
                <w:szCs w:val="20"/>
              </w:rPr>
            </w:pPr>
          </w:p>
        </w:tc>
        <w:tc>
          <w:tcPr>
            <w:tcW w:w="4819" w:type="dxa"/>
            <w:shd w:val="clear" w:color="auto" w:fill="auto"/>
            <w:vAlign w:val="bottom"/>
            <w:hideMark/>
          </w:tcPr>
          <w:p w:rsidR="006D7B43" w:rsidRPr="006D7B43" w:rsidRDefault="006D7B43" w:rsidP="006D7B43">
            <w:pPr>
              <w:jc w:val="both"/>
              <w:rPr>
                <w:bCs/>
                <w:sz w:val="20"/>
                <w:szCs w:val="22"/>
              </w:rPr>
            </w:pPr>
            <w:r w:rsidRPr="006D7B43">
              <w:rPr>
                <w:bCs/>
                <w:sz w:val="20"/>
                <w:szCs w:val="22"/>
              </w:rPr>
              <w:t>Культура, кинематография</w:t>
            </w:r>
          </w:p>
        </w:tc>
        <w:tc>
          <w:tcPr>
            <w:tcW w:w="1134"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0800.</w:t>
            </w:r>
          </w:p>
        </w:tc>
        <w:tc>
          <w:tcPr>
            <w:tcW w:w="1276" w:type="dxa"/>
            <w:shd w:val="clear" w:color="auto" w:fill="auto"/>
            <w:noWrap/>
            <w:vAlign w:val="center"/>
          </w:tcPr>
          <w:p w:rsidR="006D7B43" w:rsidRPr="006D7B43" w:rsidRDefault="006D7B43" w:rsidP="006D7B43">
            <w:pPr>
              <w:jc w:val="center"/>
              <w:rPr>
                <w:bCs/>
                <w:sz w:val="20"/>
                <w:szCs w:val="20"/>
              </w:rPr>
            </w:pPr>
          </w:p>
        </w:tc>
        <w:tc>
          <w:tcPr>
            <w:tcW w:w="567" w:type="dxa"/>
            <w:shd w:val="clear" w:color="auto" w:fill="auto"/>
            <w:noWrap/>
            <w:vAlign w:val="center"/>
          </w:tcPr>
          <w:p w:rsidR="006D7B43" w:rsidRPr="006D7B43" w:rsidRDefault="006D7B43" w:rsidP="006D7B43">
            <w:pPr>
              <w:jc w:val="center"/>
              <w:rPr>
                <w:bCs/>
                <w:sz w:val="20"/>
                <w:szCs w:val="20"/>
              </w:rPr>
            </w:pPr>
          </w:p>
        </w:tc>
        <w:tc>
          <w:tcPr>
            <w:tcW w:w="1276"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1 942 461.4</w:t>
            </w:r>
          </w:p>
        </w:tc>
      </w:tr>
      <w:tr w:rsidR="006D7B43" w:rsidRPr="006D7B43" w:rsidTr="006D7B43">
        <w:trPr>
          <w:trHeight w:val="108"/>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Культура</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0801.</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1 942 461.4</w:t>
            </w:r>
          </w:p>
        </w:tc>
      </w:tr>
      <w:tr w:rsidR="006D7B43" w:rsidRPr="006D7B43" w:rsidTr="006D7B43">
        <w:trPr>
          <w:trHeight w:val="225"/>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Расход</w:t>
            </w:r>
            <w:r w:rsidR="00F35B9B">
              <w:rPr>
                <w:sz w:val="20"/>
                <w:szCs w:val="22"/>
              </w:rPr>
              <w:t>ы на обеспечение деятельности (</w:t>
            </w:r>
            <w:r w:rsidRPr="006D7B43">
              <w:rPr>
                <w:sz w:val="20"/>
                <w:szCs w:val="22"/>
              </w:rPr>
              <w:t>оказание услуг) подведомственных учреждений</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4400000590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1 942 461.4</w:t>
            </w:r>
          </w:p>
        </w:tc>
      </w:tr>
      <w:tr w:rsidR="006D7B43" w:rsidRPr="006D7B43" w:rsidTr="006D7B43">
        <w:trPr>
          <w:trHeight w:val="9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F35B9B">
            <w:pPr>
              <w:jc w:val="both"/>
              <w:rPr>
                <w:sz w:val="20"/>
                <w:szCs w:val="22"/>
              </w:rPr>
            </w:pPr>
            <w:r w:rsidRPr="006D7B43">
              <w:rPr>
                <w:sz w:val="20"/>
                <w:szCs w:val="22"/>
              </w:rPr>
              <w:t>Расходы на выплату персоналу в целях обеспеч</w:t>
            </w:r>
            <w:r w:rsidR="00F35B9B">
              <w:rPr>
                <w:sz w:val="20"/>
                <w:szCs w:val="22"/>
              </w:rPr>
              <w:t>ения функций государственными (</w:t>
            </w:r>
            <w:r w:rsidRPr="006D7B43">
              <w:rPr>
                <w:sz w:val="20"/>
                <w:szCs w:val="22"/>
              </w:rPr>
              <w:t>муниципальными) органами, казенными учреждениями, органами управления внебюджетными фондами</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100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987 209.0</w:t>
            </w:r>
          </w:p>
        </w:tc>
      </w:tr>
      <w:tr w:rsidR="006D7B43" w:rsidRPr="006D7B43" w:rsidTr="006D7B43">
        <w:trPr>
          <w:trHeight w:val="248"/>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Закупки товаров, работ и услуг для государственных (муниципальных) нужд</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200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868 202.4</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Иные бюджетные ассигнования</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FFFFCC" w:fill="FFFFFF"/>
            <w:noWrap/>
            <w:vAlign w:val="center"/>
            <w:hideMark/>
          </w:tcPr>
          <w:p w:rsidR="006D7B43" w:rsidRPr="006D7B43" w:rsidRDefault="006D7B43" w:rsidP="006D7B43">
            <w:pPr>
              <w:jc w:val="center"/>
              <w:rPr>
                <w:sz w:val="20"/>
                <w:szCs w:val="20"/>
              </w:rPr>
            </w:pPr>
            <w:r w:rsidRPr="006D7B43">
              <w:rPr>
                <w:sz w:val="20"/>
                <w:szCs w:val="20"/>
              </w:rPr>
              <w:t>800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87 050.0</w:t>
            </w:r>
          </w:p>
        </w:tc>
      </w:tr>
      <w:tr w:rsidR="006D7B43" w:rsidRPr="006D7B43" w:rsidTr="006D7B43">
        <w:trPr>
          <w:trHeight w:val="285"/>
        </w:trPr>
        <w:tc>
          <w:tcPr>
            <w:tcW w:w="1008" w:type="dxa"/>
            <w:shd w:val="clear" w:color="auto" w:fill="auto"/>
            <w:noWrap/>
            <w:vAlign w:val="bottom"/>
          </w:tcPr>
          <w:p w:rsidR="006D7B43" w:rsidRPr="006D7B43" w:rsidRDefault="006D7B43" w:rsidP="006D7B43">
            <w:pPr>
              <w:rPr>
                <w:bCs/>
                <w:sz w:val="20"/>
                <w:szCs w:val="20"/>
              </w:rPr>
            </w:pPr>
          </w:p>
        </w:tc>
        <w:tc>
          <w:tcPr>
            <w:tcW w:w="4819" w:type="dxa"/>
            <w:shd w:val="clear" w:color="auto" w:fill="auto"/>
            <w:vAlign w:val="bottom"/>
            <w:hideMark/>
          </w:tcPr>
          <w:p w:rsidR="006D7B43" w:rsidRPr="006D7B43" w:rsidRDefault="006D7B43" w:rsidP="006D7B43">
            <w:pPr>
              <w:jc w:val="both"/>
              <w:rPr>
                <w:bCs/>
                <w:sz w:val="20"/>
                <w:szCs w:val="22"/>
              </w:rPr>
            </w:pPr>
            <w:r w:rsidRPr="006D7B43">
              <w:rPr>
                <w:bCs/>
                <w:sz w:val="20"/>
                <w:szCs w:val="22"/>
              </w:rPr>
              <w:t>Социальная политика</w:t>
            </w:r>
          </w:p>
        </w:tc>
        <w:tc>
          <w:tcPr>
            <w:tcW w:w="1134"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1000.</w:t>
            </w:r>
          </w:p>
        </w:tc>
        <w:tc>
          <w:tcPr>
            <w:tcW w:w="1276" w:type="dxa"/>
            <w:shd w:val="clear" w:color="auto" w:fill="auto"/>
            <w:noWrap/>
            <w:vAlign w:val="center"/>
          </w:tcPr>
          <w:p w:rsidR="006D7B43" w:rsidRPr="006D7B43" w:rsidRDefault="006D7B43" w:rsidP="006D7B43">
            <w:pPr>
              <w:jc w:val="center"/>
              <w:rPr>
                <w:bCs/>
                <w:sz w:val="20"/>
                <w:szCs w:val="20"/>
              </w:rPr>
            </w:pPr>
          </w:p>
        </w:tc>
        <w:tc>
          <w:tcPr>
            <w:tcW w:w="567" w:type="dxa"/>
            <w:shd w:val="clear" w:color="auto" w:fill="auto"/>
            <w:noWrap/>
            <w:vAlign w:val="center"/>
          </w:tcPr>
          <w:p w:rsidR="006D7B43" w:rsidRPr="006D7B43" w:rsidRDefault="006D7B43" w:rsidP="006D7B43">
            <w:pPr>
              <w:jc w:val="center"/>
              <w:rPr>
                <w:bCs/>
                <w:sz w:val="20"/>
                <w:szCs w:val="20"/>
              </w:rPr>
            </w:pPr>
          </w:p>
        </w:tc>
        <w:tc>
          <w:tcPr>
            <w:tcW w:w="1276"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12 000.0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Пенсионное обеспечение</w:t>
            </w:r>
          </w:p>
        </w:tc>
        <w:tc>
          <w:tcPr>
            <w:tcW w:w="1134" w:type="dxa"/>
            <w:shd w:val="clear" w:color="auto" w:fill="auto"/>
            <w:noWrap/>
            <w:vAlign w:val="center"/>
            <w:hideMark/>
          </w:tcPr>
          <w:p w:rsidR="006D7B43" w:rsidRPr="006D7B43" w:rsidRDefault="006D7B43" w:rsidP="006D7B43">
            <w:pPr>
              <w:jc w:val="center"/>
              <w:rPr>
                <w:sz w:val="20"/>
                <w:szCs w:val="20"/>
              </w:rPr>
            </w:pPr>
            <w:r w:rsidRPr="006D7B43">
              <w:rPr>
                <w:sz w:val="20"/>
                <w:szCs w:val="20"/>
              </w:rPr>
              <w:t>1001.</w:t>
            </w: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12 000.0</w:t>
            </w:r>
          </w:p>
        </w:tc>
      </w:tr>
      <w:tr w:rsidR="006D7B43" w:rsidRPr="006D7B43" w:rsidTr="006D7B43">
        <w:trPr>
          <w:trHeight w:val="6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Доплаты к пенсиям государственных служащих субъектов РФ и муниципальных служащих</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5050083100</w:t>
            </w:r>
          </w:p>
        </w:tc>
        <w:tc>
          <w:tcPr>
            <w:tcW w:w="567"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12 000.0</w:t>
            </w:r>
          </w:p>
        </w:tc>
      </w:tr>
      <w:tr w:rsidR="006D7B43" w:rsidRPr="006D7B43" w:rsidTr="006D7B43">
        <w:trPr>
          <w:trHeight w:val="300"/>
        </w:trPr>
        <w:tc>
          <w:tcPr>
            <w:tcW w:w="1008" w:type="dxa"/>
            <w:shd w:val="clear" w:color="auto" w:fill="auto"/>
            <w:noWrap/>
            <w:vAlign w:val="bottom"/>
          </w:tcPr>
          <w:p w:rsidR="006D7B43" w:rsidRPr="006D7B43" w:rsidRDefault="006D7B43" w:rsidP="006D7B43">
            <w:pPr>
              <w:rPr>
                <w:sz w:val="20"/>
                <w:szCs w:val="20"/>
              </w:rPr>
            </w:pPr>
          </w:p>
        </w:tc>
        <w:tc>
          <w:tcPr>
            <w:tcW w:w="4819" w:type="dxa"/>
            <w:shd w:val="clear" w:color="auto" w:fill="auto"/>
            <w:vAlign w:val="bottom"/>
            <w:hideMark/>
          </w:tcPr>
          <w:p w:rsidR="006D7B43" w:rsidRPr="006D7B43" w:rsidRDefault="006D7B43" w:rsidP="006D7B43">
            <w:pPr>
              <w:jc w:val="both"/>
              <w:rPr>
                <w:sz w:val="20"/>
                <w:szCs w:val="22"/>
              </w:rPr>
            </w:pPr>
            <w:r w:rsidRPr="006D7B43">
              <w:rPr>
                <w:sz w:val="20"/>
                <w:szCs w:val="22"/>
              </w:rPr>
              <w:t>Социальное обеспечение и иные выплаты населению</w:t>
            </w:r>
          </w:p>
        </w:tc>
        <w:tc>
          <w:tcPr>
            <w:tcW w:w="1134" w:type="dxa"/>
            <w:shd w:val="clear" w:color="auto" w:fill="auto"/>
            <w:noWrap/>
            <w:vAlign w:val="center"/>
          </w:tcPr>
          <w:p w:rsidR="006D7B43" w:rsidRPr="006D7B43" w:rsidRDefault="006D7B43" w:rsidP="006D7B43">
            <w:pPr>
              <w:jc w:val="center"/>
              <w:rPr>
                <w:sz w:val="20"/>
                <w:szCs w:val="20"/>
              </w:rPr>
            </w:pPr>
          </w:p>
        </w:tc>
        <w:tc>
          <w:tcPr>
            <w:tcW w:w="1276" w:type="dxa"/>
            <w:shd w:val="clear" w:color="auto" w:fill="auto"/>
            <w:noWrap/>
            <w:vAlign w:val="center"/>
          </w:tcPr>
          <w:p w:rsidR="006D7B43" w:rsidRPr="006D7B43" w:rsidRDefault="006D7B43" w:rsidP="006D7B43">
            <w:pPr>
              <w:jc w:val="center"/>
              <w:rPr>
                <w:sz w:val="20"/>
                <w:szCs w:val="20"/>
              </w:rPr>
            </w:pPr>
          </w:p>
        </w:tc>
        <w:tc>
          <w:tcPr>
            <w:tcW w:w="567" w:type="dxa"/>
            <w:shd w:val="clear" w:color="auto" w:fill="auto"/>
            <w:noWrap/>
            <w:vAlign w:val="center"/>
            <w:hideMark/>
          </w:tcPr>
          <w:p w:rsidR="006D7B43" w:rsidRPr="006D7B43" w:rsidRDefault="006D7B43" w:rsidP="006D7B43">
            <w:pPr>
              <w:jc w:val="center"/>
              <w:rPr>
                <w:sz w:val="20"/>
                <w:szCs w:val="20"/>
              </w:rPr>
            </w:pPr>
            <w:r w:rsidRPr="006D7B43">
              <w:rPr>
                <w:sz w:val="20"/>
                <w:szCs w:val="20"/>
              </w:rPr>
              <w:t>300</w:t>
            </w:r>
          </w:p>
        </w:tc>
        <w:tc>
          <w:tcPr>
            <w:tcW w:w="1276" w:type="dxa"/>
            <w:shd w:val="clear" w:color="auto" w:fill="auto"/>
            <w:noWrap/>
            <w:vAlign w:val="center"/>
            <w:hideMark/>
          </w:tcPr>
          <w:p w:rsidR="006D7B43" w:rsidRPr="006D7B43" w:rsidRDefault="006D7B43" w:rsidP="006D7B43">
            <w:pPr>
              <w:jc w:val="center"/>
              <w:rPr>
                <w:sz w:val="20"/>
                <w:szCs w:val="20"/>
              </w:rPr>
            </w:pPr>
            <w:r w:rsidRPr="006D7B43">
              <w:rPr>
                <w:sz w:val="20"/>
                <w:szCs w:val="20"/>
              </w:rPr>
              <w:t>12 000.0</w:t>
            </w:r>
          </w:p>
        </w:tc>
      </w:tr>
      <w:tr w:rsidR="006D7B43" w:rsidRPr="006D7B43" w:rsidTr="006D7B43">
        <w:trPr>
          <w:trHeight w:val="285"/>
        </w:trPr>
        <w:tc>
          <w:tcPr>
            <w:tcW w:w="1008" w:type="dxa"/>
            <w:shd w:val="clear" w:color="auto" w:fill="auto"/>
            <w:noWrap/>
            <w:vAlign w:val="bottom"/>
          </w:tcPr>
          <w:p w:rsidR="006D7B43" w:rsidRPr="006D7B43" w:rsidRDefault="006D7B43" w:rsidP="006D7B43">
            <w:pPr>
              <w:rPr>
                <w:bCs/>
                <w:sz w:val="20"/>
                <w:szCs w:val="20"/>
              </w:rPr>
            </w:pPr>
          </w:p>
        </w:tc>
        <w:tc>
          <w:tcPr>
            <w:tcW w:w="4819" w:type="dxa"/>
            <w:shd w:val="clear" w:color="auto" w:fill="auto"/>
            <w:vAlign w:val="bottom"/>
            <w:hideMark/>
          </w:tcPr>
          <w:p w:rsidR="006D7B43" w:rsidRPr="006D7B43" w:rsidRDefault="006D7B43" w:rsidP="006D7B43">
            <w:pPr>
              <w:jc w:val="both"/>
              <w:rPr>
                <w:bCs/>
                <w:sz w:val="20"/>
                <w:szCs w:val="22"/>
              </w:rPr>
            </w:pPr>
            <w:r w:rsidRPr="006D7B43">
              <w:rPr>
                <w:bCs/>
                <w:sz w:val="20"/>
                <w:szCs w:val="22"/>
              </w:rPr>
              <w:t>ВСЕГО</w:t>
            </w:r>
          </w:p>
        </w:tc>
        <w:tc>
          <w:tcPr>
            <w:tcW w:w="1134" w:type="dxa"/>
            <w:shd w:val="clear" w:color="auto" w:fill="auto"/>
            <w:noWrap/>
            <w:vAlign w:val="center"/>
          </w:tcPr>
          <w:p w:rsidR="006D7B43" w:rsidRPr="006D7B43" w:rsidRDefault="006D7B43" w:rsidP="006D7B43">
            <w:pPr>
              <w:jc w:val="center"/>
              <w:rPr>
                <w:bCs/>
                <w:sz w:val="20"/>
                <w:szCs w:val="20"/>
              </w:rPr>
            </w:pPr>
          </w:p>
        </w:tc>
        <w:tc>
          <w:tcPr>
            <w:tcW w:w="1276" w:type="dxa"/>
            <w:shd w:val="clear" w:color="auto" w:fill="auto"/>
            <w:noWrap/>
            <w:vAlign w:val="center"/>
          </w:tcPr>
          <w:p w:rsidR="006D7B43" w:rsidRPr="006D7B43" w:rsidRDefault="006D7B43" w:rsidP="006D7B43">
            <w:pPr>
              <w:jc w:val="center"/>
              <w:rPr>
                <w:bCs/>
                <w:sz w:val="20"/>
                <w:szCs w:val="20"/>
              </w:rPr>
            </w:pPr>
          </w:p>
        </w:tc>
        <w:tc>
          <w:tcPr>
            <w:tcW w:w="567" w:type="dxa"/>
            <w:shd w:val="clear" w:color="auto" w:fill="auto"/>
            <w:noWrap/>
            <w:vAlign w:val="center"/>
            <w:hideMark/>
          </w:tcPr>
          <w:p w:rsidR="006D7B43" w:rsidRPr="006D7B43" w:rsidRDefault="006D7B43" w:rsidP="006D7B43">
            <w:pPr>
              <w:jc w:val="center"/>
              <w:rPr>
                <w:bCs/>
                <w:sz w:val="20"/>
                <w:szCs w:val="20"/>
              </w:rPr>
            </w:pPr>
          </w:p>
        </w:tc>
        <w:tc>
          <w:tcPr>
            <w:tcW w:w="1276" w:type="dxa"/>
            <w:shd w:val="clear" w:color="auto" w:fill="auto"/>
            <w:noWrap/>
            <w:vAlign w:val="center"/>
            <w:hideMark/>
          </w:tcPr>
          <w:p w:rsidR="006D7B43" w:rsidRPr="006D7B43" w:rsidRDefault="006D7B43" w:rsidP="006D7B43">
            <w:pPr>
              <w:jc w:val="center"/>
              <w:rPr>
                <w:bCs/>
                <w:sz w:val="20"/>
                <w:szCs w:val="20"/>
              </w:rPr>
            </w:pPr>
            <w:r w:rsidRPr="006D7B43">
              <w:rPr>
                <w:bCs/>
                <w:sz w:val="20"/>
                <w:szCs w:val="20"/>
              </w:rPr>
              <w:t>7 484 323.0</w:t>
            </w:r>
          </w:p>
        </w:tc>
      </w:tr>
    </w:tbl>
    <w:p w:rsidR="006D7B43" w:rsidRPr="006D7B43" w:rsidRDefault="006D7B43" w:rsidP="006D7B43">
      <w:pPr>
        <w:jc w:val="right"/>
        <w:rPr>
          <w:sz w:val="20"/>
          <w:szCs w:val="20"/>
        </w:rPr>
      </w:pPr>
      <w:r w:rsidRPr="006D7B43">
        <w:rPr>
          <w:sz w:val="20"/>
          <w:szCs w:val="20"/>
        </w:rPr>
        <w:t>Приложение № 4.1. к решению Совета депутатов</w:t>
      </w:r>
    </w:p>
    <w:p w:rsidR="006D7B43" w:rsidRPr="006D7B43" w:rsidRDefault="006D7B43" w:rsidP="006D7B43">
      <w:pPr>
        <w:jc w:val="right"/>
        <w:rPr>
          <w:sz w:val="20"/>
          <w:szCs w:val="20"/>
          <w:lang w:val="en-US"/>
        </w:rPr>
      </w:pPr>
      <w:r w:rsidRPr="006D7B43">
        <w:rPr>
          <w:sz w:val="20"/>
          <w:szCs w:val="20"/>
        </w:rPr>
        <w:t xml:space="preserve">Сандогорского сельского поселения от </w:t>
      </w:r>
      <w:r w:rsidRPr="006D7B43">
        <w:rPr>
          <w:sz w:val="20"/>
          <w:szCs w:val="20"/>
          <w:lang w:val="en-US"/>
        </w:rPr>
        <w:t>3</w:t>
      </w:r>
      <w:r w:rsidRPr="006D7B43">
        <w:rPr>
          <w:sz w:val="20"/>
          <w:szCs w:val="20"/>
        </w:rPr>
        <w:t>1.08.2017 № 55</w:t>
      </w:r>
    </w:p>
    <w:p w:rsidR="006D7B43" w:rsidRPr="006D7B43" w:rsidRDefault="006D7B43" w:rsidP="006D7B43">
      <w:pPr>
        <w:jc w:val="center"/>
        <w:rPr>
          <w:bCs/>
          <w:sz w:val="20"/>
          <w:szCs w:val="20"/>
        </w:rPr>
      </w:pPr>
      <w:r w:rsidRPr="006D7B43">
        <w:rPr>
          <w:bCs/>
          <w:sz w:val="20"/>
          <w:szCs w:val="20"/>
        </w:rPr>
        <w:t>Распределение бюджетных ассигнований бюджета Сандогорского сельского поселения на 2017 год</w:t>
      </w:r>
    </w:p>
    <w:tbl>
      <w:tblPr>
        <w:tblW w:w="9828" w:type="dxa"/>
        <w:tblInd w:w="93" w:type="dxa"/>
        <w:tblLook w:val="04A0" w:firstRow="1" w:lastRow="0" w:firstColumn="1" w:lastColumn="0" w:noHBand="0" w:noVBand="1"/>
      </w:tblPr>
      <w:tblGrid>
        <w:gridCol w:w="2401"/>
        <w:gridCol w:w="1083"/>
        <w:gridCol w:w="1375"/>
        <w:gridCol w:w="992"/>
        <w:gridCol w:w="1542"/>
        <w:gridCol w:w="1269"/>
        <w:gridCol w:w="1166"/>
      </w:tblGrid>
      <w:tr w:rsidR="006D7B43" w:rsidRPr="006D7B43" w:rsidTr="006D7B43">
        <w:trPr>
          <w:trHeight w:val="270"/>
        </w:trPr>
        <w:tc>
          <w:tcPr>
            <w:tcW w:w="739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20"/>
              </w:rPr>
            </w:pPr>
            <w:r w:rsidRPr="006D7B43">
              <w:rPr>
                <w:bCs/>
                <w:sz w:val="20"/>
                <w:szCs w:val="20"/>
              </w:rPr>
              <w:t>Бюджетная классификация</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B43" w:rsidRPr="006D7B43" w:rsidRDefault="006D7B43" w:rsidP="006D7B43">
            <w:pPr>
              <w:jc w:val="center"/>
              <w:rPr>
                <w:bCs/>
                <w:sz w:val="20"/>
                <w:szCs w:val="16"/>
              </w:rPr>
            </w:pPr>
            <w:r w:rsidRPr="006D7B43">
              <w:rPr>
                <w:bCs/>
                <w:sz w:val="20"/>
                <w:szCs w:val="16"/>
              </w:rPr>
              <w:t>Утв. 31.07.2017, руб.</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B43" w:rsidRPr="006D7B43" w:rsidRDefault="006D7B43" w:rsidP="006D7B43">
            <w:pPr>
              <w:jc w:val="center"/>
              <w:rPr>
                <w:bCs/>
                <w:sz w:val="20"/>
                <w:szCs w:val="16"/>
              </w:rPr>
            </w:pPr>
            <w:r w:rsidRPr="006D7B43">
              <w:rPr>
                <w:bCs/>
                <w:sz w:val="20"/>
                <w:szCs w:val="16"/>
              </w:rPr>
              <w:t>Утв. 31.08.2017, руб.</w:t>
            </w:r>
          </w:p>
        </w:tc>
      </w:tr>
      <w:tr w:rsidR="006D7B43" w:rsidRPr="006D7B43" w:rsidTr="006D7B43">
        <w:trPr>
          <w:trHeight w:val="840"/>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6D7B43" w:rsidRPr="006D7B43" w:rsidRDefault="006D7B43" w:rsidP="006D7B43">
            <w:pPr>
              <w:jc w:val="center"/>
              <w:rPr>
                <w:bCs/>
                <w:sz w:val="20"/>
                <w:szCs w:val="16"/>
              </w:rPr>
            </w:pPr>
            <w:r w:rsidRPr="006D7B43">
              <w:rPr>
                <w:bCs/>
                <w:sz w:val="20"/>
                <w:szCs w:val="16"/>
              </w:rPr>
              <w:t>Наименование</w:t>
            </w:r>
          </w:p>
        </w:tc>
        <w:tc>
          <w:tcPr>
            <w:tcW w:w="1083" w:type="dxa"/>
            <w:tcBorders>
              <w:top w:val="nil"/>
              <w:left w:val="nil"/>
              <w:bottom w:val="single" w:sz="4" w:space="0" w:color="auto"/>
              <w:right w:val="single" w:sz="4" w:space="0" w:color="auto"/>
            </w:tcBorders>
            <w:shd w:val="clear" w:color="auto" w:fill="auto"/>
            <w:vAlign w:val="center"/>
            <w:hideMark/>
          </w:tcPr>
          <w:p w:rsidR="006D7B43" w:rsidRPr="006D7B43" w:rsidRDefault="006D7B43" w:rsidP="006D7B43">
            <w:pPr>
              <w:jc w:val="center"/>
              <w:rPr>
                <w:bCs/>
                <w:sz w:val="20"/>
                <w:szCs w:val="16"/>
              </w:rPr>
            </w:pPr>
            <w:r w:rsidRPr="006D7B43">
              <w:rPr>
                <w:bCs/>
                <w:sz w:val="20"/>
                <w:szCs w:val="16"/>
              </w:rPr>
              <w:t>Раздел, подраздел</w:t>
            </w:r>
          </w:p>
        </w:tc>
        <w:tc>
          <w:tcPr>
            <w:tcW w:w="1375" w:type="dxa"/>
            <w:tcBorders>
              <w:top w:val="nil"/>
              <w:left w:val="nil"/>
              <w:bottom w:val="single" w:sz="4" w:space="0" w:color="auto"/>
              <w:right w:val="single" w:sz="4" w:space="0" w:color="auto"/>
            </w:tcBorders>
            <w:shd w:val="clear" w:color="auto" w:fill="auto"/>
            <w:vAlign w:val="center"/>
            <w:hideMark/>
          </w:tcPr>
          <w:p w:rsidR="006D7B43" w:rsidRPr="006D7B43" w:rsidRDefault="006D7B43" w:rsidP="006D7B43">
            <w:pPr>
              <w:jc w:val="center"/>
              <w:rPr>
                <w:bCs/>
                <w:sz w:val="20"/>
                <w:szCs w:val="16"/>
              </w:rPr>
            </w:pPr>
            <w:r w:rsidRPr="006D7B43">
              <w:rPr>
                <w:bCs/>
                <w:sz w:val="20"/>
                <w:szCs w:val="16"/>
              </w:rPr>
              <w:t>Целевая статья</w:t>
            </w:r>
          </w:p>
        </w:tc>
        <w:tc>
          <w:tcPr>
            <w:tcW w:w="992" w:type="dxa"/>
            <w:tcBorders>
              <w:top w:val="nil"/>
              <w:left w:val="nil"/>
              <w:bottom w:val="single" w:sz="4" w:space="0" w:color="auto"/>
              <w:right w:val="single" w:sz="4" w:space="0" w:color="auto"/>
            </w:tcBorders>
            <w:shd w:val="clear" w:color="auto" w:fill="auto"/>
            <w:vAlign w:val="center"/>
            <w:hideMark/>
          </w:tcPr>
          <w:p w:rsidR="006D7B43" w:rsidRPr="006D7B43" w:rsidRDefault="006D7B43" w:rsidP="006D7B43">
            <w:pPr>
              <w:jc w:val="center"/>
              <w:rPr>
                <w:bCs/>
                <w:sz w:val="20"/>
                <w:szCs w:val="16"/>
              </w:rPr>
            </w:pPr>
            <w:r w:rsidRPr="006D7B43">
              <w:rPr>
                <w:bCs/>
                <w:sz w:val="20"/>
                <w:szCs w:val="16"/>
              </w:rPr>
              <w:t>Вид расходов</w:t>
            </w:r>
          </w:p>
        </w:tc>
        <w:tc>
          <w:tcPr>
            <w:tcW w:w="1542" w:type="dxa"/>
            <w:tcBorders>
              <w:top w:val="nil"/>
              <w:left w:val="nil"/>
              <w:bottom w:val="single" w:sz="4" w:space="0" w:color="auto"/>
              <w:right w:val="single" w:sz="4" w:space="0" w:color="auto"/>
            </w:tcBorders>
            <w:shd w:val="clear" w:color="auto" w:fill="auto"/>
            <w:vAlign w:val="center"/>
            <w:hideMark/>
          </w:tcPr>
          <w:p w:rsidR="006D7B43" w:rsidRPr="006D7B43" w:rsidRDefault="006D7B43" w:rsidP="006D7B43">
            <w:pPr>
              <w:jc w:val="center"/>
              <w:rPr>
                <w:bCs/>
                <w:sz w:val="20"/>
                <w:szCs w:val="16"/>
              </w:rPr>
            </w:pPr>
            <w:r w:rsidRPr="006D7B43">
              <w:rPr>
                <w:bCs/>
                <w:sz w:val="20"/>
                <w:szCs w:val="16"/>
              </w:rPr>
              <w:t>Экономическая статья</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6D7B43" w:rsidRPr="006D7B43" w:rsidRDefault="006D7B43" w:rsidP="006D7B43">
            <w:pPr>
              <w:rPr>
                <w:bCs/>
                <w:sz w:val="20"/>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6D7B43" w:rsidRPr="006D7B43" w:rsidRDefault="006D7B43" w:rsidP="006D7B43">
            <w:pPr>
              <w:rPr>
                <w:bCs/>
                <w:sz w:val="20"/>
                <w:szCs w:val="16"/>
              </w:rPr>
            </w:pPr>
          </w:p>
        </w:tc>
      </w:tr>
      <w:tr w:rsidR="006D7B43" w:rsidRPr="006D7B43" w:rsidTr="006D7B43">
        <w:trPr>
          <w:trHeight w:val="28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jc w:val="center"/>
              <w:rPr>
                <w:bCs/>
                <w:sz w:val="20"/>
                <w:szCs w:val="21"/>
              </w:rPr>
            </w:pPr>
            <w:r w:rsidRPr="006D7B43">
              <w:rPr>
                <w:bCs/>
                <w:sz w:val="20"/>
                <w:szCs w:val="21"/>
              </w:rPr>
              <w:t>1</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21"/>
              </w:rPr>
            </w:pPr>
            <w:r w:rsidRPr="006D7B43">
              <w:rPr>
                <w:bCs/>
                <w:sz w:val="20"/>
                <w:szCs w:val="21"/>
              </w:rPr>
              <w:t>2</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21"/>
              </w:rPr>
            </w:pPr>
            <w:r w:rsidRPr="006D7B43">
              <w:rPr>
                <w:bCs/>
                <w:sz w:val="20"/>
                <w:szCs w:val="21"/>
              </w:rPr>
              <w:t>3</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20"/>
              </w:rPr>
            </w:pPr>
            <w:r w:rsidRPr="006D7B43">
              <w:rPr>
                <w:bCs/>
                <w:sz w:val="20"/>
                <w:szCs w:val="20"/>
              </w:rPr>
              <w:t>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21"/>
              </w:rPr>
            </w:pPr>
            <w:r w:rsidRPr="006D7B43">
              <w:rPr>
                <w:bCs/>
                <w:sz w:val="20"/>
                <w:szCs w:val="21"/>
              </w:rPr>
              <w:t>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21"/>
              </w:rPr>
            </w:pPr>
            <w:r w:rsidRPr="006D7B43">
              <w:rPr>
                <w:bCs/>
                <w:sz w:val="20"/>
                <w:szCs w:val="21"/>
              </w:rPr>
              <w:t>6</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21"/>
              </w:rPr>
            </w:pPr>
            <w:r w:rsidRPr="006D7B43">
              <w:rPr>
                <w:bCs/>
                <w:sz w:val="20"/>
                <w:szCs w:val="21"/>
              </w:rPr>
              <w:t>6</w:t>
            </w:r>
          </w:p>
        </w:tc>
      </w:tr>
      <w:tr w:rsidR="006D7B43" w:rsidRPr="006D7B43" w:rsidTr="006D7B43">
        <w:trPr>
          <w:trHeight w:val="42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6"/>
              </w:rPr>
            </w:pPr>
            <w:r w:rsidRPr="006D7B43">
              <w:rPr>
                <w:bCs/>
                <w:sz w:val="20"/>
                <w:szCs w:val="16"/>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1"/>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1"/>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0"/>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1"/>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1"/>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1"/>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Расходы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.0102</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121</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361200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361200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.0102</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129</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109084</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109084</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470284</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470284</w:t>
            </w:r>
          </w:p>
        </w:tc>
      </w:tr>
      <w:tr w:rsidR="006D7B43" w:rsidRPr="006D7B43" w:rsidTr="006D7B43">
        <w:trPr>
          <w:trHeight w:val="63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6"/>
              </w:rPr>
            </w:pPr>
            <w:r w:rsidRPr="006D7B43">
              <w:rPr>
                <w:bCs/>
                <w:sz w:val="20"/>
                <w:szCs w:val="16"/>
              </w:rPr>
              <w:t>Функционирование Правительства РФ, высших исполнительных органов государственной власти субъектов РФ</w:t>
            </w:r>
            <w:proofErr w:type="gramStart"/>
            <w:r w:rsidRPr="006D7B43">
              <w:rPr>
                <w:bCs/>
                <w:sz w:val="20"/>
                <w:szCs w:val="16"/>
              </w:rPr>
              <w:t xml:space="preserve"> ,</w:t>
            </w:r>
            <w:proofErr w:type="gramEnd"/>
            <w:r w:rsidRPr="006D7B43">
              <w:rPr>
                <w:bCs/>
                <w:sz w:val="20"/>
                <w:szCs w:val="16"/>
              </w:rPr>
              <w:t xml:space="preserve"> местных администраций</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1"/>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1"/>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0"/>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1"/>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1"/>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21"/>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Расходы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121</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1072000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1072000</w:t>
            </w:r>
          </w:p>
        </w:tc>
      </w:tr>
      <w:tr w:rsidR="006D7B43" w:rsidRPr="006D7B43" w:rsidTr="006D7B43">
        <w:trPr>
          <w:trHeight w:val="51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Иные выплаты работникам, за исключением фонда оплаты труда (проезд)</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122</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212</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72000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72000</w:t>
            </w:r>
          </w:p>
        </w:tc>
      </w:tr>
      <w:tr w:rsidR="006D7B43" w:rsidRPr="006D7B43" w:rsidTr="006D7B43">
        <w:trPr>
          <w:trHeight w:val="51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lastRenderedPageBreak/>
              <w:t>Иные выплаты работникам, за исключением фонда оплаты труда (компенсация работникам)</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122</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222</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302</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302</w:t>
            </w:r>
          </w:p>
        </w:tc>
      </w:tr>
      <w:tr w:rsidR="006D7B43" w:rsidRPr="006D7B43" w:rsidTr="006D7B43">
        <w:trPr>
          <w:trHeight w:val="76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Иные выплаты работникам, за исключением фонда оплаты труда (оплата секретарю совета народных депутатов)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123</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15600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15600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129</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528936</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528936</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услуг связи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64000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64000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транспортных услуг</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222</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218</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218</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коммунальных услуг, в том числе:</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46000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38223</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Отопление</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32223</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Электроэнергия</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223.2000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Водоснабжение, водоотведение</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223.3000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113494</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113494</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113494</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113494</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133675</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133675</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Налог на имущество и земельный налог</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851</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Налог транспортный</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852</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5000</w:t>
            </w: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proofErr w:type="gramStart"/>
            <w:r w:rsidRPr="006D7B43">
              <w:rPr>
                <w:sz w:val="20"/>
                <w:szCs w:val="18"/>
              </w:rPr>
              <w:t>Пени по исполнительным листам, госпошлина с налоговой и пенсионным фондом</w:t>
            </w:r>
            <w:proofErr w:type="gramEnd"/>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853</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76622</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79332</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основных средств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67370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67370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67370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67370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.0020000190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ГСМ</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340.3000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Прочие материалы</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2279217</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2274150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Расходы на составление протоколов об административных правонарушениях</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.0104</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.0020072090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3500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3500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3500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3500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3500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3500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Проведение выборов в представительные органы муниципального образования</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.0107</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.0200020020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880</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228100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228100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228100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228100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 xml:space="preserve">Резервные фонды </w:t>
            </w:r>
            <w:r w:rsidRPr="006D7B43">
              <w:rPr>
                <w:bCs/>
                <w:sz w:val="20"/>
                <w:szCs w:val="18"/>
              </w:rPr>
              <w:lastRenderedPageBreak/>
              <w:t>местных администраций</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lastRenderedPageBreak/>
              <w:t>.0111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.0700020500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870</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lastRenderedPageBreak/>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proofErr w:type="spellStart"/>
            <w:r w:rsidRPr="006D7B43">
              <w:rPr>
                <w:bCs/>
                <w:sz w:val="20"/>
                <w:szCs w:val="18"/>
              </w:rPr>
              <w:t>Межбюдж</w:t>
            </w:r>
            <w:proofErr w:type="spellEnd"/>
            <w:r w:rsidRPr="006D7B43">
              <w:rPr>
                <w:bCs/>
                <w:sz w:val="20"/>
                <w:szCs w:val="18"/>
              </w:rPr>
              <w:t xml:space="preserve">. </w:t>
            </w:r>
            <w:proofErr w:type="spellStart"/>
            <w:r w:rsidRPr="006D7B43">
              <w:rPr>
                <w:bCs/>
                <w:sz w:val="20"/>
                <w:szCs w:val="18"/>
              </w:rPr>
              <w:t>отнош</w:t>
            </w:r>
            <w:proofErr w:type="spellEnd"/>
            <w:r w:rsidRPr="006D7B43">
              <w:rPr>
                <w:bCs/>
                <w:sz w:val="20"/>
                <w:szCs w:val="18"/>
              </w:rPr>
              <w:t xml:space="preserve">. </w:t>
            </w:r>
            <w:proofErr w:type="gramStart"/>
            <w:r w:rsidRPr="006D7B43">
              <w:rPr>
                <w:bCs/>
                <w:sz w:val="20"/>
                <w:szCs w:val="18"/>
              </w:rPr>
              <w:t xml:space="preserve">( </w:t>
            </w:r>
            <w:proofErr w:type="gramEnd"/>
            <w:r w:rsidRPr="006D7B43">
              <w:rPr>
                <w:bCs/>
                <w:sz w:val="20"/>
                <w:szCs w:val="18"/>
              </w:rPr>
              <w:t>внешний финансовый контроль )</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.0113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.52100Д0600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540</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251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68000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68000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 xml:space="preserve">Итого </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68000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68000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 xml:space="preserve">Выполнение других </w:t>
            </w:r>
            <w:proofErr w:type="spellStart"/>
            <w:r w:rsidRPr="006D7B43">
              <w:rPr>
                <w:bCs/>
                <w:sz w:val="20"/>
                <w:szCs w:val="18"/>
              </w:rPr>
              <w:t>общегосуд</w:t>
            </w:r>
            <w:proofErr w:type="spellEnd"/>
            <w:r w:rsidRPr="006D7B43">
              <w:rPr>
                <w:bCs/>
                <w:sz w:val="20"/>
                <w:szCs w:val="18"/>
              </w:rPr>
              <w:t>. Вопросов (межевание, кадастровая оценка)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.0113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.0920020300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40 000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Госпошлина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.0113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.0920020300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852</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14000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14 000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 xml:space="preserve">ИТОГО </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54 000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54 000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Осуществление первичного воинского  учета (365)</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Расходы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.0203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121</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49274</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49274</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.0203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129</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14881</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14881</w:t>
            </w:r>
          </w:p>
        </w:tc>
      </w:tr>
      <w:tr w:rsidR="006D7B43" w:rsidRPr="006D7B43" w:rsidTr="006D7B43">
        <w:trPr>
          <w:trHeight w:val="51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Иные выплаты работникам, за исключением фонда оплаты труда (проезд)</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.0203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122</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222</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2827</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2827</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Транспортные услуги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222</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118</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118</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услуг связи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.0203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3200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3200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коммунальных услуг</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.0203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.0203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3200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3200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.0203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основных средств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.0203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.0203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.0203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.0020051180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340.3000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75500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75500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ГО и ЧС</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.0309</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2180020100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.0309</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2180020100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.0309</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2180020100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77190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77190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ГСМ</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340.3000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57190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57190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материалы</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увеличение стоимости основных средств</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75810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75810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 xml:space="preserve">ИТОГО </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183000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183000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Проведение противопожарных мероприятий</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.0310</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2020026700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.0310</w:t>
            </w: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.0310</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2020026700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.0310</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2020026700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2020026700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310.1000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.0310</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2020026700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ГСМ</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2020026700</w:t>
            </w: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340.3000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Прочие материалы</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80000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80000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Содержание автомобильных дорог общего пользования</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.0409</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3150020300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247846</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247846</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247846</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247846</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250000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250000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3150020300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ГСМ</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340.3000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497846</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497846</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Муниципальный дорожный фонд</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.0409</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3150020500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502951</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502951</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502951</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502951</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roofErr w:type="gramStart"/>
            <w:r w:rsidRPr="006D7B43">
              <w:rPr>
                <w:bCs/>
                <w:sz w:val="20"/>
                <w:szCs w:val="18"/>
              </w:rPr>
              <w:t xml:space="preserve"> :</w:t>
            </w:r>
            <w:proofErr w:type="gramEnd"/>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 </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502951</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502951</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72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Межбюджетные отношения (муниципальный земельный контроль, выдача разрешений на строительство</w:t>
            </w:r>
            <w:proofErr w:type="gramStart"/>
            <w:r w:rsidRPr="006D7B43">
              <w:rPr>
                <w:bCs/>
                <w:sz w:val="20"/>
                <w:szCs w:val="18"/>
              </w:rPr>
              <w:t xml:space="preserve"> )</w:t>
            </w:r>
            <w:proofErr w:type="gramEnd"/>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.0412</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52100Д0600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540</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251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Мероприятия по землеустройству и землепользованию</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.0412</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3400020310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20000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20000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proofErr w:type="spellStart"/>
            <w:r w:rsidRPr="006D7B43">
              <w:rPr>
                <w:bCs/>
                <w:sz w:val="20"/>
                <w:szCs w:val="18"/>
              </w:rPr>
              <w:t>Меропритятия</w:t>
            </w:r>
            <w:proofErr w:type="spellEnd"/>
            <w:r w:rsidRPr="006D7B43">
              <w:rPr>
                <w:bCs/>
                <w:sz w:val="20"/>
                <w:szCs w:val="18"/>
              </w:rPr>
              <w:t xml:space="preserve"> в области </w:t>
            </w:r>
            <w:proofErr w:type="gramStart"/>
            <w:r w:rsidRPr="006D7B43">
              <w:rPr>
                <w:bCs/>
                <w:sz w:val="20"/>
                <w:szCs w:val="18"/>
              </w:rPr>
              <w:t>жилищного</w:t>
            </w:r>
            <w:proofErr w:type="gramEnd"/>
            <w:r w:rsidRPr="006D7B43">
              <w:rPr>
                <w:bCs/>
                <w:sz w:val="20"/>
                <w:szCs w:val="18"/>
              </w:rPr>
              <w:t xml:space="preserve"> хоз-ва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.0501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3600020410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lastRenderedPageBreak/>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 </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20000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20000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Капитальный ремонт муниципального многоквартирного жилья</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.0501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3600020420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150000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150000</w:t>
            </w: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 (НКО Фонд кап</w:t>
            </w:r>
            <w:proofErr w:type="gramStart"/>
            <w:r w:rsidRPr="006D7B43">
              <w:rPr>
                <w:sz w:val="20"/>
                <w:szCs w:val="18"/>
              </w:rPr>
              <w:t>.</w:t>
            </w:r>
            <w:proofErr w:type="gramEnd"/>
            <w:r w:rsidRPr="006D7B43">
              <w:rPr>
                <w:sz w:val="20"/>
                <w:szCs w:val="18"/>
              </w:rPr>
              <w:t xml:space="preserve"> </w:t>
            </w:r>
            <w:proofErr w:type="gramStart"/>
            <w:r w:rsidRPr="006D7B43">
              <w:rPr>
                <w:sz w:val="20"/>
                <w:szCs w:val="18"/>
              </w:rPr>
              <w:t>р</w:t>
            </w:r>
            <w:proofErr w:type="gramEnd"/>
            <w:r w:rsidRPr="006D7B43">
              <w:rPr>
                <w:sz w:val="20"/>
                <w:szCs w:val="18"/>
              </w:rPr>
              <w:t xml:space="preserve">емонта </w:t>
            </w:r>
            <w:proofErr w:type="spellStart"/>
            <w:r w:rsidRPr="006D7B43">
              <w:rPr>
                <w:sz w:val="20"/>
                <w:szCs w:val="18"/>
              </w:rPr>
              <w:t>Костр</w:t>
            </w:r>
            <w:proofErr w:type="spellEnd"/>
            <w:r w:rsidRPr="006D7B43">
              <w:rPr>
                <w:sz w:val="20"/>
                <w:szCs w:val="18"/>
              </w:rPr>
              <w:t>. обл.)</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150000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150000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proofErr w:type="spellStart"/>
            <w:r w:rsidRPr="006D7B43">
              <w:rPr>
                <w:sz w:val="20"/>
                <w:szCs w:val="18"/>
              </w:rPr>
              <w:t>Приобретние</w:t>
            </w:r>
            <w:proofErr w:type="spellEnd"/>
            <w:r w:rsidRPr="006D7B43">
              <w:rPr>
                <w:sz w:val="20"/>
                <w:szCs w:val="18"/>
              </w:rPr>
              <w:t xml:space="preserve"> материальных запасов</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150000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150000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Мероприятия в области коммунального хозяйства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.0502</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3610020510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 </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 </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основных средств</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84000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84000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144000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144000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Уличное освещение</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.0503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6000020210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144000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144000.00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освещение</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223.2000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144000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144000.00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 </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2260000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52133.00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141673.00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5014.00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117474.00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5014.00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117474.00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201147</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403147</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Озеленение</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.0503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6"/>
              </w:rPr>
            </w:pPr>
            <w:r w:rsidRPr="006D7B43">
              <w:rPr>
                <w:sz w:val="20"/>
                <w:szCs w:val="16"/>
              </w:rPr>
              <w:t>6000020220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Прочее благоустройство  населенных  пунктов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.0503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6000020240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52000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57067</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основных средств</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 </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11496</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11496</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lastRenderedPageBreak/>
              <w:t>ГСМ</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340.3000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Прочие материальные запасы</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11496</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11496</w:t>
            </w: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Реализация мероприятий муниципальных программ формирования современной городской среды</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.0503</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270100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276 820.65</w:t>
            </w:r>
          </w:p>
        </w:tc>
      </w:tr>
      <w:tr w:rsidR="006D7B43" w:rsidRPr="006D7B43" w:rsidTr="006D7B43">
        <w:trPr>
          <w:trHeight w:val="765"/>
        </w:trPr>
        <w:tc>
          <w:tcPr>
            <w:tcW w:w="2401" w:type="dxa"/>
            <w:tcBorders>
              <w:top w:val="nil"/>
              <w:left w:val="single" w:sz="4" w:space="0" w:color="auto"/>
              <w:bottom w:val="single" w:sz="4" w:space="0" w:color="auto"/>
              <w:right w:val="single" w:sz="4" w:space="0" w:color="auto"/>
            </w:tcBorders>
            <w:shd w:val="clear" w:color="auto" w:fill="auto"/>
            <w:vAlign w:val="bottom"/>
            <w:hideMark/>
          </w:tcPr>
          <w:p w:rsidR="006D7B43" w:rsidRPr="006D7B43" w:rsidRDefault="006D7B43" w:rsidP="006D7B43">
            <w:pPr>
              <w:rPr>
                <w:sz w:val="20"/>
                <w:szCs w:val="20"/>
              </w:rPr>
            </w:pPr>
            <w:r w:rsidRPr="006D7B43">
              <w:rPr>
                <w:sz w:val="20"/>
                <w:szCs w:val="20"/>
              </w:rPr>
              <w:t>Реализация мероприятий муниципальных программ за счет средств федерального и областного бюджетов</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79500R5550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202630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202630</w:t>
            </w:r>
          </w:p>
        </w:tc>
      </w:tr>
      <w:tr w:rsidR="006D7B43" w:rsidRPr="006D7B43" w:rsidTr="006D7B43">
        <w:trPr>
          <w:trHeight w:val="510"/>
        </w:trPr>
        <w:tc>
          <w:tcPr>
            <w:tcW w:w="2401" w:type="dxa"/>
            <w:tcBorders>
              <w:top w:val="nil"/>
              <w:left w:val="single" w:sz="4" w:space="0" w:color="auto"/>
              <w:bottom w:val="single" w:sz="4" w:space="0" w:color="auto"/>
              <w:right w:val="single" w:sz="4" w:space="0" w:color="auto"/>
            </w:tcBorders>
            <w:shd w:val="clear" w:color="auto" w:fill="auto"/>
            <w:vAlign w:val="bottom"/>
            <w:hideMark/>
          </w:tcPr>
          <w:p w:rsidR="006D7B43" w:rsidRPr="006D7B43" w:rsidRDefault="006D7B43" w:rsidP="006D7B43">
            <w:pPr>
              <w:rPr>
                <w:sz w:val="20"/>
                <w:szCs w:val="20"/>
              </w:rPr>
            </w:pPr>
            <w:r w:rsidRPr="006D7B43">
              <w:rPr>
                <w:sz w:val="20"/>
                <w:szCs w:val="20"/>
              </w:rPr>
              <w:t>Реализация мероприятий муниципальных программ за счет средств бюджета Костромского района</w:t>
            </w:r>
          </w:p>
        </w:tc>
        <w:tc>
          <w:tcPr>
            <w:tcW w:w="1083" w:type="dxa"/>
            <w:tcBorders>
              <w:top w:val="nil"/>
              <w:left w:val="nil"/>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7950031002</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53970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53970</w:t>
            </w:r>
          </w:p>
        </w:tc>
      </w:tr>
      <w:tr w:rsidR="006D7B43" w:rsidRPr="006D7B43" w:rsidTr="006D7B43">
        <w:trPr>
          <w:trHeight w:val="765"/>
        </w:trPr>
        <w:tc>
          <w:tcPr>
            <w:tcW w:w="2401" w:type="dxa"/>
            <w:tcBorders>
              <w:top w:val="nil"/>
              <w:left w:val="single" w:sz="4" w:space="0" w:color="auto"/>
              <w:bottom w:val="single" w:sz="4" w:space="0" w:color="auto"/>
              <w:right w:val="single" w:sz="4" w:space="0" w:color="auto"/>
            </w:tcBorders>
            <w:shd w:val="clear" w:color="auto" w:fill="auto"/>
            <w:vAlign w:val="bottom"/>
            <w:hideMark/>
          </w:tcPr>
          <w:p w:rsidR="006D7B43" w:rsidRPr="006D7B43" w:rsidRDefault="006D7B43" w:rsidP="006D7B43">
            <w:pPr>
              <w:rPr>
                <w:sz w:val="20"/>
                <w:szCs w:val="20"/>
              </w:rPr>
            </w:pPr>
            <w:r w:rsidRPr="006D7B43">
              <w:rPr>
                <w:sz w:val="20"/>
                <w:szCs w:val="20"/>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083" w:type="dxa"/>
            <w:tcBorders>
              <w:top w:val="nil"/>
              <w:left w:val="nil"/>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7950031000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6 720.65</w:t>
            </w:r>
          </w:p>
        </w:tc>
      </w:tr>
      <w:tr w:rsidR="006D7B43" w:rsidRPr="006D7B43" w:rsidTr="006D7B43">
        <w:trPr>
          <w:trHeight w:val="510"/>
        </w:trPr>
        <w:tc>
          <w:tcPr>
            <w:tcW w:w="2401" w:type="dxa"/>
            <w:tcBorders>
              <w:top w:val="nil"/>
              <w:left w:val="single" w:sz="4" w:space="0" w:color="auto"/>
              <w:bottom w:val="single" w:sz="4" w:space="0" w:color="auto"/>
              <w:right w:val="single" w:sz="4" w:space="0" w:color="auto"/>
            </w:tcBorders>
            <w:shd w:val="clear" w:color="auto" w:fill="auto"/>
            <w:vAlign w:val="bottom"/>
            <w:hideMark/>
          </w:tcPr>
          <w:p w:rsidR="006D7B43" w:rsidRPr="006D7B43" w:rsidRDefault="006D7B43" w:rsidP="006D7B43">
            <w:pPr>
              <w:rPr>
                <w:sz w:val="20"/>
                <w:szCs w:val="20"/>
              </w:rPr>
            </w:pPr>
            <w:r w:rsidRPr="006D7B43">
              <w:rPr>
                <w:sz w:val="20"/>
                <w:szCs w:val="20"/>
              </w:rPr>
              <w:t>Реализация мероприятий муниципальных программ за счет средств заинтересованных лиц</w:t>
            </w:r>
          </w:p>
        </w:tc>
        <w:tc>
          <w:tcPr>
            <w:tcW w:w="1083" w:type="dxa"/>
            <w:tcBorders>
              <w:top w:val="nil"/>
              <w:left w:val="nil"/>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7950031001</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13500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13500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333596</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345383.65</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Проведение  мероприятий  для  детей и  молодежи (приобретение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.0709</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4360020900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ГСМ</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340.3000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Прочие материальные запасы</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 xml:space="preserve">МКУК </w:t>
            </w:r>
            <w:proofErr w:type="spellStart"/>
            <w:r w:rsidRPr="006D7B43">
              <w:rPr>
                <w:bCs/>
                <w:sz w:val="20"/>
                <w:szCs w:val="18"/>
              </w:rPr>
              <w:t>Сандогорский</w:t>
            </w:r>
            <w:proofErr w:type="spellEnd"/>
            <w:r w:rsidRPr="006D7B43">
              <w:rPr>
                <w:bCs/>
                <w:sz w:val="20"/>
                <w:szCs w:val="18"/>
              </w:rPr>
              <w:t xml:space="preserve"> СДК</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Расходы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111</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348480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348480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119</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105240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105240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услуг связи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транспортных расходов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222</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4568</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4568</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коммунальных услуг, в том числе:</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151833</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45109.35</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Отопление</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133033</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26309.35</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Электроэнергия</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223.2000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16000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16000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Водоснабжение, водоотведение</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223.3000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2800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2800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51018</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51018</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51018</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51018</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lastRenderedPageBreak/>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2908</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2908</w:t>
            </w: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по исполнительным листам госпошлина и пени с организациями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831</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Налог на имущество и земельный налог</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851</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3452</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3452</w:t>
            </w: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 xml:space="preserve">Налог транспортный, госпошлина с </w:t>
            </w:r>
            <w:proofErr w:type="gramStart"/>
            <w:r w:rsidRPr="006D7B43">
              <w:rPr>
                <w:sz w:val="20"/>
                <w:szCs w:val="18"/>
              </w:rPr>
              <w:t>налоговой</w:t>
            </w:r>
            <w:proofErr w:type="gramEnd"/>
            <w:r w:rsidRPr="006D7B43">
              <w:rPr>
                <w:sz w:val="20"/>
                <w:szCs w:val="18"/>
              </w:rPr>
              <w:t xml:space="preserve"> и пенсионным фондом</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852</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12959</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17959</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Пени по исполнительным листам</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853</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13964</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13964</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основных средств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310.1000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12940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12940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340.3000</w:t>
            </w: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12940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12940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713362.00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611638.35</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МКУК Мисковский СДК</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Расходы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111</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385800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410090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119</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116512</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123399</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услуг связи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221</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6000</w:t>
            </w:r>
          </w:p>
        </w:tc>
      </w:tr>
      <w:tr w:rsidR="006D7B43" w:rsidRPr="006D7B43" w:rsidTr="006D7B43">
        <w:trPr>
          <w:trHeight w:val="51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20"/>
              </w:rPr>
            </w:pPr>
            <w:r w:rsidRPr="006D7B43">
              <w:rPr>
                <w:sz w:val="20"/>
                <w:szCs w:val="20"/>
              </w:rPr>
              <w:t>Иные выплаты работникам, за исключением фонда оплаты труда (проезд)</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112</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222</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 </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 </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Оплата коммунальных услуг, в том числе:</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390622</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387622</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Отопление</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371622</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368622</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Электроэнергия</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223.2000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15000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15000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Водоснабжение, водоотведение</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223.3000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71600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71600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225.1000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71600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71600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226</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105000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141300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Пени с организациями</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831</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Налог на имущество и земельный налог</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851</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17080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17080</w:t>
            </w:r>
          </w:p>
        </w:tc>
      </w:tr>
      <w:tr w:rsidR="006D7B43" w:rsidRPr="006D7B43" w:rsidTr="006D7B43">
        <w:trPr>
          <w:trHeight w:val="480"/>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 xml:space="preserve">Налог транспортный, госпошлина с </w:t>
            </w:r>
            <w:proofErr w:type="gramStart"/>
            <w:r w:rsidRPr="006D7B43">
              <w:rPr>
                <w:sz w:val="20"/>
                <w:szCs w:val="18"/>
              </w:rPr>
              <w:t>налоговой</w:t>
            </w:r>
            <w:proofErr w:type="gramEnd"/>
            <w:r w:rsidRPr="006D7B43">
              <w:rPr>
                <w:sz w:val="20"/>
                <w:szCs w:val="18"/>
              </w:rPr>
              <w:t xml:space="preserve"> и пенсионным фондом</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852</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18834</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21834</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Пени по исполнительным листам</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853</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290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12761</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12761</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proofErr w:type="spellStart"/>
            <w:r w:rsidRPr="006D7B43">
              <w:rPr>
                <w:sz w:val="20"/>
                <w:szCs w:val="18"/>
              </w:rPr>
              <w:t>Приоретние</w:t>
            </w:r>
            <w:proofErr w:type="spellEnd"/>
            <w:r w:rsidRPr="006D7B43">
              <w:rPr>
                <w:sz w:val="20"/>
                <w:szCs w:val="18"/>
              </w:rPr>
              <w:t xml:space="preserve"> основных средств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37288</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310.1000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37288</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sz w:val="20"/>
                <w:szCs w:val="18"/>
              </w:rPr>
            </w:pPr>
            <w:r w:rsidRPr="006D7B43">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.0801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4400000590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78741</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101849</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340.4000</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78741</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101849</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1202950.0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1330823.0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tcPr>
          <w:p w:rsidR="006D7B43" w:rsidRPr="006D7B43" w:rsidRDefault="006D7B43" w:rsidP="006D7B43">
            <w:pPr>
              <w:rPr>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Пенсионное обеспечение муниципальных служащих</w:t>
            </w:r>
          </w:p>
        </w:tc>
        <w:tc>
          <w:tcPr>
            <w:tcW w:w="1083"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.1001</w:t>
            </w:r>
          </w:p>
        </w:tc>
        <w:tc>
          <w:tcPr>
            <w:tcW w:w="1375"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5050083100</w:t>
            </w:r>
          </w:p>
        </w:tc>
        <w:tc>
          <w:tcPr>
            <w:tcW w:w="99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312</w:t>
            </w:r>
          </w:p>
        </w:tc>
        <w:tc>
          <w:tcPr>
            <w:tcW w:w="1542"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263</w:t>
            </w: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sz w:val="20"/>
                <w:szCs w:val="18"/>
              </w:rPr>
            </w:pPr>
            <w:r w:rsidRPr="006D7B43">
              <w:rPr>
                <w:sz w:val="20"/>
                <w:szCs w:val="18"/>
              </w:rPr>
              <w:t>12000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ИТОГО: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12000</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12000</w:t>
            </w: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sz w:val="20"/>
                <w:szCs w:val="18"/>
              </w:rPr>
            </w:pPr>
          </w:p>
        </w:tc>
        <w:tc>
          <w:tcPr>
            <w:tcW w:w="1269"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166"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r>
      <w:tr w:rsidR="006D7B43" w:rsidRPr="006D7B43" w:rsidTr="006D7B43">
        <w:trPr>
          <w:trHeight w:val="255"/>
        </w:trPr>
        <w:tc>
          <w:tcPr>
            <w:tcW w:w="2401" w:type="dxa"/>
            <w:tcBorders>
              <w:top w:val="nil"/>
              <w:left w:val="single" w:sz="4" w:space="0" w:color="auto"/>
              <w:bottom w:val="single" w:sz="4" w:space="0" w:color="auto"/>
              <w:right w:val="single" w:sz="4" w:space="0" w:color="auto"/>
            </w:tcBorders>
            <w:shd w:val="clear" w:color="auto" w:fill="auto"/>
            <w:hideMark/>
          </w:tcPr>
          <w:p w:rsidR="006D7B43" w:rsidRPr="006D7B43" w:rsidRDefault="006D7B43" w:rsidP="006D7B43">
            <w:pPr>
              <w:rPr>
                <w:bCs/>
                <w:sz w:val="20"/>
                <w:szCs w:val="18"/>
              </w:rPr>
            </w:pPr>
            <w:r w:rsidRPr="006D7B43">
              <w:rPr>
                <w:bCs/>
                <w:sz w:val="20"/>
                <w:szCs w:val="18"/>
              </w:rPr>
              <w:t>ВСЕГО:</w:t>
            </w:r>
          </w:p>
        </w:tc>
        <w:tc>
          <w:tcPr>
            <w:tcW w:w="1083"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375"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99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542" w:type="dxa"/>
            <w:tcBorders>
              <w:top w:val="nil"/>
              <w:left w:val="nil"/>
              <w:bottom w:val="single" w:sz="4" w:space="0" w:color="auto"/>
              <w:right w:val="single" w:sz="4" w:space="0" w:color="auto"/>
            </w:tcBorders>
            <w:shd w:val="clear" w:color="auto" w:fill="auto"/>
            <w:noWrap/>
          </w:tcPr>
          <w:p w:rsidR="006D7B43" w:rsidRPr="006D7B43" w:rsidRDefault="006D7B43" w:rsidP="006D7B43">
            <w:pPr>
              <w:jc w:val="center"/>
              <w:rPr>
                <w:bCs/>
                <w:sz w:val="20"/>
                <w:szCs w:val="18"/>
              </w:rPr>
            </w:pPr>
          </w:p>
        </w:tc>
        <w:tc>
          <w:tcPr>
            <w:tcW w:w="1269"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7249453</w:t>
            </w:r>
          </w:p>
        </w:tc>
        <w:tc>
          <w:tcPr>
            <w:tcW w:w="1166" w:type="dxa"/>
            <w:tcBorders>
              <w:top w:val="nil"/>
              <w:left w:val="nil"/>
              <w:bottom w:val="single" w:sz="4" w:space="0" w:color="auto"/>
              <w:right w:val="single" w:sz="4" w:space="0" w:color="auto"/>
            </w:tcBorders>
            <w:shd w:val="clear" w:color="auto" w:fill="auto"/>
            <w:noWrap/>
            <w:hideMark/>
          </w:tcPr>
          <w:p w:rsidR="006D7B43" w:rsidRPr="006D7B43" w:rsidRDefault="006D7B43" w:rsidP="006D7B43">
            <w:pPr>
              <w:jc w:val="center"/>
              <w:rPr>
                <w:bCs/>
                <w:sz w:val="20"/>
                <w:szCs w:val="18"/>
              </w:rPr>
            </w:pPr>
            <w:r w:rsidRPr="006D7B43">
              <w:rPr>
                <w:bCs/>
                <w:sz w:val="20"/>
                <w:szCs w:val="18"/>
              </w:rPr>
              <w:t>7484323</w:t>
            </w:r>
          </w:p>
        </w:tc>
      </w:tr>
    </w:tbl>
    <w:p w:rsidR="006D7B43" w:rsidRPr="006D7B43" w:rsidRDefault="006D7B43" w:rsidP="006D7B43">
      <w:pPr>
        <w:jc w:val="right"/>
        <w:rPr>
          <w:sz w:val="20"/>
          <w:szCs w:val="20"/>
        </w:rPr>
      </w:pPr>
      <w:r w:rsidRPr="006D7B43">
        <w:rPr>
          <w:sz w:val="20"/>
          <w:szCs w:val="20"/>
        </w:rPr>
        <w:t>Приложение № 6 к решению Совета депутатов</w:t>
      </w:r>
    </w:p>
    <w:p w:rsidR="006D7B43" w:rsidRPr="006D7B43" w:rsidRDefault="006D7B43" w:rsidP="006D7B43">
      <w:pPr>
        <w:jc w:val="right"/>
        <w:rPr>
          <w:sz w:val="20"/>
          <w:szCs w:val="20"/>
        </w:rPr>
      </w:pPr>
      <w:r w:rsidRPr="006D7B43">
        <w:rPr>
          <w:sz w:val="20"/>
          <w:szCs w:val="20"/>
        </w:rPr>
        <w:t>Сандогорского сельского поселения от 31.08.2017 № 55</w:t>
      </w:r>
    </w:p>
    <w:p w:rsidR="006D7B43" w:rsidRPr="006D7B43" w:rsidRDefault="006D7B43" w:rsidP="006D7B43">
      <w:pPr>
        <w:jc w:val="center"/>
        <w:rPr>
          <w:b/>
          <w:bCs/>
          <w:sz w:val="20"/>
          <w:szCs w:val="20"/>
        </w:rPr>
      </w:pPr>
      <w:r w:rsidRPr="006D7B43">
        <w:rPr>
          <w:bCs/>
          <w:sz w:val="20"/>
          <w:szCs w:val="20"/>
        </w:rPr>
        <w:t>Источники финансирования дефицита Сандогорского сельского поселения Костромского муниципального района Костромской области на 2017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6D7B43" w:rsidRPr="006D7B43" w:rsidTr="006D7B43">
        <w:tc>
          <w:tcPr>
            <w:tcW w:w="3369" w:type="dxa"/>
            <w:shd w:val="clear" w:color="auto" w:fill="auto"/>
          </w:tcPr>
          <w:p w:rsidR="006D7B43" w:rsidRPr="006D7B43" w:rsidRDefault="006D7B43" w:rsidP="006D7B43">
            <w:pPr>
              <w:jc w:val="center"/>
              <w:rPr>
                <w:bCs/>
                <w:sz w:val="20"/>
                <w:szCs w:val="20"/>
              </w:rPr>
            </w:pPr>
            <w:r w:rsidRPr="006D7B43">
              <w:rPr>
                <w:bCs/>
                <w:sz w:val="20"/>
                <w:szCs w:val="20"/>
              </w:rPr>
              <w:t>Код</w:t>
            </w:r>
          </w:p>
        </w:tc>
        <w:tc>
          <w:tcPr>
            <w:tcW w:w="4110" w:type="dxa"/>
            <w:shd w:val="clear" w:color="auto" w:fill="auto"/>
          </w:tcPr>
          <w:p w:rsidR="006D7B43" w:rsidRPr="006D7B43" w:rsidRDefault="006D7B43" w:rsidP="006D7B43">
            <w:pPr>
              <w:jc w:val="center"/>
              <w:rPr>
                <w:bCs/>
                <w:sz w:val="20"/>
                <w:szCs w:val="20"/>
              </w:rPr>
            </w:pPr>
            <w:r w:rsidRPr="006D7B43">
              <w:rPr>
                <w:bCs/>
                <w:sz w:val="20"/>
                <w:szCs w:val="20"/>
              </w:rPr>
              <w:t>Наименование</w:t>
            </w:r>
          </w:p>
        </w:tc>
        <w:tc>
          <w:tcPr>
            <w:tcW w:w="1843" w:type="dxa"/>
            <w:shd w:val="clear" w:color="auto" w:fill="auto"/>
          </w:tcPr>
          <w:p w:rsidR="006D7B43" w:rsidRPr="006D7B43" w:rsidRDefault="006D7B43" w:rsidP="006D7B43">
            <w:pPr>
              <w:jc w:val="center"/>
              <w:rPr>
                <w:bCs/>
                <w:sz w:val="20"/>
                <w:szCs w:val="20"/>
              </w:rPr>
            </w:pPr>
            <w:r w:rsidRPr="006D7B43">
              <w:rPr>
                <w:bCs/>
                <w:sz w:val="20"/>
                <w:szCs w:val="20"/>
              </w:rPr>
              <w:t>Сумма</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000 01 00 00 00 00 0000 000</w:t>
            </w:r>
          </w:p>
        </w:tc>
        <w:tc>
          <w:tcPr>
            <w:tcW w:w="4110" w:type="dxa"/>
            <w:shd w:val="clear" w:color="auto" w:fill="auto"/>
          </w:tcPr>
          <w:p w:rsidR="006D7B43" w:rsidRPr="006D7B43" w:rsidRDefault="006D7B43" w:rsidP="006D7B43">
            <w:pPr>
              <w:jc w:val="both"/>
              <w:rPr>
                <w:bCs/>
                <w:sz w:val="20"/>
                <w:szCs w:val="20"/>
              </w:rPr>
            </w:pPr>
            <w:r w:rsidRPr="006D7B43">
              <w:rPr>
                <w:bCs/>
                <w:sz w:val="20"/>
                <w:szCs w:val="20"/>
              </w:rPr>
              <w:t>Источники внутреннего финансирования бюджета</w:t>
            </w:r>
          </w:p>
        </w:tc>
        <w:tc>
          <w:tcPr>
            <w:tcW w:w="1843" w:type="dxa"/>
            <w:shd w:val="clear" w:color="auto" w:fill="auto"/>
          </w:tcPr>
          <w:p w:rsidR="006D7B43" w:rsidRPr="006D7B43" w:rsidRDefault="006D7B43" w:rsidP="006D7B43">
            <w:pPr>
              <w:rPr>
                <w:bCs/>
                <w:sz w:val="20"/>
                <w:szCs w:val="20"/>
              </w:rPr>
            </w:pPr>
            <w:r w:rsidRPr="006D7B43">
              <w:rPr>
                <w:bCs/>
                <w:sz w:val="20"/>
                <w:szCs w:val="20"/>
              </w:rPr>
              <w:t>383 106</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000 01 05 00 00 00 0000 000</w:t>
            </w:r>
          </w:p>
        </w:tc>
        <w:tc>
          <w:tcPr>
            <w:tcW w:w="4110" w:type="dxa"/>
            <w:shd w:val="clear" w:color="auto" w:fill="auto"/>
          </w:tcPr>
          <w:p w:rsidR="006D7B43" w:rsidRPr="006D7B43" w:rsidRDefault="006D7B43" w:rsidP="006D7B43">
            <w:pPr>
              <w:jc w:val="both"/>
              <w:rPr>
                <w:bCs/>
                <w:sz w:val="20"/>
                <w:szCs w:val="20"/>
              </w:rPr>
            </w:pPr>
            <w:r w:rsidRPr="006D7B43">
              <w:rPr>
                <w:bCs/>
                <w:sz w:val="20"/>
                <w:szCs w:val="20"/>
              </w:rPr>
              <w:t>Изменение остатков средств на счетах по учету средств бюджета</w:t>
            </w:r>
          </w:p>
        </w:tc>
        <w:tc>
          <w:tcPr>
            <w:tcW w:w="1843" w:type="dxa"/>
            <w:shd w:val="clear" w:color="auto" w:fill="auto"/>
          </w:tcPr>
          <w:p w:rsidR="006D7B43" w:rsidRPr="006D7B43" w:rsidRDefault="006D7B43" w:rsidP="006D7B43">
            <w:pPr>
              <w:rPr>
                <w:bCs/>
                <w:sz w:val="20"/>
                <w:szCs w:val="20"/>
              </w:rPr>
            </w:pPr>
            <w:r w:rsidRPr="006D7B43">
              <w:rPr>
                <w:bCs/>
                <w:sz w:val="20"/>
                <w:szCs w:val="20"/>
              </w:rPr>
              <w:t>383 106</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000 01 05 00 00 00 0000 500</w:t>
            </w:r>
          </w:p>
        </w:tc>
        <w:tc>
          <w:tcPr>
            <w:tcW w:w="4110" w:type="dxa"/>
            <w:shd w:val="clear" w:color="auto" w:fill="auto"/>
          </w:tcPr>
          <w:p w:rsidR="006D7B43" w:rsidRPr="006D7B43" w:rsidRDefault="006D7B43" w:rsidP="006D7B43">
            <w:pPr>
              <w:jc w:val="both"/>
              <w:rPr>
                <w:bCs/>
                <w:sz w:val="20"/>
                <w:szCs w:val="20"/>
              </w:rPr>
            </w:pPr>
            <w:r w:rsidRPr="006D7B43">
              <w:rPr>
                <w:bCs/>
                <w:sz w:val="20"/>
                <w:szCs w:val="20"/>
              </w:rPr>
              <w:t>Увеличение остатков средств бюджетов</w:t>
            </w:r>
          </w:p>
        </w:tc>
        <w:tc>
          <w:tcPr>
            <w:tcW w:w="1843" w:type="dxa"/>
            <w:shd w:val="clear" w:color="auto" w:fill="auto"/>
          </w:tcPr>
          <w:p w:rsidR="006D7B43" w:rsidRPr="006D7B43" w:rsidRDefault="006D7B43" w:rsidP="006D7B43">
            <w:pPr>
              <w:rPr>
                <w:bCs/>
                <w:sz w:val="20"/>
                <w:szCs w:val="20"/>
              </w:rPr>
            </w:pPr>
            <w:r w:rsidRPr="006D7B43">
              <w:rPr>
                <w:bCs/>
                <w:sz w:val="20"/>
                <w:szCs w:val="20"/>
              </w:rPr>
              <w:t>7 101 217</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000 01 05 02 00 00 0000 500</w:t>
            </w:r>
          </w:p>
        </w:tc>
        <w:tc>
          <w:tcPr>
            <w:tcW w:w="4110" w:type="dxa"/>
            <w:shd w:val="clear" w:color="auto" w:fill="auto"/>
          </w:tcPr>
          <w:p w:rsidR="006D7B43" w:rsidRPr="006D7B43" w:rsidRDefault="006D7B43" w:rsidP="006D7B43">
            <w:pPr>
              <w:jc w:val="both"/>
              <w:rPr>
                <w:bCs/>
                <w:sz w:val="20"/>
                <w:szCs w:val="20"/>
              </w:rPr>
            </w:pPr>
            <w:r w:rsidRPr="006D7B43">
              <w:rPr>
                <w:bCs/>
                <w:sz w:val="20"/>
                <w:szCs w:val="20"/>
              </w:rPr>
              <w:t>Увеличение прочих остатков средств бюджетов</w:t>
            </w:r>
          </w:p>
        </w:tc>
        <w:tc>
          <w:tcPr>
            <w:tcW w:w="1843" w:type="dxa"/>
            <w:shd w:val="clear" w:color="auto" w:fill="auto"/>
          </w:tcPr>
          <w:p w:rsidR="006D7B43" w:rsidRPr="006D7B43" w:rsidRDefault="006D7B43" w:rsidP="006D7B43">
            <w:pPr>
              <w:rPr>
                <w:bCs/>
                <w:sz w:val="20"/>
                <w:szCs w:val="20"/>
              </w:rPr>
            </w:pPr>
            <w:r w:rsidRPr="006D7B43">
              <w:rPr>
                <w:bCs/>
                <w:sz w:val="20"/>
                <w:szCs w:val="20"/>
              </w:rPr>
              <w:t>7 101 217</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000 01 05 02 01 00 0000 510</w:t>
            </w:r>
          </w:p>
        </w:tc>
        <w:tc>
          <w:tcPr>
            <w:tcW w:w="4110" w:type="dxa"/>
            <w:shd w:val="clear" w:color="auto" w:fill="auto"/>
          </w:tcPr>
          <w:p w:rsidR="006D7B43" w:rsidRPr="006D7B43" w:rsidRDefault="006D7B43" w:rsidP="006D7B43">
            <w:pPr>
              <w:jc w:val="both"/>
              <w:rPr>
                <w:bCs/>
                <w:sz w:val="20"/>
                <w:szCs w:val="20"/>
              </w:rPr>
            </w:pPr>
            <w:r w:rsidRPr="006D7B43">
              <w:rPr>
                <w:bCs/>
                <w:sz w:val="20"/>
                <w:szCs w:val="20"/>
              </w:rPr>
              <w:t>Увеличение прочих остатков денежных средств бюджетов</w:t>
            </w:r>
          </w:p>
        </w:tc>
        <w:tc>
          <w:tcPr>
            <w:tcW w:w="1843" w:type="dxa"/>
            <w:shd w:val="clear" w:color="auto" w:fill="auto"/>
          </w:tcPr>
          <w:p w:rsidR="006D7B43" w:rsidRPr="006D7B43" w:rsidRDefault="006D7B43" w:rsidP="006D7B43">
            <w:pPr>
              <w:rPr>
                <w:bCs/>
                <w:sz w:val="20"/>
                <w:szCs w:val="20"/>
              </w:rPr>
            </w:pPr>
            <w:r w:rsidRPr="006D7B43">
              <w:rPr>
                <w:bCs/>
                <w:sz w:val="20"/>
                <w:szCs w:val="20"/>
              </w:rPr>
              <w:t>7 101 217</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000 01 05 02 01 10 0000 510</w:t>
            </w:r>
          </w:p>
        </w:tc>
        <w:tc>
          <w:tcPr>
            <w:tcW w:w="4110" w:type="dxa"/>
            <w:shd w:val="clear" w:color="auto" w:fill="auto"/>
          </w:tcPr>
          <w:p w:rsidR="006D7B43" w:rsidRPr="006D7B43" w:rsidRDefault="006D7B43" w:rsidP="006D7B43">
            <w:pPr>
              <w:jc w:val="both"/>
              <w:rPr>
                <w:bCs/>
                <w:sz w:val="20"/>
                <w:szCs w:val="20"/>
              </w:rPr>
            </w:pPr>
            <w:r w:rsidRPr="006D7B43">
              <w:rPr>
                <w:bCs/>
                <w:sz w:val="20"/>
                <w:szCs w:val="20"/>
              </w:rPr>
              <w:t>Увеличение прочих остатков денежных средств бюджетов сельских поселений</w:t>
            </w:r>
          </w:p>
        </w:tc>
        <w:tc>
          <w:tcPr>
            <w:tcW w:w="1843" w:type="dxa"/>
            <w:shd w:val="clear" w:color="auto" w:fill="auto"/>
          </w:tcPr>
          <w:p w:rsidR="006D7B43" w:rsidRPr="006D7B43" w:rsidRDefault="006D7B43" w:rsidP="006D7B43">
            <w:pPr>
              <w:rPr>
                <w:bCs/>
                <w:sz w:val="20"/>
                <w:szCs w:val="20"/>
              </w:rPr>
            </w:pPr>
            <w:r w:rsidRPr="006D7B43">
              <w:rPr>
                <w:bCs/>
                <w:sz w:val="20"/>
                <w:szCs w:val="20"/>
              </w:rPr>
              <w:t>7 101 217</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000 01 05 00 00 00 0000 600</w:t>
            </w:r>
          </w:p>
        </w:tc>
        <w:tc>
          <w:tcPr>
            <w:tcW w:w="4110" w:type="dxa"/>
            <w:shd w:val="clear" w:color="auto" w:fill="auto"/>
          </w:tcPr>
          <w:p w:rsidR="006D7B43" w:rsidRPr="006D7B43" w:rsidRDefault="006D7B43" w:rsidP="006D7B43">
            <w:pPr>
              <w:jc w:val="both"/>
              <w:rPr>
                <w:bCs/>
                <w:sz w:val="20"/>
                <w:szCs w:val="20"/>
              </w:rPr>
            </w:pPr>
            <w:r w:rsidRPr="006D7B43">
              <w:rPr>
                <w:bCs/>
                <w:sz w:val="20"/>
                <w:szCs w:val="20"/>
              </w:rPr>
              <w:t>Уменьшение остатков средств бюджетов</w:t>
            </w:r>
          </w:p>
        </w:tc>
        <w:tc>
          <w:tcPr>
            <w:tcW w:w="1843" w:type="dxa"/>
            <w:shd w:val="clear" w:color="auto" w:fill="auto"/>
          </w:tcPr>
          <w:p w:rsidR="006D7B43" w:rsidRPr="006D7B43" w:rsidRDefault="006D7B43" w:rsidP="006D7B43">
            <w:pPr>
              <w:rPr>
                <w:bCs/>
                <w:sz w:val="20"/>
                <w:szCs w:val="20"/>
              </w:rPr>
            </w:pPr>
            <w:r w:rsidRPr="006D7B43">
              <w:rPr>
                <w:bCs/>
                <w:sz w:val="20"/>
                <w:szCs w:val="20"/>
              </w:rPr>
              <w:t>7 484 323</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000 01 05 02 00 00 0000 600</w:t>
            </w:r>
          </w:p>
        </w:tc>
        <w:tc>
          <w:tcPr>
            <w:tcW w:w="4110" w:type="dxa"/>
            <w:shd w:val="clear" w:color="auto" w:fill="auto"/>
          </w:tcPr>
          <w:p w:rsidR="006D7B43" w:rsidRPr="006D7B43" w:rsidRDefault="006D7B43" w:rsidP="006D7B43">
            <w:pPr>
              <w:jc w:val="both"/>
              <w:rPr>
                <w:bCs/>
                <w:sz w:val="20"/>
                <w:szCs w:val="20"/>
              </w:rPr>
            </w:pPr>
            <w:r w:rsidRPr="006D7B43">
              <w:rPr>
                <w:bCs/>
                <w:sz w:val="20"/>
                <w:szCs w:val="20"/>
              </w:rPr>
              <w:t>Уменьшение прочих остатков средств бюджетов</w:t>
            </w:r>
          </w:p>
        </w:tc>
        <w:tc>
          <w:tcPr>
            <w:tcW w:w="1843" w:type="dxa"/>
            <w:shd w:val="clear" w:color="auto" w:fill="auto"/>
          </w:tcPr>
          <w:p w:rsidR="006D7B43" w:rsidRPr="006D7B43" w:rsidRDefault="006D7B43" w:rsidP="006D7B43">
            <w:pPr>
              <w:rPr>
                <w:bCs/>
                <w:sz w:val="20"/>
                <w:szCs w:val="20"/>
              </w:rPr>
            </w:pPr>
            <w:r w:rsidRPr="006D7B43">
              <w:rPr>
                <w:bCs/>
                <w:sz w:val="20"/>
                <w:szCs w:val="20"/>
              </w:rPr>
              <w:t>7 484 323</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000 01 05 02 01 00 0000 610</w:t>
            </w:r>
          </w:p>
        </w:tc>
        <w:tc>
          <w:tcPr>
            <w:tcW w:w="4110" w:type="dxa"/>
            <w:shd w:val="clear" w:color="auto" w:fill="auto"/>
          </w:tcPr>
          <w:p w:rsidR="006D7B43" w:rsidRPr="006D7B43" w:rsidRDefault="006D7B43" w:rsidP="006D7B43">
            <w:pPr>
              <w:jc w:val="both"/>
              <w:rPr>
                <w:bCs/>
                <w:sz w:val="20"/>
                <w:szCs w:val="20"/>
              </w:rPr>
            </w:pPr>
            <w:r w:rsidRPr="006D7B43">
              <w:rPr>
                <w:bCs/>
                <w:sz w:val="20"/>
                <w:szCs w:val="20"/>
              </w:rPr>
              <w:t>Уменьшение прочих остатков денежных средств бюджетов</w:t>
            </w:r>
          </w:p>
        </w:tc>
        <w:tc>
          <w:tcPr>
            <w:tcW w:w="1843" w:type="dxa"/>
            <w:shd w:val="clear" w:color="auto" w:fill="auto"/>
          </w:tcPr>
          <w:p w:rsidR="006D7B43" w:rsidRPr="006D7B43" w:rsidRDefault="006D7B43" w:rsidP="006D7B43">
            <w:pPr>
              <w:rPr>
                <w:bCs/>
                <w:sz w:val="20"/>
                <w:szCs w:val="20"/>
              </w:rPr>
            </w:pPr>
            <w:r w:rsidRPr="006D7B43">
              <w:rPr>
                <w:bCs/>
                <w:sz w:val="20"/>
                <w:szCs w:val="20"/>
              </w:rPr>
              <w:t>7 484 323</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000 01 05 02 01 10 0000 610</w:t>
            </w:r>
          </w:p>
        </w:tc>
        <w:tc>
          <w:tcPr>
            <w:tcW w:w="4110" w:type="dxa"/>
            <w:shd w:val="clear" w:color="auto" w:fill="auto"/>
          </w:tcPr>
          <w:p w:rsidR="006D7B43" w:rsidRPr="006D7B43" w:rsidRDefault="006D7B43" w:rsidP="006D7B43">
            <w:pPr>
              <w:jc w:val="both"/>
              <w:rPr>
                <w:bCs/>
                <w:sz w:val="20"/>
                <w:szCs w:val="20"/>
              </w:rPr>
            </w:pPr>
            <w:r w:rsidRPr="006D7B43">
              <w:rPr>
                <w:bCs/>
                <w:sz w:val="20"/>
                <w:szCs w:val="20"/>
              </w:rPr>
              <w:t>Уменьшение прочих остатков денежных средств бюджетов сельских поселений</w:t>
            </w:r>
          </w:p>
        </w:tc>
        <w:tc>
          <w:tcPr>
            <w:tcW w:w="1843" w:type="dxa"/>
            <w:shd w:val="clear" w:color="auto" w:fill="auto"/>
          </w:tcPr>
          <w:p w:rsidR="006D7B43" w:rsidRPr="006D7B43" w:rsidRDefault="006D7B43" w:rsidP="006D7B43">
            <w:pPr>
              <w:rPr>
                <w:bCs/>
                <w:sz w:val="20"/>
                <w:szCs w:val="20"/>
              </w:rPr>
            </w:pPr>
            <w:r w:rsidRPr="006D7B43">
              <w:rPr>
                <w:bCs/>
                <w:sz w:val="20"/>
                <w:szCs w:val="20"/>
              </w:rPr>
              <w:t>7 484 323</w:t>
            </w:r>
          </w:p>
        </w:tc>
      </w:tr>
      <w:tr w:rsidR="006D7B43" w:rsidRPr="006D7B43" w:rsidTr="006D7B43">
        <w:tc>
          <w:tcPr>
            <w:tcW w:w="3369" w:type="dxa"/>
            <w:shd w:val="clear" w:color="auto" w:fill="auto"/>
          </w:tcPr>
          <w:p w:rsidR="006D7B43" w:rsidRPr="006D7B43" w:rsidRDefault="006D7B43" w:rsidP="006D7B43">
            <w:pPr>
              <w:rPr>
                <w:bCs/>
                <w:sz w:val="20"/>
                <w:szCs w:val="20"/>
              </w:rPr>
            </w:pPr>
            <w:r w:rsidRPr="006D7B43">
              <w:rPr>
                <w:bCs/>
                <w:sz w:val="20"/>
                <w:szCs w:val="20"/>
              </w:rPr>
              <w:t>Итого</w:t>
            </w:r>
          </w:p>
        </w:tc>
        <w:tc>
          <w:tcPr>
            <w:tcW w:w="4110" w:type="dxa"/>
            <w:shd w:val="clear" w:color="auto" w:fill="auto"/>
          </w:tcPr>
          <w:p w:rsidR="006D7B43" w:rsidRPr="006D7B43" w:rsidRDefault="006D7B43" w:rsidP="006D7B43">
            <w:pPr>
              <w:jc w:val="both"/>
              <w:rPr>
                <w:bCs/>
                <w:sz w:val="20"/>
                <w:szCs w:val="20"/>
              </w:rPr>
            </w:pPr>
          </w:p>
        </w:tc>
        <w:tc>
          <w:tcPr>
            <w:tcW w:w="1843" w:type="dxa"/>
            <w:shd w:val="clear" w:color="auto" w:fill="auto"/>
          </w:tcPr>
          <w:p w:rsidR="006D7B43" w:rsidRPr="006D7B43" w:rsidRDefault="006D7B43" w:rsidP="006D7B43">
            <w:pPr>
              <w:rPr>
                <w:bCs/>
                <w:sz w:val="20"/>
                <w:szCs w:val="20"/>
              </w:rPr>
            </w:pPr>
            <w:r w:rsidRPr="006D7B43">
              <w:rPr>
                <w:bCs/>
                <w:sz w:val="20"/>
                <w:szCs w:val="20"/>
              </w:rPr>
              <w:t>383 106</w:t>
            </w:r>
          </w:p>
        </w:tc>
      </w:tr>
    </w:tbl>
    <w:p w:rsidR="000142AE" w:rsidRPr="00913538" w:rsidRDefault="000142AE" w:rsidP="00BA290A">
      <w:pPr>
        <w:jc w:val="center"/>
        <w:rPr>
          <w:sz w:val="20"/>
          <w:szCs w:val="20"/>
        </w:rPr>
      </w:pPr>
      <w:r w:rsidRPr="00913538">
        <w:rPr>
          <w:sz w:val="20"/>
          <w:szCs w:val="20"/>
        </w:rPr>
        <w:t>*****</w:t>
      </w:r>
    </w:p>
    <w:p w:rsidR="00913538" w:rsidRPr="00913538" w:rsidRDefault="00913538" w:rsidP="00913538">
      <w:pPr>
        <w:jc w:val="center"/>
        <w:rPr>
          <w:sz w:val="20"/>
          <w:szCs w:val="20"/>
        </w:rPr>
      </w:pPr>
      <w:r w:rsidRPr="00913538">
        <w:rPr>
          <w:sz w:val="20"/>
          <w:szCs w:val="20"/>
        </w:rPr>
        <w:t>СОВЕТ ДЕПУТАТОВ САНДОГОРСКОГО СЕЛЬСКОГО ПОСЕЛЕНИЯ</w:t>
      </w:r>
    </w:p>
    <w:p w:rsidR="00913538" w:rsidRPr="00913538" w:rsidRDefault="00913538" w:rsidP="00913538">
      <w:pPr>
        <w:jc w:val="center"/>
        <w:rPr>
          <w:sz w:val="20"/>
          <w:szCs w:val="20"/>
        </w:rPr>
      </w:pPr>
      <w:r w:rsidRPr="00913538">
        <w:rPr>
          <w:sz w:val="20"/>
          <w:szCs w:val="20"/>
        </w:rPr>
        <w:t>КОСТРОМСКОГО МУНИЦИПАЛЬНОГО РАЙОНА КОСТРОМСКОЙ ОБЛАСТИ</w:t>
      </w:r>
    </w:p>
    <w:p w:rsidR="00913538" w:rsidRPr="00913538" w:rsidRDefault="00913538" w:rsidP="00913538">
      <w:pPr>
        <w:jc w:val="center"/>
        <w:rPr>
          <w:sz w:val="20"/>
          <w:szCs w:val="20"/>
        </w:rPr>
      </w:pPr>
      <w:r w:rsidRPr="00913538">
        <w:rPr>
          <w:sz w:val="20"/>
          <w:szCs w:val="20"/>
        </w:rPr>
        <w:t>третий созыв</w:t>
      </w:r>
    </w:p>
    <w:p w:rsidR="00913538" w:rsidRPr="00913538" w:rsidRDefault="00913538" w:rsidP="00913538">
      <w:pPr>
        <w:jc w:val="center"/>
        <w:rPr>
          <w:b/>
          <w:sz w:val="20"/>
          <w:szCs w:val="20"/>
        </w:rPr>
      </w:pPr>
      <w:proofErr w:type="gramStart"/>
      <w:r w:rsidRPr="00913538">
        <w:rPr>
          <w:b/>
          <w:sz w:val="20"/>
          <w:szCs w:val="20"/>
        </w:rPr>
        <w:t>Р</w:t>
      </w:r>
      <w:proofErr w:type="gramEnd"/>
      <w:r w:rsidRPr="00913538">
        <w:rPr>
          <w:b/>
          <w:sz w:val="20"/>
          <w:szCs w:val="20"/>
        </w:rPr>
        <w:t xml:space="preserve"> Е Ш Е Н И Е</w:t>
      </w:r>
    </w:p>
    <w:p w:rsidR="00913538" w:rsidRPr="00913538" w:rsidRDefault="00913538" w:rsidP="00913538">
      <w:pPr>
        <w:rPr>
          <w:sz w:val="20"/>
          <w:szCs w:val="20"/>
        </w:rPr>
      </w:pPr>
      <w:r w:rsidRPr="00913538">
        <w:rPr>
          <w:sz w:val="20"/>
          <w:szCs w:val="20"/>
        </w:rPr>
        <w:t>от 3</w:t>
      </w:r>
      <w:r w:rsidR="00960DCB">
        <w:rPr>
          <w:sz w:val="20"/>
          <w:szCs w:val="20"/>
        </w:rPr>
        <w:t xml:space="preserve">1 </w:t>
      </w:r>
      <w:r w:rsidR="006D7B43">
        <w:rPr>
          <w:sz w:val="20"/>
          <w:szCs w:val="20"/>
        </w:rPr>
        <w:t>августа</w:t>
      </w:r>
      <w:r w:rsidRPr="00913538">
        <w:rPr>
          <w:sz w:val="20"/>
          <w:szCs w:val="20"/>
        </w:rPr>
        <w:t xml:space="preserve"> </w:t>
      </w:r>
      <w:smartTag w:uri="urn:schemas-microsoft-com:office:smarttags" w:element="metricconverter">
        <w:smartTagPr>
          <w:attr w:name="ProductID" w:val="2017 г"/>
        </w:smartTagPr>
        <w:r w:rsidRPr="00913538">
          <w:rPr>
            <w:sz w:val="20"/>
            <w:szCs w:val="20"/>
          </w:rPr>
          <w:t>2017 г</w:t>
        </w:r>
      </w:smartTag>
      <w:r w:rsidR="006D7B43">
        <w:rPr>
          <w:sz w:val="20"/>
          <w:szCs w:val="20"/>
        </w:rPr>
        <w:t>. № 56</w:t>
      </w:r>
      <w:r w:rsidRPr="00913538">
        <w:rPr>
          <w:sz w:val="20"/>
          <w:szCs w:val="20"/>
        </w:rPr>
        <w:t xml:space="preserve">                                                                             с. Сандогора</w:t>
      </w:r>
    </w:p>
    <w:tbl>
      <w:tblPr>
        <w:tblW w:w="10657" w:type="dxa"/>
        <w:tblLook w:val="01E0" w:firstRow="1" w:lastRow="1" w:firstColumn="1" w:lastColumn="1" w:noHBand="0" w:noVBand="0"/>
      </w:tblPr>
      <w:tblGrid>
        <w:gridCol w:w="8472"/>
        <w:gridCol w:w="2185"/>
      </w:tblGrid>
      <w:tr w:rsidR="00913538" w:rsidRPr="00913538" w:rsidTr="00A94C58">
        <w:tc>
          <w:tcPr>
            <w:tcW w:w="8472" w:type="dxa"/>
            <w:shd w:val="clear" w:color="auto" w:fill="auto"/>
          </w:tcPr>
          <w:p w:rsidR="00913538" w:rsidRPr="00913538" w:rsidRDefault="006D7B43" w:rsidP="00913538">
            <w:pPr>
              <w:jc w:val="both"/>
              <w:rPr>
                <w:color w:val="000000"/>
                <w:spacing w:val="-4"/>
                <w:sz w:val="20"/>
                <w:szCs w:val="20"/>
              </w:rPr>
            </w:pPr>
            <w:r w:rsidRPr="00A94C58">
              <w:rPr>
                <w:sz w:val="20"/>
                <w:szCs w:val="20"/>
              </w:rPr>
              <w:t xml:space="preserve">Об </w:t>
            </w:r>
            <w:proofErr w:type="gramStart"/>
            <w:r w:rsidRPr="00A94C58">
              <w:rPr>
                <w:sz w:val="20"/>
                <w:szCs w:val="20"/>
              </w:rPr>
              <w:t>отчете</w:t>
            </w:r>
            <w:proofErr w:type="gramEnd"/>
            <w:r w:rsidRPr="00A94C58">
              <w:rPr>
                <w:sz w:val="20"/>
                <w:szCs w:val="20"/>
              </w:rPr>
              <w:t xml:space="preserve"> об исполнении бюджета Сандогорского сельского поселения за 1 квартал 2017 года</w:t>
            </w:r>
          </w:p>
        </w:tc>
        <w:tc>
          <w:tcPr>
            <w:tcW w:w="2185" w:type="dxa"/>
            <w:shd w:val="clear" w:color="auto" w:fill="auto"/>
          </w:tcPr>
          <w:p w:rsidR="00913538" w:rsidRPr="00913538" w:rsidRDefault="00913538" w:rsidP="00913538">
            <w:pPr>
              <w:jc w:val="both"/>
              <w:rPr>
                <w:sz w:val="20"/>
                <w:szCs w:val="20"/>
              </w:rPr>
            </w:pPr>
          </w:p>
        </w:tc>
      </w:tr>
    </w:tbl>
    <w:p w:rsidR="00AE031E" w:rsidRPr="00AE031E" w:rsidRDefault="00AE031E" w:rsidP="00AE031E">
      <w:pPr>
        <w:ind w:firstLine="709"/>
        <w:jc w:val="both"/>
        <w:rPr>
          <w:sz w:val="20"/>
          <w:szCs w:val="20"/>
        </w:rPr>
      </w:pPr>
      <w:r w:rsidRPr="00AE031E">
        <w:rPr>
          <w:sz w:val="20"/>
          <w:szCs w:val="20"/>
          <w:lang w:eastAsia="ar-SA"/>
        </w:rPr>
        <w:t>Рассмотрев отчет об исполнении бюджета Сандогорского сельского поселения за 1 квартал 2017 года</w:t>
      </w:r>
      <w:r w:rsidRPr="00AE031E">
        <w:rPr>
          <w:sz w:val="20"/>
          <w:szCs w:val="20"/>
        </w:rPr>
        <w:t>, Совет депутатов Сандогорского сельского поселения</w:t>
      </w:r>
    </w:p>
    <w:p w:rsidR="00AE031E" w:rsidRPr="00AE031E" w:rsidRDefault="00AE031E" w:rsidP="00AE031E">
      <w:pPr>
        <w:ind w:firstLine="709"/>
        <w:jc w:val="both"/>
        <w:rPr>
          <w:sz w:val="20"/>
          <w:szCs w:val="20"/>
        </w:rPr>
      </w:pPr>
      <w:r w:rsidRPr="00AE031E">
        <w:rPr>
          <w:sz w:val="20"/>
          <w:szCs w:val="20"/>
        </w:rPr>
        <w:t>РЕШИЛ:</w:t>
      </w:r>
    </w:p>
    <w:p w:rsidR="00AE031E" w:rsidRPr="00AE031E" w:rsidRDefault="00AE031E" w:rsidP="00AE031E">
      <w:pPr>
        <w:ind w:firstLine="709"/>
        <w:jc w:val="both"/>
        <w:rPr>
          <w:sz w:val="20"/>
          <w:szCs w:val="20"/>
          <w:lang w:eastAsia="ar-SA"/>
        </w:rPr>
      </w:pPr>
      <w:r w:rsidRPr="00AE031E">
        <w:rPr>
          <w:sz w:val="20"/>
          <w:szCs w:val="20"/>
          <w:lang w:eastAsia="ar-SA"/>
        </w:rPr>
        <w:t>1.</w:t>
      </w:r>
      <w:r w:rsidRPr="00AE031E">
        <w:rPr>
          <w:sz w:val="20"/>
          <w:szCs w:val="20"/>
        </w:rPr>
        <w:t xml:space="preserve"> </w:t>
      </w:r>
      <w:r w:rsidRPr="00AE031E">
        <w:rPr>
          <w:sz w:val="20"/>
          <w:szCs w:val="20"/>
          <w:lang w:eastAsia="ar-SA"/>
        </w:rPr>
        <w:t>Утвердить отчет «Об исполнении бюджета Сандогорского сельского поселения за 1 полугодие  2017 год» по доходам в сумме 2 806 230,97 рублей (приложение № 1) и расходам в сумме 2 733 809,26 рублей (приложение № 2). Профицит бюджета в сумме 72 421,71 рублей (приложение 3).</w:t>
      </w:r>
    </w:p>
    <w:p w:rsidR="00AE031E" w:rsidRPr="00AE031E" w:rsidRDefault="00AE031E" w:rsidP="00AE031E">
      <w:pPr>
        <w:ind w:firstLine="709"/>
        <w:jc w:val="both"/>
        <w:rPr>
          <w:sz w:val="20"/>
          <w:szCs w:val="20"/>
          <w:lang w:eastAsia="ar-SA"/>
        </w:rPr>
      </w:pPr>
      <w:r w:rsidRPr="00AE031E">
        <w:rPr>
          <w:sz w:val="20"/>
          <w:szCs w:val="20"/>
          <w:lang w:eastAsia="ar-SA"/>
        </w:rPr>
        <w:t xml:space="preserve">2. Данное решение вступает в силу </w:t>
      </w:r>
      <w:proofErr w:type="gramStart"/>
      <w:r w:rsidRPr="00AE031E">
        <w:rPr>
          <w:sz w:val="20"/>
          <w:szCs w:val="20"/>
          <w:lang w:eastAsia="ar-SA"/>
        </w:rPr>
        <w:t>с даты подписания</w:t>
      </w:r>
      <w:proofErr w:type="gramEnd"/>
      <w:r w:rsidRPr="00AE031E">
        <w:rPr>
          <w:sz w:val="20"/>
          <w:szCs w:val="20"/>
          <w:lang w:eastAsia="ar-SA"/>
        </w:rPr>
        <w:t xml:space="preserve"> и подлежит опубликованию в информационном бюллетене «Депутатский вестник».</w:t>
      </w:r>
    </w:p>
    <w:p w:rsidR="00AE031E" w:rsidRPr="00AE031E" w:rsidRDefault="00AE031E" w:rsidP="00AE031E">
      <w:pPr>
        <w:rPr>
          <w:sz w:val="20"/>
          <w:szCs w:val="20"/>
        </w:rPr>
      </w:pPr>
      <w:r w:rsidRPr="00AE031E">
        <w:rPr>
          <w:sz w:val="20"/>
          <w:szCs w:val="20"/>
        </w:rPr>
        <w:t>Глава Сандогорского сельского поселения</w:t>
      </w:r>
    </w:p>
    <w:p w:rsidR="00AE031E" w:rsidRPr="00AE031E" w:rsidRDefault="00AE031E" w:rsidP="00AE031E">
      <w:pPr>
        <w:rPr>
          <w:sz w:val="20"/>
          <w:szCs w:val="20"/>
        </w:rPr>
      </w:pPr>
      <w:r w:rsidRPr="00AE031E">
        <w:rPr>
          <w:sz w:val="20"/>
          <w:szCs w:val="20"/>
        </w:rPr>
        <w:t>Костромского муниципального района</w:t>
      </w:r>
    </w:p>
    <w:p w:rsidR="00AE031E" w:rsidRPr="00AE031E" w:rsidRDefault="00AE031E" w:rsidP="00AE031E">
      <w:pPr>
        <w:rPr>
          <w:sz w:val="20"/>
          <w:szCs w:val="20"/>
        </w:rPr>
      </w:pPr>
      <w:r w:rsidRPr="00AE031E">
        <w:rPr>
          <w:sz w:val="20"/>
          <w:szCs w:val="20"/>
        </w:rPr>
        <w:t>Костромской области                                                                                А.А. Нургазизов</w:t>
      </w:r>
    </w:p>
    <w:p w:rsidR="00AE031E" w:rsidRPr="00AE031E" w:rsidRDefault="00AE031E" w:rsidP="00AE031E">
      <w:pPr>
        <w:jc w:val="right"/>
        <w:rPr>
          <w:sz w:val="20"/>
          <w:szCs w:val="20"/>
        </w:rPr>
      </w:pPr>
      <w:r w:rsidRPr="00AE031E">
        <w:rPr>
          <w:sz w:val="20"/>
          <w:szCs w:val="20"/>
        </w:rPr>
        <w:t>Приложение № 1 к решению Совета депутатов</w:t>
      </w:r>
    </w:p>
    <w:p w:rsidR="00AE031E" w:rsidRPr="00AE031E" w:rsidRDefault="00AE031E" w:rsidP="00AE031E">
      <w:pPr>
        <w:jc w:val="right"/>
        <w:rPr>
          <w:sz w:val="20"/>
          <w:szCs w:val="20"/>
        </w:rPr>
      </w:pPr>
      <w:r w:rsidRPr="00AE031E">
        <w:rPr>
          <w:sz w:val="20"/>
          <w:szCs w:val="20"/>
        </w:rPr>
        <w:t>Сандогорского сельского поселения от 31.08.2017 № 56</w:t>
      </w:r>
    </w:p>
    <w:p w:rsidR="00AE031E" w:rsidRPr="00AE031E" w:rsidRDefault="00AE031E" w:rsidP="00AE031E">
      <w:pPr>
        <w:jc w:val="center"/>
        <w:rPr>
          <w:sz w:val="20"/>
          <w:szCs w:val="20"/>
        </w:rPr>
      </w:pPr>
      <w:r w:rsidRPr="00AE031E">
        <w:rPr>
          <w:sz w:val="20"/>
          <w:szCs w:val="20"/>
        </w:rPr>
        <w:t>Исполнение бюджета Сандогорского сельского поселения по доходам за 1 квартал 2017 года</w:t>
      </w:r>
    </w:p>
    <w:tbl>
      <w:tblPr>
        <w:tblW w:w="10080" w:type="dxa"/>
        <w:tblInd w:w="93" w:type="dxa"/>
        <w:tblLayout w:type="fixed"/>
        <w:tblLook w:val="04A0" w:firstRow="1" w:lastRow="0" w:firstColumn="1" w:lastColumn="0" w:noHBand="0" w:noVBand="1"/>
      </w:tblPr>
      <w:tblGrid>
        <w:gridCol w:w="3134"/>
        <w:gridCol w:w="709"/>
        <w:gridCol w:w="2362"/>
        <w:gridCol w:w="1495"/>
        <w:gridCol w:w="1159"/>
        <w:gridCol w:w="1221"/>
      </w:tblGrid>
      <w:tr w:rsidR="00AE031E" w:rsidRPr="00AE031E" w:rsidTr="00AE031E">
        <w:trPr>
          <w:trHeight w:val="792"/>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031E" w:rsidRPr="00AE031E" w:rsidRDefault="00AE031E" w:rsidP="00AE031E">
            <w:pPr>
              <w:jc w:val="center"/>
              <w:rPr>
                <w:sz w:val="20"/>
                <w:szCs w:val="16"/>
              </w:rPr>
            </w:pPr>
            <w:r w:rsidRPr="00AE031E">
              <w:rPr>
                <w:sz w:val="20"/>
                <w:szCs w:val="16"/>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E031E" w:rsidRPr="00AE031E" w:rsidRDefault="00AE031E" w:rsidP="00AE031E">
            <w:pPr>
              <w:jc w:val="center"/>
              <w:rPr>
                <w:sz w:val="20"/>
                <w:szCs w:val="16"/>
              </w:rPr>
            </w:pPr>
            <w:r w:rsidRPr="00AE031E">
              <w:rPr>
                <w:sz w:val="20"/>
                <w:szCs w:val="16"/>
              </w:rPr>
              <w:t>Код строки</w:t>
            </w:r>
          </w:p>
        </w:tc>
        <w:tc>
          <w:tcPr>
            <w:tcW w:w="2362" w:type="dxa"/>
            <w:tcBorders>
              <w:top w:val="single" w:sz="4" w:space="0" w:color="000000"/>
              <w:left w:val="nil"/>
              <w:bottom w:val="single" w:sz="4" w:space="0" w:color="000000"/>
              <w:right w:val="single" w:sz="4" w:space="0" w:color="000000"/>
            </w:tcBorders>
            <w:shd w:val="clear" w:color="auto" w:fill="auto"/>
            <w:vAlign w:val="center"/>
            <w:hideMark/>
          </w:tcPr>
          <w:p w:rsidR="00AE031E" w:rsidRPr="00AE031E" w:rsidRDefault="00AE031E" w:rsidP="00AE031E">
            <w:pPr>
              <w:jc w:val="center"/>
              <w:rPr>
                <w:sz w:val="20"/>
                <w:szCs w:val="16"/>
              </w:rPr>
            </w:pPr>
            <w:r w:rsidRPr="00AE031E">
              <w:rPr>
                <w:sz w:val="20"/>
                <w:szCs w:val="16"/>
              </w:rPr>
              <w:t>Код дохода по бюджетной классификации</w:t>
            </w:r>
          </w:p>
        </w:tc>
        <w:tc>
          <w:tcPr>
            <w:tcW w:w="1495" w:type="dxa"/>
            <w:tcBorders>
              <w:top w:val="single" w:sz="4" w:space="0" w:color="000000"/>
              <w:left w:val="nil"/>
              <w:bottom w:val="single" w:sz="4" w:space="0" w:color="000000"/>
              <w:right w:val="single" w:sz="4" w:space="0" w:color="000000"/>
            </w:tcBorders>
            <w:shd w:val="clear" w:color="auto" w:fill="auto"/>
            <w:vAlign w:val="center"/>
            <w:hideMark/>
          </w:tcPr>
          <w:p w:rsidR="00AE031E" w:rsidRPr="00AE031E" w:rsidRDefault="00AE031E" w:rsidP="00AE031E">
            <w:pPr>
              <w:jc w:val="center"/>
              <w:rPr>
                <w:sz w:val="20"/>
                <w:szCs w:val="16"/>
              </w:rPr>
            </w:pPr>
            <w:r w:rsidRPr="00AE031E">
              <w:rPr>
                <w:sz w:val="20"/>
                <w:szCs w:val="16"/>
              </w:rPr>
              <w:t>Утвержденные бюджетные назначения</w:t>
            </w:r>
          </w:p>
        </w:tc>
        <w:tc>
          <w:tcPr>
            <w:tcW w:w="1159" w:type="dxa"/>
            <w:tcBorders>
              <w:top w:val="single" w:sz="4" w:space="0" w:color="000000"/>
              <w:left w:val="nil"/>
              <w:bottom w:val="single" w:sz="4" w:space="0" w:color="000000"/>
              <w:right w:val="single" w:sz="4" w:space="0" w:color="000000"/>
            </w:tcBorders>
            <w:shd w:val="clear" w:color="auto" w:fill="auto"/>
            <w:vAlign w:val="center"/>
            <w:hideMark/>
          </w:tcPr>
          <w:p w:rsidR="00AE031E" w:rsidRPr="00AE031E" w:rsidRDefault="00AE031E" w:rsidP="00AE031E">
            <w:pPr>
              <w:jc w:val="center"/>
              <w:rPr>
                <w:sz w:val="20"/>
                <w:szCs w:val="16"/>
              </w:rPr>
            </w:pPr>
            <w:r w:rsidRPr="00AE031E">
              <w:rPr>
                <w:sz w:val="20"/>
                <w:szCs w:val="16"/>
              </w:rPr>
              <w:t>Исполнено</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AE031E" w:rsidRPr="00AE031E" w:rsidRDefault="00AE031E" w:rsidP="00AE031E">
            <w:pPr>
              <w:jc w:val="center"/>
              <w:rPr>
                <w:sz w:val="20"/>
                <w:szCs w:val="16"/>
              </w:rPr>
            </w:pPr>
            <w:r w:rsidRPr="00AE031E">
              <w:rPr>
                <w:sz w:val="20"/>
                <w:szCs w:val="16"/>
              </w:rPr>
              <w:t>Процент исполнения</w:t>
            </w:r>
          </w:p>
        </w:tc>
      </w:tr>
      <w:tr w:rsidR="00AE031E" w:rsidRPr="00AE031E" w:rsidTr="00AE031E">
        <w:trPr>
          <w:trHeight w:val="27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AE031E" w:rsidRPr="00AE031E" w:rsidRDefault="00AE031E" w:rsidP="00AE031E">
            <w:pPr>
              <w:jc w:val="both"/>
              <w:rPr>
                <w:sz w:val="20"/>
                <w:szCs w:val="16"/>
              </w:rPr>
            </w:pPr>
            <w:r w:rsidRPr="00AE031E">
              <w:rPr>
                <w:sz w:val="20"/>
                <w:szCs w:val="16"/>
              </w:rPr>
              <w:t>1</w:t>
            </w:r>
          </w:p>
        </w:tc>
        <w:tc>
          <w:tcPr>
            <w:tcW w:w="709" w:type="dxa"/>
            <w:tcBorders>
              <w:top w:val="nil"/>
              <w:left w:val="nil"/>
              <w:bottom w:val="single" w:sz="8" w:space="0" w:color="000000"/>
              <w:right w:val="single" w:sz="4" w:space="0" w:color="000000"/>
            </w:tcBorders>
            <w:shd w:val="clear" w:color="auto" w:fill="auto"/>
            <w:vAlign w:val="center"/>
            <w:hideMark/>
          </w:tcPr>
          <w:p w:rsidR="00AE031E" w:rsidRPr="00AE031E" w:rsidRDefault="00AE031E" w:rsidP="00AE031E">
            <w:pPr>
              <w:jc w:val="center"/>
              <w:rPr>
                <w:sz w:val="20"/>
                <w:szCs w:val="16"/>
              </w:rPr>
            </w:pPr>
            <w:r w:rsidRPr="00AE031E">
              <w:rPr>
                <w:sz w:val="20"/>
                <w:szCs w:val="16"/>
              </w:rPr>
              <w:t>2</w:t>
            </w:r>
          </w:p>
        </w:tc>
        <w:tc>
          <w:tcPr>
            <w:tcW w:w="2362" w:type="dxa"/>
            <w:tcBorders>
              <w:top w:val="nil"/>
              <w:left w:val="nil"/>
              <w:bottom w:val="single" w:sz="8" w:space="0" w:color="000000"/>
              <w:right w:val="single" w:sz="4" w:space="0" w:color="000000"/>
            </w:tcBorders>
            <w:shd w:val="clear" w:color="auto" w:fill="auto"/>
            <w:vAlign w:val="center"/>
            <w:hideMark/>
          </w:tcPr>
          <w:p w:rsidR="00AE031E" w:rsidRPr="00AE031E" w:rsidRDefault="00AE031E" w:rsidP="00AE031E">
            <w:pPr>
              <w:jc w:val="center"/>
              <w:rPr>
                <w:sz w:val="20"/>
                <w:szCs w:val="16"/>
              </w:rPr>
            </w:pPr>
            <w:r w:rsidRPr="00AE031E">
              <w:rPr>
                <w:sz w:val="20"/>
                <w:szCs w:val="16"/>
              </w:rPr>
              <w:t>3</w:t>
            </w:r>
          </w:p>
        </w:tc>
        <w:tc>
          <w:tcPr>
            <w:tcW w:w="1495" w:type="dxa"/>
            <w:tcBorders>
              <w:top w:val="nil"/>
              <w:left w:val="nil"/>
              <w:bottom w:val="single" w:sz="8" w:space="0" w:color="000000"/>
              <w:right w:val="single" w:sz="4" w:space="0" w:color="000000"/>
            </w:tcBorders>
            <w:shd w:val="clear" w:color="auto" w:fill="auto"/>
            <w:vAlign w:val="center"/>
            <w:hideMark/>
          </w:tcPr>
          <w:p w:rsidR="00AE031E" w:rsidRPr="00AE031E" w:rsidRDefault="00AE031E" w:rsidP="00AE031E">
            <w:pPr>
              <w:jc w:val="center"/>
              <w:rPr>
                <w:sz w:val="20"/>
                <w:szCs w:val="16"/>
              </w:rPr>
            </w:pPr>
            <w:r w:rsidRPr="00AE031E">
              <w:rPr>
                <w:sz w:val="20"/>
                <w:szCs w:val="16"/>
              </w:rPr>
              <w:t>4</w:t>
            </w:r>
          </w:p>
        </w:tc>
        <w:tc>
          <w:tcPr>
            <w:tcW w:w="1159" w:type="dxa"/>
            <w:tcBorders>
              <w:top w:val="nil"/>
              <w:left w:val="nil"/>
              <w:bottom w:val="single" w:sz="8" w:space="0" w:color="000000"/>
              <w:right w:val="single" w:sz="4" w:space="0" w:color="000000"/>
            </w:tcBorders>
            <w:shd w:val="clear" w:color="auto" w:fill="auto"/>
            <w:vAlign w:val="center"/>
            <w:hideMark/>
          </w:tcPr>
          <w:p w:rsidR="00AE031E" w:rsidRPr="00AE031E" w:rsidRDefault="00AE031E" w:rsidP="00AE031E">
            <w:pPr>
              <w:jc w:val="center"/>
              <w:rPr>
                <w:sz w:val="20"/>
                <w:szCs w:val="16"/>
              </w:rPr>
            </w:pPr>
            <w:r w:rsidRPr="00AE031E">
              <w:rPr>
                <w:sz w:val="20"/>
                <w:szCs w:val="16"/>
              </w:rPr>
              <w:t>5</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sz w:val="20"/>
                <w:szCs w:val="16"/>
              </w:rPr>
            </w:pPr>
            <w:r w:rsidRPr="00AE031E">
              <w:rPr>
                <w:sz w:val="20"/>
                <w:szCs w:val="16"/>
              </w:rPr>
              <w:t>6</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 xml:space="preserve">Доходы бюджета - ВСЕГО: </w:t>
            </w:r>
          </w:p>
          <w:p w:rsidR="00AE031E" w:rsidRPr="00AE031E" w:rsidRDefault="00AE031E" w:rsidP="00AE031E">
            <w:pPr>
              <w:jc w:val="both"/>
              <w:rPr>
                <w:sz w:val="20"/>
                <w:szCs w:val="16"/>
              </w:rPr>
            </w:pPr>
            <w:r w:rsidRPr="00AE031E">
              <w:rPr>
                <w:sz w:val="20"/>
                <w:szCs w:val="16"/>
              </w:rPr>
              <w:t>В том числе:</w:t>
            </w:r>
          </w:p>
        </w:tc>
        <w:tc>
          <w:tcPr>
            <w:tcW w:w="709"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single" w:sz="4" w:space="0" w:color="000000"/>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X</w:t>
            </w:r>
          </w:p>
        </w:tc>
        <w:tc>
          <w:tcPr>
            <w:tcW w:w="1495" w:type="dxa"/>
            <w:tcBorders>
              <w:top w:val="single" w:sz="4" w:space="0" w:color="000000"/>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6 438 877.00</w:t>
            </w:r>
          </w:p>
        </w:tc>
        <w:tc>
          <w:tcPr>
            <w:tcW w:w="1159" w:type="dxa"/>
            <w:tcBorders>
              <w:top w:val="single" w:sz="4" w:space="0" w:color="000000"/>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2 806 230.97</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43.58</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НАЛОГОВЫЕ И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000 10000000000000000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3 831 055.00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1 386 194.12</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36.18</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 xml:space="preserve">НАЛОГИ НА ПРИБЫЛЬ, </w:t>
            </w:r>
            <w:r w:rsidRPr="00AE031E">
              <w:rPr>
                <w:sz w:val="20"/>
                <w:szCs w:val="16"/>
              </w:rPr>
              <w:lastRenderedPageBreak/>
              <w:t>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lastRenderedPageBreak/>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000 10100000000000000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1 206 137.00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704 349.84</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58.40</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lastRenderedPageBreak/>
              <w:t>Налог на доходы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000 10102000010000110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1 206 137.00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704 349.84</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58.40</w:t>
            </w:r>
          </w:p>
        </w:tc>
      </w:tr>
      <w:tr w:rsidR="00AE031E" w:rsidRPr="00AE031E" w:rsidTr="00AE031E">
        <w:trPr>
          <w:trHeight w:val="90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000 10102010010000110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1 203 390.00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701 851.71</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58.32</w:t>
            </w:r>
          </w:p>
        </w:tc>
      </w:tr>
      <w:tr w:rsidR="00AE031E" w:rsidRPr="00AE031E" w:rsidTr="00AE031E">
        <w:trPr>
          <w:trHeight w:val="112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000 10102020010000110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98.00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1 590.28</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1622.73</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000 10102030010000110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367.00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150.00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40.87</w:t>
            </w:r>
          </w:p>
        </w:tc>
      </w:tr>
      <w:tr w:rsidR="00AE031E" w:rsidRPr="00AE031E" w:rsidTr="00AE031E">
        <w:trPr>
          <w:trHeight w:val="90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000 10102040010000110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2 282.00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757.85</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33.21</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НАЛОГИ НА ТОВАРЫ (РАБОТЫ, УСЛУГИ), РЕАЛИЗУЕМЫЕ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000 10300000000000000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502 951.00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201 831.88</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40.13</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Акцизы по подакцизным товарам (продукции), производимым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000 10302000010000110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502 951.00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201 831.88</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40.13</w:t>
            </w:r>
          </w:p>
        </w:tc>
      </w:tr>
      <w:tr w:rsidR="00AE031E" w:rsidRPr="00AE031E" w:rsidTr="00AE031E">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000 10302230010000110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170 561.00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79 706.50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46.73</w:t>
            </w:r>
          </w:p>
        </w:tc>
      </w:tr>
      <w:tr w:rsidR="00AE031E" w:rsidRPr="00AE031E" w:rsidTr="00AE031E">
        <w:trPr>
          <w:trHeight w:val="90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lastRenderedPageBreak/>
              <w:t>Доходы от уплаты акцизов на моторные масла для дизельных и (или) карбюраторных (</w:t>
            </w:r>
            <w:proofErr w:type="spellStart"/>
            <w:r w:rsidRPr="00AE031E">
              <w:rPr>
                <w:sz w:val="20"/>
                <w:szCs w:val="16"/>
              </w:rPr>
              <w:t>инжекторных</w:t>
            </w:r>
            <w:proofErr w:type="spellEnd"/>
            <w:r w:rsidRPr="00AE031E">
              <w:rPr>
                <w:sz w:val="20"/>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000 10302240010000110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2 685.00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866.30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32.26</w:t>
            </w:r>
          </w:p>
        </w:tc>
      </w:tr>
      <w:tr w:rsidR="00AE031E" w:rsidRPr="00AE031E" w:rsidTr="00AE031E">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000 10302250010000110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354 081.00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137 426.30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38.81</w:t>
            </w:r>
          </w:p>
        </w:tc>
      </w:tr>
      <w:tr w:rsidR="00AE031E" w:rsidRPr="00AE031E" w:rsidTr="00AE031E">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000 10302260010000110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-24 376.00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-16 167.22</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66.32</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НАЛОГИ НА СОВОКУПНЫЙ ДОХОД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000 10500000000000000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90 038.00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69 587.78</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77.29</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взимаемый в связи с применением упрощенной системы налогообложения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000 10501000000000110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66 936.00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67 618.78</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101.02</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взимаемый с налогоплательщиков, выбравших в качестве объекта налогообложения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000 10501010010000110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13 780.00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7 596.30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55.13</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взимаемый с налогоплательщиков, выбравших в качестве объекта налогообложения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000 10501011010000110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13 780.00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7 596.30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55.13</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000 10501020010000110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53 156.00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60 022.48</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112.92</w:t>
            </w:r>
          </w:p>
        </w:tc>
      </w:tr>
      <w:tr w:rsidR="00AE031E" w:rsidRPr="00AE031E" w:rsidTr="00AE031E">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000 10501021010000110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53 156.00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60 022.48</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112.92</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 xml:space="preserve">Единый сельскохозяйственный </w:t>
            </w:r>
            <w:r w:rsidRPr="00AE031E">
              <w:rPr>
                <w:sz w:val="20"/>
                <w:szCs w:val="16"/>
              </w:rPr>
              <w:lastRenderedPageBreak/>
              <w:t>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lastRenderedPageBreak/>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000 10503000010000110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23 102.00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1 969.00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8.52</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lastRenderedPageBreak/>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000 10503010010000110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23 102.00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1 969.00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8.52</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НАЛОГИ НА ИМУЩЕСТВО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000 10600000000000000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744 266.00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310 753.06</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41.75</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на имущество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000 10601000000000110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21 223.00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5 083.32</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23.95</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000 10601030100000110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21 223.00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5 083.32</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23.95</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Земельный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000 10606000000000110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723 043.00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305 669.74</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42.28</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Земельный налог с организаций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000 10606030000000110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596 294.00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233 174.70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39.10</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000 10606033100000110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596 294.00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233 174.70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39.10</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Земельный налог с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000 10606040000000110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126 749.00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72 495.04</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57.20</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000 10606043100000110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126 749.00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72 495.04</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57.20</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ИСПОЛЬЗОВАНИЯ ИМУЩЕСТВА, НАХОДЯЩЕГОСЯ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000 11100000000000000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129 098.00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67 883.63</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52.58</w:t>
            </w:r>
          </w:p>
        </w:tc>
      </w:tr>
      <w:tr w:rsidR="00AE031E" w:rsidRPr="00AE031E" w:rsidTr="00AE031E">
        <w:trPr>
          <w:trHeight w:val="90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000 11105000000000120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26 566.00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14 070.00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52.96</w:t>
            </w:r>
          </w:p>
        </w:tc>
      </w:tr>
      <w:tr w:rsidR="00AE031E" w:rsidRPr="00AE031E" w:rsidTr="00AE031E">
        <w:trPr>
          <w:trHeight w:val="90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000 11105030000000120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10 000.00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7 500.00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75.00</w:t>
            </w:r>
          </w:p>
        </w:tc>
      </w:tr>
      <w:tr w:rsidR="00AE031E" w:rsidRPr="00AE031E" w:rsidTr="00AE031E">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000 11105035100000120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10 000.00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7 500.00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75.00</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000 11105070000000120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16 566.00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6 570.00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39.66</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сдачи в аренду имущества, составляющего казну сельских поселений (за исключением земельных участков)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000 11105075100000120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16 566.00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6 570.00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39.66</w:t>
            </w:r>
          </w:p>
        </w:tc>
      </w:tr>
      <w:tr w:rsidR="00AE031E" w:rsidRPr="00AE031E" w:rsidTr="00AE031E">
        <w:trPr>
          <w:trHeight w:val="90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000 11109000000000120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102 532.00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53 813.63</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52.48</w:t>
            </w:r>
          </w:p>
        </w:tc>
      </w:tr>
      <w:tr w:rsidR="00AE031E" w:rsidRPr="00AE031E" w:rsidTr="00AE031E">
        <w:trPr>
          <w:trHeight w:val="90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000 11109040000000120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102 532.00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53 813.63</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52.48</w:t>
            </w:r>
          </w:p>
        </w:tc>
      </w:tr>
      <w:tr w:rsidR="00AE031E" w:rsidRPr="00AE031E" w:rsidTr="00AE031E">
        <w:trPr>
          <w:trHeight w:val="90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000 11109045100000120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102 532.00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53 813.63</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52.48</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ОКАЗАНИЯ ПЛАТНЫХ УСЛУГ (РАБОТ) И КОМПЕНСАЦИИ ЗАТРАТ ГОСУДАРСТВА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000 11300000000000000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58 477.00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31 700.00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54.21</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оказания платных услуг (работ)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000 11301000000000130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58 477.00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31 700.00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54.21</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доходы от оказания платных услуг (работ)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000 11301990000000130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58 477.00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31 700.00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54.21</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доходы от оказания платных услуг (работ) получателями средств бюджетов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000 11301995100000130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58 477.00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31 700.00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54.21</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ПРОДАЖИ МАТЕРИАЛЬНЫХ И НЕМАТЕРИАЛЬНЫХ АКТИВОВ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000 11400000000000000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1 100 000.00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0.00</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 xml:space="preserve">Доходы от продажи земельных участков, находящихся в государственной и </w:t>
            </w:r>
            <w:r w:rsidRPr="00AE031E">
              <w:rPr>
                <w:sz w:val="20"/>
                <w:szCs w:val="16"/>
              </w:rPr>
              <w:lastRenderedPageBreak/>
              <w:t>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lastRenderedPageBreak/>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000 11406000000000430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1 100 000.00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0.00</w:t>
            </w:r>
          </w:p>
        </w:tc>
      </w:tr>
      <w:tr w:rsidR="00AE031E" w:rsidRPr="00AE031E" w:rsidTr="00AE031E">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lastRenderedPageBreak/>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000 11406020000000430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1 100 000.00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0.00</w:t>
            </w:r>
          </w:p>
        </w:tc>
      </w:tr>
      <w:tr w:rsidR="00AE031E" w:rsidRPr="00AE031E" w:rsidTr="00AE031E">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000 11406025100000430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1 100 000.00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0.00</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ШТРАФЫ, САНКЦИИ, ВОЗМЕЩЕНИЕ УЩЕРБА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000 11600000000000000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88.00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87.93</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99.92</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000 11651000020000140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88.00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87.93</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99.92</w:t>
            </w:r>
          </w:p>
        </w:tc>
      </w:tr>
      <w:tr w:rsidR="00AE031E" w:rsidRPr="00AE031E" w:rsidTr="00AE031E">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000 11651040020000140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88.00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87.93</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99.92</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БЕЗВОЗМЕЗДНЫЕ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000 20000000000000000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2 607 822.00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1 420 036.85</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54.45</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БЕЗВОЗМЕЗДНЫЕ ПОСТУПЛЕНИЯ ОТ ДРУГИХ БЮДЖЕТОВ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2 594 322.00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1 406 536.85</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54.22</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Дотации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000 20210000000000151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1 634 363.00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849 500.00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51.98</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Дотации на выравнивание бюджетной обеспеченности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000 20215001000000151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1 634 363.00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849 500.00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51.98</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Дотации бюджетам сельских поселений на выравнивание бюджетной обеспеченности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000 20215001100000151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1 634 363.00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849 500.00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51.98</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Субвенции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000 20230000000000151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79 000.00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25 207.85</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31.91</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000 20235118000000151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75 500.00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23 457.85</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31.07</w:t>
            </w:r>
          </w:p>
        </w:tc>
      </w:tr>
      <w:tr w:rsidR="00AE031E" w:rsidRPr="00AE031E" w:rsidTr="00AE031E">
        <w:trPr>
          <w:trHeight w:val="450"/>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000 20235118100000151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75 500.00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23 457.85</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31.07</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субвенции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000 20239999000000151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3 500.00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1 750.00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50.00</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субвенции бюджетам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000 20239999100000151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3 500.00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1 750.00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50.00</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000 20240000000000151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880 959.00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531 829.00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60.37</w:t>
            </w:r>
          </w:p>
        </w:tc>
      </w:tr>
      <w:tr w:rsidR="00AE031E" w:rsidRPr="00AE031E" w:rsidTr="00AE031E">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 xml:space="preserve">Межбюджетные трансферты, передаваемые бюджетам муниципальных образований на </w:t>
            </w:r>
            <w:r w:rsidRPr="00AE031E">
              <w:rPr>
                <w:sz w:val="20"/>
                <w:szCs w:val="16"/>
              </w:rPr>
              <w:lastRenderedPageBreak/>
              <w:t>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lastRenderedPageBreak/>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000 20240014000000151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590 959.00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241 829.00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40.92</w:t>
            </w:r>
          </w:p>
        </w:tc>
      </w:tr>
      <w:tr w:rsidR="00AE031E" w:rsidRPr="00AE031E" w:rsidTr="00AE031E">
        <w:trPr>
          <w:trHeight w:val="67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000 20240014100000151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590 959.00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241 829.00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40.92</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межбюджетные трансферты, передаваемые бюджетам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000 20249999000000151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290 000.00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290 000.00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100.00</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межбюджетные трансферты, передаваемые бюджетам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000 20249999100000151</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290 000.00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290 000.00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100.00</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БЕЗВОЗМЕЗДНЫЕ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000 20700000000000000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13 500.00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13 500.00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100.00</w:t>
            </w:r>
          </w:p>
        </w:tc>
      </w:tr>
      <w:tr w:rsidR="00AE031E" w:rsidRPr="00AE031E" w:rsidTr="00AE031E">
        <w:trPr>
          <w:trHeight w:val="25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Прочие безвозмездные поступления в бюджеты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000 20705000100000180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13 500.00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13 500.00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100.00</w:t>
            </w:r>
          </w:p>
        </w:tc>
      </w:tr>
      <w:tr w:rsidR="00AE031E" w:rsidRPr="00AE031E" w:rsidTr="00AE031E">
        <w:trPr>
          <w:trHeight w:val="465"/>
        </w:trPr>
        <w:tc>
          <w:tcPr>
            <w:tcW w:w="3134" w:type="dxa"/>
            <w:tcBorders>
              <w:top w:val="nil"/>
              <w:left w:val="single" w:sz="4" w:space="0" w:color="000000"/>
              <w:bottom w:val="single" w:sz="4" w:space="0" w:color="000000"/>
              <w:right w:val="single" w:sz="4" w:space="0" w:color="000000"/>
            </w:tcBorders>
            <w:shd w:val="clear" w:color="auto" w:fill="auto"/>
            <w:hideMark/>
          </w:tcPr>
          <w:p w:rsidR="00AE031E" w:rsidRPr="00AE031E" w:rsidRDefault="00AE031E" w:rsidP="00AE031E">
            <w:pPr>
              <w:jc w:val="both"/>
              <w:rPr>
                <w:sz w:val="20"/>
                <w:szCs w:val="16"/>
              </w:rPr>
            </w:pPr>
            <w:r w:rsidRPr="00AE031E">
              <w:rPr>
                <w:sz w:val="20"/>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center"/>
              <w:rPr>
                <w:sz w:val="20"/>
                <w:szCs w:val="16"/>
              </w:rPr>
            </w:pPr>
            <w:r w:rsidRPr="00AE031E">
              <w:rPr>
                <w:sz w:val="20"/>
                <w:szCs w:val="16"/>
              </w:rPr>
              <w:t>000 20705020100000180</w:t>
            </w:r>
          </w:p>
        </w:tc>
        <w:tc>
          <w:tcPr>
            <w:tcW w:w="1495"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13 500.00</w:t>
            </w:r>
          </w:p>
        </w:tc>
        <w:tc>
          <w:tcPr>
            <w:tcW w:w="1159" w:type="dxa"/>
            <w:tcBorders>
              <w:top w:val="nil"/>
              <w:left w:val="nil"/>
              <w:bottom w:val="single" w:sz="4" w:space="0" w:color="000000"/>
              <w:right w:val="single" w:sz="4" w:space="0" w:color="000000"/>
            </w:tcBorders>
            <w:shd w:val="clear" w:color="auto" w:fill="auto"/>
            <w:vAlign w:val="bottom"/>
            <w:hideMark/>
          </w:tcPr>
          <w:p w:rsidR="00AE031E" w:rsidRPr="00AE031E" w:rsidRDefault="00AE031E" w:rsidP="00AE031E">
            <w:pPr>
              <w:jc w:val="right"/>
              <w:rPr>
                <w:sz w:val="20"/>
                <w:szCs w:val="16"/>
              </w:rPr>
            </w:pPr>
            <w:r w:rsidRPr="00AE031E">
              <w:rPr>
                <w:sz w:val="20"/>
                <w:szCs w:val="16"/>
              </w:rPr>
              <w:t>13 500.00</w:t>
            </w:r>
          </w:p>
        </w:tc>
        <w:tc>
          <w:tcPr>
            <w:tcW w:w="1221" w:type="dxa"/>
            <w:tcBorders>
              <w:top w:val="nil"/>
              <w:left w:val="nil"/>
              <w:bottom w:val="single" w:sz="4" w:space="0" w:color="auto"/>
              <w:right w:val="single" w:sz="4" w:space="0" w:color="auto"/>
            </w:tcBorders>
            <w:shd w:val="clear" w:color="auto" w:fill="auto"/>
            <w:noWrap/>
            <w:vAlign w:val="bottom"/>
            <w:hideMark/>
          </w:tcPr>
          <w:p w:rsidR="00AE031E" w:rsidRPr="00AE031E" w:rsidRDefault="00AE031E" w:rsidP="00AE031E">
            <w:pPr>
              <w:jc w:val="center"/>
              <w:rPr>
                <w:bCs/>
                <w:sz w:val="20"/>
                <w:szCs w:val="16"/>
              </w:rPr>
            </w:pPr>
            <w:r w:rsidRPr="00AE031E">
              <w:rPr>
                <w:bCs/>
                <w:sz w:val="20"/>
                <w:szCs w:val="16"/>
              </w:rPr>
              <w:t>100.00</w:t>
            </w:r>
          </w:p>
        </w:tc>
      </w:tr>
    </w:tbl>
    <w:p w:rsidR="00AE031E" w:rsidRPr="00AE031E" w:rsidRDefault="00AE031E" w:rsidP="00AE031E">
      <w:pPr>
        <w:jc w:val="right"/>
        <w:rPr>
          <w:sz w:val="20"/>
          <w:szCs w:val="20"/>
        </w:rPr>
      </w:pPr>
      <w:r w:rsidRPr="00AE031E">
        <w:rPr>
          <w:sz w:val="20"/>
          <w:szCs w:val="20"/>
        </w:rPr>
        <w:t>Приложение № 2 к решению Совета депутатов</w:t>
      </w:r>
    </w:p>
    <w:p w:rsidR="00AE031E" w:rsidRPr="00AE031E" w:rsidRDefault="00AE031E" w:rsidP="00AE031E">
      <w:pPr>
        <w:jc w:val="right"/>
        <w:rPr>
          <w:sz w:val="20"/>
          <w:szCs w:val="20"/>
        </w:rPr>
      </w:pPr>
      <w:r w:rsidRPr="00AE031E">
        <w:rPr>
          <w:sz w:val="20"/>
          <w:szCs w:val="20"/>
        </w:rPr>
        <w:t>Сандогорского сельского поселения от 31.08.2017 № 56</w:t>
      </w:r>
    </w:p>
    <w:p w:rsidR="00AE031E" w:rsidRPr="00AE031E" w:rsidRDefault="00AE031E" w:rsidP="00AE031E">
      <w:pPr>
        <w:jc w:val="center"/>
        <w:rPr>
          <w:sz w:val="20"/>
          <w:szCs w:val="20"/>
        </w:rPr>
      </w:pPr>
      <w:r w:rsidRPr="00AE031E">
        <w:rPr>
          <w:sz w:val="20"/>
          <w:szCs w:val="20"/>
        </w:rPr>
        <w:t>Исполнение бюджета Сандогорского сельского поселения по расходам за 1 полугодие 2017 года</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67"/>
        <w:gridCol w:w="2410"/>
        <w:gridCol w:w="1559"/>
        <w:gridCol w:w="1276"/>
        <w:gridCol w:w="1275"/>
      </w:tblGrid>
      <w:tr w:rsidR="00AE031E" w:rsidRPr="00AE031E" w:rsidTr="00AE031E">
        <w:trPr>
          <w:trHeight w:val="675"/>
        </w:trPr>
        <w:tc>
          <w:tcPr>
            <w:tcW w:w="3134" w:type="dxa"/>
            <w:shd w:val="clear" w:color="auto" w:fill="auto"/>
            <w:vAlign w:val="center"/>
            <w:hideMark/>
          </w:tcPr>
          <w:p w:rsidR="00AE031E" w:rsidRPr="00AE031E" w:rsidRDefault="00AE031E" w:rsidP="00AE031E">
            <w:pPr>
              <w:jc w:val="center"/>
              <w:rPr>
                <w:sz w:val="20"/>
                <w:szCs w:val="20"/>
              </w:rPr>
            </w:pPr>
            <w:r w:rsidRPr="00AE031E">
              <w:rPr>
                <w:sz w:val="20"/>
                <w:szCs w:val="20"/>
              </w:rPr>
              <w:t>Наименование показателя</w:t>
            </w:r>
          </w:p>
        </w:tc>
        <w:tc>
          <w:tcPr>
            <w:tcW w:w="567" w:type="dxa"/>
            <w:shd w:val="clear" w:color="auto" w:fill="auto"/>
            <w:vAlign w:val="center"/>
            <w:hideMark/>
          </w:tcPr>
          <w:p w:rsidR="00AE031E" w:rsidRPr="00AE031E" w:rsidRDefault="00AE031E" w:rsidP="00AE031E">
            <w:pPr>
              <w:jc w:val="center"/>
              <w:rPr>
                <w:sz w:val="20"/>
                <w:szCs w:val="20"/>
              </w:rPr>
            </w:pPr>
            <w:r w:rsidRPr="00AE031E">
              <w:rPr>
                <w:sz w:val="20"/>
                <w:szCs w:val="20"/>
              </w:rPr>
              <w:t>Код строки</w:t>
            </w:r>
          </w:p>
        </w:tc>
        <w:tc>
          <w:tcPr>
            <w:tcW w:w="2410" w:type="dxa"/>
            <w:shd w:val="clear" w:color="auto" w:fill="auto"/>
            <w:vAlign w:val="center"/>
            <w:hideMark/>
          </w:tcPr>
          <w:p w:rsidR="00AE031E" w:rsidRPr="00AE031E" w:rsidRDefault="00AE031E" w:rsidP="00AE031E">
            <w:pPr>
              <w:jc w:val="center"/>
              <w:rPr>
                <w:sz w:val="20"/>
                <w:szCs w:val="20"/>
              </w:rPr>
            </w:pPr>
            <w:r w:rsidRPr="00AE031E">
              <w:rPr>
                <w:sz w:val="20"/>
                <w:szCs w:val="20"/>
              </w:rPr>
              <w:t>Код расхода по бюджетной классификации</w:t>
            </w:r>
          </w:p>
        </w:tc>
        <w:tc>
          <w:tcPr>
            <w:tcW w:w="1559" w:type="dxa"/>
            <w:shd w:val="clear" w:color="auto" w:fill="auto"/>
            <w:vAlign w:val="center"/>
            <w:hideMark/>
          </w:tcPr>
          <w:p w:rsidR="00AE031E" w:rsidRPr="00AE031E" w:rsidRDefault="00AE031E" w:rsidP="00AE031E">
            <w:pPr>
              <w:jc w:val="center"/>
              <w:rPr>
                <w:sz w:val="20"/>
                <w:szCs w:val="20"/>
              </w:rPr>
            </w:pPr>
            <w:r w:rsidRPr="00AE031E">
              <w:rPr>
                <w:sz w:val="20"/>
                <w:szCs w:val="20"/>
              </w:rPr>
              <w:t>Утвержденные бюджетные назначения</w:t>
            </w:r>
          </w:p>
        </w:tc>
        <w:tc>
          <w:tcPr>
            <w:tcW w:w="1276" w:type="dxa"/>
            <w:shd w:val="clear" w:color="auto" w:fill="auto"/>
            <w:vAlign w:val="center"/>
            <w:hideMark/>
          </w:tcPr>
          <w:p w:rsidR="00AE031E" w:rsidRPr="00AE031E" w:rsidRDefault="00AE031E" w:rsidP="00AE031E">
            <w:pPr>
              <w:jc w:val="center"/>
              <w:rPr>
                <w:sz w:val="20"/>
                <w:szCs w:val="20"/>
              </w:rPr>
            </w:pPr>
            <w:r w:rsidRPr="00AE031E">
              <w:rPr>
                <w:sz w:val="20"/>
                <w:szCs w:val="20"/>
              </w:rPr>
              <w:t>Исполнено</w:t>
            </w:r>
          </w:p>
        </w:tc>
        <w:tc>
          <w:tcPr>
            <w:tcW w:w="1275" w:type="dxa"/>
            <w:shd w:val="clear" w:color="auto" w:fill="auto"/>
            <w:vAlign w:val="center"/>
            <w:hideMark/>
          </w:tcPr>
          <w:p w:rsidR="00AE031E" w:rsidRPr="00AE031E" w:rsidRDefault="00AE031E" w:rsidP="00AE031E">
            <w:pPr>
              <w:jc w:val="center"/>
              <w:rPr>
                <w:sz w:val="20"/>
                <w:szCs w:val="20"/>
              </w:rPr>
            </w:pPr>
            <w:r w:rsidRPr="00AE031E">
              <w:rPr>
                <w:sz w:val="20"/>
                <w:szCs w:val="20"/>
              </w:rPr>
              <w:t>Процент исполнения</w:t>
            </w:r>
          </w:p>
        </w:tc>
      </w:tr>
      <w:tr w:rsidR="00AE031E" w:rsidRPr="00AE031E" w:rsidTr="00AE031E">
        <w:trPr>
          <w:trHeight w:val="630"/>
        </w:trPr>
        <w:tc>
          <w:tcPr>
            <w:tcW w:w="3134" w:type="dxa"/>
            <w:shd w:val="clear" w:color="auto" w:fill="auto"/>
            <w:vAlign w:val="center"/>
            <w:hideMark/>
          </w:tcPr>
          <w:p w:rsidR="00AE031E" w:rsidRPr="00AE031E" w:rsidRDefault="00AE031E" w:rsidP="00AE031E">
            <w:pPr>
              <w:jc w:val="center"/>
              <w:rPr>
                <w:sz w:val="20"/>
                <w:szCs w:val="20"/>
              </w:rPr>
            </w:pPr>
            <w:r w:rsidRPr="00AE031E">
              <w:rPr>
                <w:sz w:val="20"/>
                <w:szCs w:val="20"/>
              </w:rPr>
              <w:t>1</w:t>
            </w:r>
          </w:p>
        </w:tc>
        <w:tc>
          <w:tcPr>
            <w:tcW w:w="567" w:type="dxa"/>
            <w:shd w:val="clear" w:color="auto" w:fill="auto"/>
            <w:vAlign w:val="center"/>
            <w:hideMark/>
          </w:tcPr>
          <w:p w:rsidR="00AE031E" w:rsidRPr="00AE031E" w:rsidRDefault="00AE031E" w:rsidP="00AE031E">
            <w:pPr>
              <w:jc w:val="center"/>
              <w:rPr>
                <w:sz w:val="20"/>
                <w:szCs w:val="20"/>
              </w:rPr>
            </w:pPr>
            <w:r w:rsidRPr="00AE031E">
              <w:rPr>
                <w:sz w:val="20"/>
                <w:szCs w:val="20"/>
              </w:rPr>
              <w:t>2</w:t>
            </w:r>
          </w:p>
        </w:tc>
        <w:tc>
          <w:tcPr>
            <w:tcW w:w="2410" w:type="dxa"/>
            <w:shd w:val="clear" w:color="auto" w:fill="auto"/>
            <w:vAlign w:val="center"/>
            <w:hideMark/>
          </w:tcPr>
          <w:p w:rsidR="00AE031E" w:rsidRPr="00AE031E" w:rsidRDefault="00AE031E" w:rsidP="00AE031E">
            <w:pPr>
              <w:jc w:val="center"/>
              <w:rPr>
                <w:sz w:val="20"/>
                <w:szCs w:val="20"/>
              </w:rPr>
            </w:pPr>
            <w:r w:rsidRPr="00AE031E">
              <w:rPr>
                <w:sz w:val="20"/>
                <w:szCs w:val="20"/>
              </w:rPr>
              <w:t>3</w:t>
            </w:r>
          </w:p>
        </w:tc>
        <w:tc>
          <w:tcPr>
            <w:tcW w:w="1559" w:type="dxa"/>
            <w:shd w:val="clear" w:color="auto" w:fill="auto"/>
            <w:vAlign w:val="center"/>
            <w:hideMark/>
          </w:tcPr>
          <w:p w:rsidR="00AE031E" w:rsidRPr="00AE031E" w:rsidRDefault="00AE031E" w:rsidP="00AE031E">
            <w:pPr>
              <w:jc w:val="center"/>
              <w:rPr>
                <w:sz w:val="20"/>
                <w:szCs w:val="20"/>
              </w:rPr>
            </w:pPr>
            <w:r w:rsidRPr="00AE031E">
              <w:rPr>
                <w:sz w:val="20"/>
                <w:szCs w:val="20"/>
              </w:rPr>
              <w:t>4</w:t>
            </w:r>
          </w:p>
        </w:tc>
        <w:tc>
          <w:tcPr>
            <w:tcW w:w="1276" w:type="dxa"/>
            <w:shd w:val="clear" w:color="auto" w:fill="auto"/>
            <w:vAlign w:val="center"/>
            <w:hideMark/>
          </w:tcPr>
          <w:p w:rsidR="00AE031E" w:rsidRPr="00AE031E" w:rsidRDefault="00AE031E" w:rsidP="00AE031E">
            <w:pPr>
              <w:jc w:val="center"/>
              <w:rPr>
                <w:sz w:val="20"/>
                <w:szCs w:val="20"/>
              </w:rPr>
            </w:pPr>
            <w:r w:rsidRPr="00AE031E">
              <w:rPr>
                <w:sz w:val="20"/>
                <w:szCs w:val="20"/>
              </w:rPr>
              <w:t>5</w:t>
            </w:r>
          </w:p>
        </w:tc>
        <w:tc>
          <w:tcPr>
            <w:tcW w:w="1275" w:type="dxa"/>
            <w:shd w:val="clear" w:color="auto" w:fill="auto"/>
            <w:vAlign w:val="center"/>
            <w:hideMark/>
          </w:tcPr>
          <w:p w:rsidR="00AE031E" w:rsidRPr="00AE031E" w:rsidRDefault="00AE031E" w:rsidP="00AE031E">
            <w:pPr>
              <w:jc w:val="center"/>
              <w:rPr>
                <w:sz w:val="20"/>
                <w:szCs w:val="20"/>
              </w:rPr>
            </w:pPr>
            <w:r w:rsidRPr="00AE031E">
              <w:rPr>
                <w:sz w:val="20"/>
                <w:szCs w:val="20"/>
              </w:rPr>
              <w:t>6</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 xml:space="preserve">Расходы бюджета - ВСЕГО </w:t>
            </w:r>
            <w:r w:rsidRPr="00AE031E">
              <w:rPr>
                <w:sz w:val="20"/>
                <w:szCs w:val="20"/>
              </w:rPr>
              <w:br/>
              <w:t>В том числе:</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X</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6 821 983.00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2 733 809.26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40.07</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ОБЩЕГОСУДАРСТВЕННЫЕ ВОПРОСЫ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000 0100 0000000000 000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3 053 547.00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1 436 574.16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47.05</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000 0102 0000000000 000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470 284.00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172 835.52</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36.75</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выплаты по оплате труда работников органов местного самоуправления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000 0102 0020000110 000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470 284.00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172 835.52</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36.75</w:t>
            </w:r>
          </w:p>
        </w:tc>
      </w:tr>
      <w:tr w:rsidR="00AE031E" w:rsidRPr="00AE031E" w:rsidTr="00AE031E">
        <w:trPr>
          <w:trHeight w:val="675"/>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000 0102 0020000110 100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470 284.00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172 835.52</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36.75</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выплаты персоналу государственных (муниципальных) органов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000 0102 0020000110 120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470 284.00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172 835.52</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36.75</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 xml:space="preserve">Фонд оплаты труда </w:t>
            </w:r>
            <w:r w:rsidRPr="00AE031E">
              <w:rPr>
                <w:sz w:val="20"/>
                <w:szCs w:val="20"/>
              </w:rPr>
              <w:lastRenderedPageBreak/>
              <w:t>государственных (муниципальных) органов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lastRenderedPageBreak/>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000 0102 0020000110 121</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361 200.00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171 791.92</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47.56</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000 0102 0020000110 129</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109 084.00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1 043.60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0.96</w:t>
            </w:r>
          </w:p>
        </w:tc>
      </w:tr>
      <w:tr w:rsidR="00AE031E" w:rsidRPr="00AE031E" w:rsidTr="00AE031E">
        <w:trPr>
          <w:trHeight w:val="675"/>
        </w:trPr>
        <w:tc>
          <w:tcPr>
            <w:tcW w:w="3134" w:type="dxa"/>
            <w:shd w:val="clear" w:color="auto" w:fill="auto"/>
            <w:hideMark/>
          </w:tcPr>
          <w:p w:rsidR="00AE031E" w:rsidRPr="00AE031E" w:rsidRDefault="00AE031E" w:rsidP="00AE031E">
            <w:pPr>
              <w:rPr>
                <w:sz w:val="20"/>
                <w:szCs w:val="20"/>
              </w:rPr>
            </w:pPr>
            <w:r w:rsidRPr="00AE031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2 221 263.00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1 263 738.64</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56.89</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выплаты по оплате труда работников органов местного самоуправления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000 0104 0020000110 000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1 688 536.00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963 736.36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57.08</w:t>
            </w:r>
          </w:p>
        </w:tc>
      </w:tr>
      <w:tr w:rsidR="00AE031E" w:rsidRPr="00AE031E" w:rsidTr="00AE031E">
        <w:trPr>
          <w:trHeight w:val="675"/>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000 0104 0020000110 100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1 688 536.00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963 736.36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57.08</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выплаты персоналу государственных (муниципальных) органов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000 0104 0020000110 120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1 688 536.00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963 736.36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57.08</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Фонд оплаты труда государственных (муниципальных) органов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000 0104 0020000110 121</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1 072 000.00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663 954.80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61.94</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выплаты персоналу государственных (муниципальных) органов, за исключением фонда оплаты труда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000 0104 0020000110 122</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72 000.00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24 301.50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33.75</w:t>
            </w:r>
          </w:p>
        </w:tc>
      </w:tr>
      <w:tr w:rsidR="00AE031E" w:rsidRPr="00AE031E" w:rsidTr="00AE031E">
        <w:trPr>
          <w:trHeight w:val="675"/>
        </w:trPr>
        <w:tc>
          <w:tcPr>
            <w:tcW w:w="3134" w:type="dxa"/>
            <w:shd w:val="clear" w:color="auto" w:fill="auto"/>
            <w:hideMark/>
          </w:tcPr>
          <w:p w:rsidR="00AE031E" w:rsidRPr="00AE031E" w:rsidRDefault="00AE031E" w:rsidP="00AE031E">
            <w:pPr>
              <w:rPr>
                <w:sz w:val="20"/>
                <w:szCs w:val="20"/>
              </w:rPr>
            </w:pPr>
            <w:r w:rsidRPr="00AE031E">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000 0104 0020000110 123</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15 600.00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6 500.00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41.67</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000 0104 0020000110 129</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528 936.00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268 980.06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50.85</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обеспечение функций органов местного самоуправления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000 0104 0020000190 000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529 227.00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300 002.28</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56.69</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000 0104 0020000190 200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448 524.00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239 512.24</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53.40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 xml:space="preserve">Иные закупки товаров, работ и услуг для обеспечения государственных </w:t>
            </w:r>
            <w:r w:rsidRPr="00AE031E">
              <w:rPr>
                <w:sz w:val="20"/>
                <w:szCs w:val="20"/>
              </w:rPr>
              <w:lastRenderedPageBreak/>
              <w:t>(муниципальных)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lastRenderedPageBreak/>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000 0104 0020000190 240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448 524.00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239 512.24</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53.40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lastRenderedPageBreak/>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000 0104 0020000190 244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448 524.00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239 512.24</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53.40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Иные бюджетные ассигнования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000 0104 0020000190 800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80 703.00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60 490.04</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74.95</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Уплата налогов, сборов и иных платежей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000 0104 0020000190 850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80 703.00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60 490.04</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74.95</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Уплата налога на имущество организаций и земельного налога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000 0104 0020000190 851</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1 706.00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42.65</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Уплата прочих налогов, сборов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000 0104 0020000190 852</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2 688.00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53.76</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Уплата иных платежей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000 0104 0020000190 853</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71 703.00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56 096.04</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78.23</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осуществление государственных полномочий по составлению протоколов об административных правонарушениях</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000 0104 0020072090 000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3 500.00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000 0104 0020072090 200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3 500.00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000 0104 0020072090 240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3 500.00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000 0104 0020072090 244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3 500.00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Обеспечение проведения выборов и референдумов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000 0107 0000000000 000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230 000.00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Проведение выборов в представительные органы муниципального образования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000 0107 0200020020 000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230 000.00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Иные бюджетные ассигнования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000 0107 0200020020 800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230 000.00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Специальные расходы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000 0107 0200020020 880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230 000.00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Резервные фонды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000 0111 0000000000 000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Резервные фонды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000 0111 0700000000 000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Резервные фонды местных администраций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000 0111 0700020500 000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Иные бюджетные ассигнования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000 0111 0700020500 800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Резервные средства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000 0111 0700020500 870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Другие общегосударственные вопросы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122 000.00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675"/>
        </w:trPr>
        <w:tc>
          <w:tcPr>
            <w:tcW w:w="3134" w:type="dxa"/>
            <w:shd w:val="clear" w:color="auto" w:fill="auto"/>
            <w:hideMark/>
          </w:tcPr>
          <w:p w:rsidR="00AE031E" w:rsidRPr="00AE031E" w:rsidRDefault="00AE031E" w:rsidP="00AE031E">
            <w:pPr>
              <w:rPr>
                <w:sz w:val="20"/>
                <w:szCs w:val="20"/>
              </w:rPr>
            </w:pPr>
            <w:r w:rsidRPr="00AE031E">
              <w:rPr>
                <w:sz w:val="20"/>
                <w:szCs w:val="20"/>
              </w:rPr>
              <w:t>Управление муниципальной собственностью. Реализация функций, связанных с общегосударственным управлением. Учреждения, осуществляющие реализацию государственных функций, связанных с общегосударственным управлением</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000 0113 0900000000 000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54 000.00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Реализация функций, связанных с общегосударственным управлением</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000 0113 0920000000 000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54 000.00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Выполнение других обязательств государства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000 0113 0920020300 000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54 000.00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 xml:space="preserve">Закупка товаров, работ и услуг </w:t>
            </w:r>
            <w:r w:rsidRPr="00AE031E">
              <w:rPr>
                <w:sz w:val="20"/>
                <w:szCs w:val="20"/>
              </w:rPr>
              <w:lastRenderedPageBreak/>
              <w:t>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lastRenderedPageBreak/>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000 0113 0920020300 200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000 0113 0920020300 240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000 0113 0920020300 244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Иные бюджетные ассигнования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000 0113 0920020300 800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Уплата налогов, сборов и иных платежей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000 0113 0920020300 850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Уплата прочих налогов, сборов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000 0113 0920020300 852</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Межбюджетные трансферты бюджетам поселений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000 0113 5200000000 000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68 000.00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Субвенции. Межбюджетные трансферты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000 0113 5210000000 000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68 000.00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900"/>
        </w:trPr>
        <w:tc>
          <w:tcPr>
            <w:tcW w:w="3134" w:type="dxa"/>
            <w:shd w:val="clear" w:color="auto" w:fill="auto"/>
            <w:hideMark/>
          </w:tcPr>
          <w:p w:rsidR="00AE031E" w:rsidRPr="00AE031E" w:rsidRDefault="00AE031E" w:rsidP="00AE031E">
            <w:pPr>
              <w:rPr>
                <w:sz w:val="20"/>
                <w:szCs w:val="20"/>
              </w:rPr>
            </w:pPr>
            <w:r w:rsidRPr="00AE031E">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E031E">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52100Д0600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68 000.00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Межбюджетные трансферты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52100Д0600 500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68 000.00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Иные межбюджетные трансферты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0113 52100Д0600 540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68 000.00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НАЦИОНАЛЬНАЯ ОБОРОНА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000 0200 0000000000 000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75 500.00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23 457.85</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31.07</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Мобилизационная и вневойсковая подготовка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000 0203 0000000000 000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75 500.00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23 457.85</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31.07</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Осуществление первичного воинского учета на территориях, где отсутствуют военные комиссариаты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000 0203 0020051180 000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75 500.00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23 457.85</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31.07</w:t>
            </w:r>
          </w:p>
        </w:tc>
      </w:tr>
      <w:tr w:rsidR="00AE031E" w:rsidRPr="00AE031E" w:rsidTr="00AE031E">
        <w:trPr>
          <w:trHeight w:val="675"/>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000 0203 0020051180 100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66 982.00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23 090.35</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34.47</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выплаты персоналу государственных (муниципальных) органов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000 0203 0020051180 120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66 982.00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23 090.35</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34.47</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Фонд оплаты труда государственных (муниципальных) органов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000 0203 0020051180 121</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49 274.00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16 436.90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33.36</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выплаты персоналу государственных (муниципальных) органов, за исключением фонда оплаты труда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000 0203 0020051180 122</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2 827.00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1 689.50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59.76</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 xml:space="preserve">Взносы по обязательному социальному страхованию на выплаты денежного содержания </w:t>
            </w:r>
            <w:r w:rsidRPr="00AE031E">
              <w:rPr>
                <w:sz w:val="20"/>
                <w:szCs w:val="20"/>
              </w:rPr>
              <w:lastRenderedPageBreak/>
              <w:t>и иные выплаты работникам государственных (муниципальных) органов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lastRenderedPageBreak/>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000 0203 0020051180 129</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14 881.00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4 963.95</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33.36</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000 0203 0020051180 200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8 518.00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367.50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4.31</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000 0203 0020051180 240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8 518.00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367.50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4.31</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000 0203 0020051180 244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8 518.00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367.50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4.31</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НАЦИОНАЛЬНАЯ БЕЗОПАСНОСТЬ И ПРАВООХРАНИТЕЛЬНАЯ ДЕЯТЕЛЬНОСТЬ</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000 0300 0000000000 000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213 000.00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148 056.39</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69.51</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000 0309 0000000000 000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133 000.00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124 854.39</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93.88</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000 0309 2180020100 000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133 000.00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124 854.39</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93.88</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000 0309 2180020100 200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133 000.00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124 854.39</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93.88</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000 0309 2180020100 240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133 000.00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124 854.39</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93.88</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000 0309 2180020100 244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133 000.00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124 854.39</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93.88</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Обеспечение пожарной безопасности</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000 0310 0000000000 000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23 202.00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29.00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Обеспечение пожарной безопасности</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000 0310 2020026700 000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23 202.00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29.00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000 0310 2020026700 200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23 202.00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29.00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000 0310 2020026700 240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23 202.00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29.00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000 0310 2020026700 244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23 202.00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29.00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НАЦИОНАЛЬНАЯ ЭКОНОМИКА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000 0400 0000000000 000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770 797.00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246 843.00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32.02</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Дорожное хозяйство (дорожные фонды)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000 0409 0000000000 000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750 797.00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246 843.00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32.88</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 xml:space="preserve">Расходы на строительство (реконструкцию), капитальный </w:t>
            </w:r>
            <w:r w:rsidRPr="00AE031E">
              <w:rPr>
                <w:sz w:val="20"/>
                <w:szCs w:val="20"/>
              </w:rPr>
              <w:lastRenderedPageBreak/>
              <w:t>ремонт, ремонт и содержание автомобильных дорог общего пользования местного значения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lastRenderedPageBreak/>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000 0409 3150020300 000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247 846.00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246 843.00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99.60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000 0409 3150020300 200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247 846.00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246 843.00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99.60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000 0409 3150020300 240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247 846.00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246 843.00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99.60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000 0409 3150020300 244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247 846.00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246 843.00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99.60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Муниципальный дорожный фонд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000 0409 3150020500 000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502 951.00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000 0409 3150020500 200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502 951.00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000 0409 3150020500 240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502 951.00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000 0409 3150020500 244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502 951.00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Другие вопросы в области национальной экономики</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000 0412 0000000000 000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Мероприятия по землеустройству и землепользованию</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000 0412 3400020310 000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000 0412 3400020310 200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000 0412 3400020310 240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000 0412 3400020310 244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ЖИЛИЩНО-КОММУНАЛЬНОЕ ХОЗЯЙСТВО</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000 0500 0000000000 000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781 822.00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178 703.40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22.86</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Жилищное хозяйство</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000 0501 0000000000 000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170 000.00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37 956.30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22.33</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Мероприятия в области жилищного хозяйства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000 0501 3600020410 000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000 0501 3600020410 200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000 0501 3600020410 240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000 0501 3600020410 244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 xml:space="preserve">Капитальный ремонт </w:t>
            </w:r>
            <w:r w:rsidRPr="00AE031E">
              <w:rPr>
                <w:sz w:val="20"/>
                <w:szCs w:val="20"/>
              </w:rPr>
              <w:lastRenderedPageBreak/>
              <w:t>муниципального жилищного фонда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lastRenderedPageBreak/>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000 0501 3600020420 000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150 000.00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37 956.30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25.30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000 0501 3600020420 200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150 000.00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37 956.30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25.30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000 0501 3600020420 240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150 000.00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37 956.30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25.30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000 0501 3600020420 244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150 000.00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37 956.30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25.30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Коммунальное хозяйство</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000 0502 0000000000 000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141 212.00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Поддержка коммунального хозяйства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000 0502 3610000000 000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141 212.00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Мероприятия в области коммунального хозяйства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000 0502 3610020510 000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141 212.00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000 0502 3610020510 200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141 212.00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000 0502 3610020510 240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141 212.00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000 0502 3610020510 244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141 212.00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Благоустройство</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470 610.00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140 747.10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29.91</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proofErr w:type="gramStart"/>
            <w:r w:rsidRPr="00AE031E">
              <w:rPr>
                <w:sz w:val="20"/>
                <w:szCs w:val="20"/>
              </w:rPr>
              <w:t>Уличное</w:t>
            </w:r>
            <w:proofErr w:type="gramEnd"/>
            <w:r w:rsidRPr="00AE031E">
              <w:rPr>
                <w:sz w:val="20"/>
                <w:szCs w:val="20"/>
              </w:rPr>
              <w:t xml:space="preserve"> освещения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000 0503 6000020210 000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149 014.00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89 251.80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59.89</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000 0503 6000020210 200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149 014.00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89 251.80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59.89</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000 0503 6000020210 240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149 014.00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89 251.80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59.89</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000 0503 6000020210 244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149 014.00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89 251.80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59.89</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Прочие мероприятия по благоустройству</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000 0503 6000020240 000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51 496.00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51 495.30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100.00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000 0503 6000020240 200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51 496.00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51 495.30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100.00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000 0503 6000020240 240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51 496.00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51 495.30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100.00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000 0503 6000020240 244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51 496.00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51 495.30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100.00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Программы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270 100.00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Муниципальные программы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270 100.00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lastRenderedPageBreak/>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000 0503 7950031000 000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53 970.00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000 0503 7950031000 200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53 970.00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000 0503 7950031000 240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53 970.00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000 0503 7950031000 244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53 970.00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Реализация мероприятий муниципальных программ формирования современной городской среды за счет средств заинтересованных лиц</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000 0503 7950031001 000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13 500.00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000 0503 7950031001 200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13 500.00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000 0503 7950031001 240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13 500.00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000 0503 7950031001 244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13 500.00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79500R5550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202 630.00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79500R5550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202 630.00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79500R5550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202 630.00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0503 79500R5550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202 630.00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КУЛЬТУРА, КИНЕМАТОГРАФИЯ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000 0800 0000000000 000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1 915 317.00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695 174.46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36.30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Культура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1 915 317.00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695 174.46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36.30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Расходы на обеспечение деятельности (оказание услуг) подведомственных учреждений - Учреждения культуры</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1 915 317.00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695 174.46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36.30</w:t>
            </w:r>
          </w:p>
        </w:tc>
      </w:tr>
      <w:tr w:rsidR="00AE031E" w:rsidRPr="00AE031E" w:rsidTr="00AE031E">
        <w:trPr>
          <w:trHeight w:val="675"/>
        </w:trPr>
        <w:tc>
          <w:tcPr>
            <w:tcW w:w="3134" w:type="dxa"/>
            <w:shd w:val="clear" w:color="auto" w:fill="auto"/>
            <w:hideMark/>
          </w:tcPr>
          <w:p w:rsidR="00AE031E" w:rsidRPr="00AE031E" w:rsidRDefault="00AE031E" w:rsidP="00AE031E">
            <w:pPr>
              <w:rPr>
                <w:sz w:val="20"/>
                <w:szCs w:val="20"/>
              </w:rPr>
            </w:pPr>
            <w:r w:rsidRPr="00AE031E">
              <w:rPr>
                <w:sz w:val="20"/>
                <w:szCs w:val="20"/>
              </w:rPr>
              <w:t xml:space="preserve">Расходы на выплаты персоналу в целях обеспечения выполнения функций государственными </w:t>
            </w:r>
            <w:r w:rsidRPr="00AE031E">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lastRenderedPageBreak/>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000 0801 4400000590 100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956 032.00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496 384.92</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51.92</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lastRenderedPageBreak/>
              <w:t>Расходы на выплаты персоналу государственных (муниципальных) учреждений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000 0801 4400000590 110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956 032.00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496 384.92</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51.92</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Фонд оплаты труда учреждений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000 0801 4400000590 111</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734 280.00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365 671.88</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49.80</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000 0801 4400000590 119</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221 752.00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130 713.04</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58.95</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000 0801 4400000590 200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881 230.00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135 443.96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15.37</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000 0801 4400000590 240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881 230.00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135 443.96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15.37</w:t>
            </w:r>
          </w:p>
        </w:tc>
      </w:tr>
      <w:tr w:rsidR="00AE031E" w:rsidRPr="00AE031E" w:rsidTr="00AE031E">
        <w:trPr>
          <w:trHeight w:val="450"/>
        </w:trPr>
        <w:tc>
          <w:tcPr>
            <w:tcW w:w="3134" w:type="dxa"/>
            <w:shd w:val="clear" w:color="auto" w:fill="auto"/>
            <w:hideMark/>
          </w:tcPr>
          <w:p w:rsidR="00AE031E" w:rsidRPr="00AE031E" w:rsidRDefault="00AE031E" w:rsidP="00AE031E">
            <w:pPr>
              <w:rPr>
                <w:sz w:val="20"/>
                <w:szCs w:val="20"/>
              </w:rPr>
            </w:pPr>
            <w:r w:rsidRPr="00AE031E">
              <w:rPr>
                <w:sz w:val="20"/>
                <w:szCs w:val="20"/>
              </w:rPr>
              <w:t>Прочая закупка товаров, работ и услуг для обеспечения государственных (муниципальных) нужд</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000 0801 4400000590 244</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881 230.00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135 443.96</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15.37</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Иные бюджетные ассигнования</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000 0801 4400000590 800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78 055.00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63 345.58</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81.16</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Уплата налогов, сборов и иных платежей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000 0801 4400000590 850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78 055.00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63 345.58</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81.16</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Уплата налога на имущество организаций и земельного налога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000 0801 4400000590 851</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20 532.00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11 244.00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54.76</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Уплата прочих налогов, сборов</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000 0801 4400000590 852</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31 793.00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31 793.00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100.00</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Уплата иных платежей</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000 0801 4400000590 853</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25 730.00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20 308.58</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78.93</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СОЦИАЛЬНАЯ ПОЛИТИКА</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000 1000 0000000000 000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12 000.00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5 000.00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41.67</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Пенсионное обеспечение</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000 1001 0000000000 000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12 000.00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5 000.00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41.67</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Мероприятия в области социальной политики</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000 1001 5050000000 000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12 000.00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5 000.00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41.67</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Ежемесячная доплата к пенсиям лицам, замещавшим выборные должности</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000 1001 5050083100 000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12 000.00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5 000.00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41.67</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Социальное обеспечение и иные выплаты населению</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000 1001 5050083100 300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12 000.00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5 000.00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41.67</w:t>
            </w:r>
          </w:p>
        </w:tc>
      </w:tr>
      <w:tr w:rsidR="00AE031E" w:rsidRPr="00AE031E" w:rsidTr="00AE031E">
        <w:trPr>
          <w:trHeight w:val="255"/>
        </w:trPr>
        <w:tc>
          <w:tcPr>
            <w:tcW w:w="3134" w:type="dxa"/>
            <w:shd w:val="clear" w:color="auto" w:fill="auto"/>
            <w:hideMark/>
          </w:tcPr>
          <w:p w:rsidR="00AE031E" w:rsidRPr="00AE031E" w:rsidRDefault="00AE031E" w:rsidP="00AE031E">
            <w:pPr>
              <w:rPr>
                <w:sz w:val="20"/>
                <w:szCs w:val="20"/>
              </w:rPr>
            </w:pPr>
            <w:r w:rsidRPr="00AE031E">
              <w:rPr>
                <w:sz w:val="20"/>
                <w:szCs w:val="20"/>
              </w:rPr>
              <w:t>Публичные нормативные социальные выплаты гражданам</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000 1001 5050083100 310</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12 000.00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5 000.00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41.67</w:t>
            </w:r>
          </w:p>
        </w:tc>
      </w:tr>
      <w:tr w:rsidR="00AE031E" w:rsidRPr="00AE031E" w:rsidTr="00AE031E">
        <w:trPr>
          <w:trHeight w:val="270"/>
        </w:trPr>
        <w:tc>
          <w:tcPr>
            <w:tcW w:w="3134" w:type="dxa"/>
            <w:shd w:val="clear" w:color="auto" w:fill="auto"/>
            <w:hideMark/>
          </w:tcPr>
          <w:p w:rsidR="00AE031E" w:rsidRPr="00AE031E" w:rsidRDefault="00AE031E" w:rsidP="00AE031E">
            <w:pPr>
              <w:rPr>
                <w:sz w:val="20"/>
                <w:szCs w:val="20"/>
              </w:rPr>
            </w:pPr>
            <w:r w:rsidRPr="00AE031E">
              <w:rPr>
                <w:sz w:val="20"/>
                <w:szCs w:val="20"/>
              </w:rPr>
              <w:t>Иные пенсии, социальные доплаты к пенсиям</w:t>
            </w:r>
          </w:p>
        </w:tc>
        <w:tc>
          <w:tcPr>
            <w:tcW w:w="567" w:type="dxa"/>
            <w:shd w:val="clear" w:color="auto" w:fill="auto"/>
            <w:vAlign w:val="bottom"/>
            <w:hideMark/>
          </w:tcPr>
          <w:p w:rsidR="00AE031E" w:rsidRPr="00AE031E" w:rsidRDefault="00AE031E" w:rsidP="00AE031E">
            <w:pPr>
              <w:jc w:val="center"/>
              <w:rPr>
                <w:sz w:val="20"/>
                <w:szCs w:val="20"/>
              </w:rPr>
            </w:pPr>
            <w:r w:rsidRPr="00AE031E">
              <w:rPr>
                <w:sz w:val="20"/>
                <w:szCs w:val="20"/>
              </w:rPr>
              <w:t>200</w:t>
            </w:r>
          </w:p>
        </w:tc>
        <w:tc>
          <w:tcPr>
            <w:tcW w:w="2410" w:type="dxa"/>
            <w:shd w:val="clear" w:color="auto" w:fill="auto"/>
            <w:vAlign w:val="bottom"/>
            <w:hideMark/>
          </w:tcPr>
          <w:p w:rsidR="00AE031E" w:rsidRPr="00AE031E" w:rsidRDefault="00AE031E" w:rsidP="00AE031E">
            <w:pPr>
              <w:jc w:val="center"/>
              <w:rPr>
                <w:sz w:val="20"/>
                <w:szCs w:val="20"/>
              </w:rPr>
            </w:pPr>
            <w:r w:rsidRPr="00AE031E">
              <w:rPr>
                <w:sz w:val="20"/>
                <w:szCs w:val="20"/>
              </w:rPr>
              <w:t>000 1001 5050083100 312</w:t>
            </w:r>
          </w:p>
        </w:tc>
        <w:tc>
          <w:tcPr>
            <w:tcW w:w="1559" w:type="dxa"/>
            <w:shd w:val="clear" w:color="auto" w:fill="auto"/>
            <w:vAlign w:val="bottom"/>
            <w:hideMark/>
          </w:tcPr>
          <w:p w:rsidR="00AE031E" w:rsidRPr="00AE031E" w:rsidRDefault="00AE031E" w:rsidP="00AE031E">
            <w:pPr>
              <w:jc w:val="right"/>
              <w:rPr>
                <w:sz w:val="20"/>
                <w:szCs w:val="20"/>
              </w:rPr>
            </w:pPr>
            <w:r w:rsidRPr="00AE031E">
              <w:rPr>
                <w:sz w:val="20"/>
                <w:szCs w:val="20"/>
              </w:rPr>
              <w:t>12 000.00</w:t>
            </w:r>
          </w:p>
        </w:tc>
        <w:tc>
          <w:tcPr>
            <w:tcW w:w="1276" w:type="dxa"/>
            <w:shd w:val="clear" w:color="auto" w:fill="auto"/>
            <w:vAlign w:val="bottom"/>
            <w:hideMark/>
          </w:tcPr>
          <w:p w:rsidR="00AE031E" w:rsidRPr="00AE031E" w:rsidRDefault="00AE031E" w:rsidP="00AE031E">
            <w:pPr>
              <w:jc w:val="right"/>
              <w:rPr>
                <w:sz w:val="20"/>
                <w:szCs w:val="20"/>
              </w:rPr>
            </w:pPr>
            <w:r w:rsidRPr="00AE031E">
              <w:rPr>
                <w:sz w:val="20"/>
                <w:szCs w:val="20"/>
              </w:rPr>
              <w:t>5 000.00</w:t>
            </w:r>
          </w:p>
        </w:tc>
        <w:tc>
          <w:tcPr>
            <w:tcW w:w="1275" w:type="dxa"/>
            <w:shd w:val="clear" w:color="auto" w:fill="auto"/>
            <w:vAlign w:val="bottom"/>
            <w:hideMark/>
          </w:tcPr>
          <w:p w:rsidR="00AE031E" w:rsidRPr="00AE031E" w:rsidRDefault="00AE031E" w:rsidP="00AE031E">
            <w:pPr>
              <w:jc w:val="center"/>
              <w:rPr>
                <w:bCs/>
                <w:sz w:val="20"/>
                <w:szCs w:val="20"/>
              </w:rPr>
            </w:pPr>
            <w:r w:rsidRPr="00AE031E">
              <w:rPr>
                <w:bCs/>
                <w:sz w:val="20"/>
                <w:szCs w:val="20"/>
              </w:rPr>
              <w:t>41.67</w:t>
            </w:r>
          </w:p>
        </w:tc>
      </w:tr>
    </w:tbl>
    <w:p w:rsidR="00AE031E" w:rsidRPr="00AE031E" w:rsidRDefault="00AE031E" w:rsidP="00AE031E">
      <w:pPr>
        <w:jc w:val="right"/>
        <w:rPr>
          <w:sz w:val="20"/>
          <w:szCs w:val="20"/>
        </w:rPr>
      </w:pPr>
      <w:r w:rsidRPr="00AE031E">
        <w:rPr>
          <w:sz w:val="20"/>
          <w:szCs w:val="20"/>
        </w:rPr>
        <w:t>Приложение № 3 к решению Совета депутатов</w:t>
      </w:r>
    </w:p>
    <w:p w:rsidR="00AE031E" w:rsidRPr="00AE031E" w:rsidRDefault="00AE031E" w:rsidP="00AE031E">
      <w:pPr>
        <w:jc w:val="right"/>
        <w:rPr>
          <w:sz w:val="20"/>
          <w:szCs w:val="20"/>
        </w:rPr>
      </w:pPr>
      <w:r w:rsidRPr="00AE031E">
        <w:rPr>
          <w:sz w:val="20"/>
          <w:szCs w:val="20"/>
        </w:rPr>
        <w:t>Сандогорского сельского поселения от 31.08.2017 № 56</w:t>
      </w:r>
    </w:p>
    <w:p w:rsidR="00AE031E" w:rsidRPr="00AE031E" w:rsidRDefault="00AE031E" w:rsidP="00AE031E">
      <w:pPr>
        <w:jc w:val="center"/>
        <w:rPr>
          <w:sz w:val="20"/>
          <w:szCs w:val="20"/>
        </w:rPr>
      </w:pPr>
      <w:r w:rsidRPr="00AE031E">
        <w:rPr>
          <w:sz w:val="20"/>
          <w:szCs w:val="20"/>
        </w:rPr>
        <w:t>Исполнение бюджета Сандогорского сельского поселения по источникам финансирования дефицита бюджета за 1 полугодие 2017 года</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567"/>
        <w:gridCol w:w="2268"/>
        <w:gridCol w:w="1418"/>
        <w:gridCol w:w="1276"/>
        <w:gridCol w:w="1275"/>
      </w:tblGrid>
      <w:tr w:rsidR="00AE031E" w:rsidRPr="00AE031E" w:rsidTr="00AE031E">
        <w:trPr>
          <w:trHeight w:val="1362"/>
        </w:trPr>
        <w:tc>
          <w:tcPr>
            <w:tcW w:w="3417" w:type="dxa"/>
            <w:shd w:val="clear" w:color="auto" w:fill="auto"/>
            <w:vAlign w:val="center"/>
            <w:hideMark/>
          </w:tcPr>
          <w:p w:rsidR="00AE031E" w:rsidRPr="00AE031E" w:rsidRDefault="00AE031E" w:rsidP="00AE031E">
            <w:pPr>
              <w:jc w:val="both"/>
              <w:rPr>
                <w:color w:val="000000"/>
                <w:sz w:val="20"/>
                <w:szCs w:val="20"/>
              </w:rPr>
            </w:pPr>
            <w:r w:rsidRPr="00AE031E">
              <w:rPr>
                <w:color w:val="000000"/>
                <w:sz w:val="20"/>
                <w:szCs w:val="20"/>
              </w:rPr>
              <w:t>Наименование показателя</w:t>
            </w:r>
          </w:p>
        </w:tc>
        <w:tc>
          <w:tcPr>
            <w:tcW w:w="567" w:type="dxa"/>
            <w:shd w:val="clear" w:color="auto" w:fill="auto"/>
            <w:vAlign w:val="center"/>
            <w:hideMark/>
          </w:tcPr>
          <w:p w:rsidR="00AE031E" w:rsidRPr="00AE031E" w:rsidRDefault="00AE031E" w:rsidP="00AE031E">
            <w:pPr>
              <w:jc w:val="center"/>
              <w:rPr>
                <w:color w:val="000000"/>
                <w:sz w:val="20"/>
                <w:szCs w:val="20"/>
              </w:rPr>
            </w:pPr>
            <w:r w:rsidRPr="00AE031E">
              <w:rPr>
                <w:color w:val="000000"/>
                <w:sz w:val="20"/>
                <w:szCs w:val="20"/>
              </w:rPr>
              <w:t>Код строки</w:t>
            </w:r>
          </w:p>
        </w:tc>
        <w:tc>
          <w:tcPr>
            <w:tcW w:w="2268" w:type="dxa"/>
            <w:shd w:val="clear" w:color="auto" w:fill="auto"/>
            <w:vAlign w:val="center"/>
            <w:hideMark/>
          </w:tcPr>
          <w:p w:rsidR="00AE031E" w:rsidRPr="00AE031E" w:rsidRDefault="00AE031E" w:rsidP="00AE031E">
            <w:pPr>
              <w:jc w:val="center"/>
              <w:rPr>
                <w:color w:val="000000"/>
                <w:sz w:val="20"/>
                <w:szCs w:val="20"/>
              </w:rPr>
            </w:pPr>
            <w:r w:rsidRPr="00AE031E">
              <w:rPr>
                <w:color w:val="000000"/>
                <w:sz w:val="20"/>
                <w:szCs w:val="20"/>
              </w:rPr>
              <w:t>Код источника финансирования дефицита бюджета по бюджетной классификации</w:t>
            </w:r>
          </w:p>
        </w:tc>
        <w:tc>
          <w:tcPr>
            <w:tcW w:w="1418" w:type="dxa"/>
            <w:shd w:val="clear" w:color="auto" w:fill="auto"/>
            <w:vAlign w:val="center"/>
            <w:hideMark/>
          </w:tcPr>
          <w:p w:rsidR="00AE031E" w:rsidRPr="00AE031E" w:rsidRDefault="00AE031E" w:rsidP="00AE031E">
            <w:pPr>
              <w:jc w:val="center"/>
              <w:rPr>
                <w:color w:val="000000"/>
                <w:sz w:val="20"/>
                <w:szCs w:val="20"/>
              </w:rPr>
            </w:pPr>
            <w:r w:rsidRPr="00AE031E">
              <w:rPr>
                <w:color w:val="000000"/>
                <w:sz w:val="20"/>
                <w:szCs w:val="20"/>
              </w:rPr>
              <w:t>Утвержденные бюджетные назначения</w:t>
            </w:r>
          </w:p>
        </w:tc>
        <w:tc>
          <w:tcPr>
            <w:tcW w:w="1276" w:type="dxa"/>
            <w:shd w:val="clear" w:color="auto" w:fill="auto"/>
            <w:vAlign w:val="center"/>
            <w:hideMark/>
          </w:tcPr>
          <w:p w:rsidR="00AE031E" w:rsidRPr="00AE031E" w:rsidRDefault="00AE031E" w:rsidP="00AE031E">
            <w:pPr>
              <w:jc w:val="center"/>
              <w:rPr>
                <w:color w:val="000000"/>
                <w:sz w:val="20"/>
                <w:szCs w:val="20"/>
              </w:rPr>
            </w:pPr>
            <w:r w:rsidRPr="00AE031E">
              <w:rPr>
                <w:color w:val="000000"/>
                <w:sz w:val="20"/>
                <w:szCs w:val="20"/>
              </w:rPr>
              <w:t>Исполнено</w:t>
            </w:r>
          </w:p>
        </w:tc>
        <w:tc>
          <w:tcPr>
            <w:tcW w:w="1275" w:type="dxa"/>
            <w:shd w:val="clear" w:color="auto" w:fill="auto"/>
            <w:vAlign w:val="center"/>
            <w:hideMark/>
          </w:tcPr>
          <w:p w:rsidR="00AE031E" w:rsidRPr="00AE031E" w:rsidRDefault="00AE031E" w:rsidP="00AE031E">
            <w:pPr>
              <w:jc w:val="center"/>
              <w:rPr>
                <w:color w:val="000000"/>
                <w:sz w:val="20"/>
                <w:szCs w:val="20"/>
              </w:rPr>
            </w:pPr>
            <w:r w:rsidRPr="00AE031E">
              <w:rPr>
                <w:color w:val="000000"/>
                <w:sz w:val="20"/>
                <w:szCs w:val="20"/>
              </w:rPr>
              <w:t>Неисполненные назначения</w:t>
            </w:r>
          </w:p>
        </w:tc>
      </w:tr>
      <w:tr w:rsidR="00AE031E" w:rsidRPr="00AE031E" w:rsidTr="00AE031E">
        <w:trPr>
          <w:trHeight w:val="255"/>
        </w:trPr>
        <w:tc>
          <w:tcPr>
            <w:tcW w:w="3417" w:type="dxa"/>
            <w:shd w:val="clear" w:color="auto" w:fill="auto"/>
            <w:vAlign w:val="center"/>
            <w:hideMark/>
          </w:tcPr>
          <w:p w:rsidR="00AE031E" w:rsidRPr="00AE031E" w:rsidRDefault="00AE031E" w:rsidP="00AE031E">
            <w:pPr>
              <w:jc w:val="both"/>
              <w:rPr>
                <w:color w:val="000000"/>
                <w:sz w:val="20"/>
                <w:szCs w:val="20"/>
              </w:rPr>
            </w:pPr>
            <w:r w:rsidRPr="00AE031E">
              <w:rPr>
                <w:color w:val="000000"/>
                <w:sz w:val="20"/>
                <w:szCs w:val="20"/>
              </w:rPr>
              <w:t>1</w:t>
            </w:r>
          </w:p>
        </w:tc>
        <w:tc>
          <w:tcPr>
            <w:tcW w:w="567" w:type="dxa"/>
            <w:shd w:val="clear" w:color="auto" w:fill="auto"/>
            <w:vAlign w:val="center"/>
            <w:hideMark/>
          </w:tcPr>
          <w:p w:rsidR="00AE031E" w:rsidRPr="00AE031E" w:rsidRDefault="00AE031E" w:rsidP="00AE031E">
            <w:pPr>
              <w:jc w:val="center"/>
              <w:rPr>
                <w:color w:val="000000"/>
                <w:sz w:val="20"/>
                <w:szCs w:val="20"/>
              </w:rPr>
            </w:pPr>
            <w:r w:rsidRPr="00AE031E">
              <w:rPr>
                <w:color w:val="000000"/>
                <w:sz w:val="20"/>
                <w:szCs w:val="20"/>
              </w:rPr>
              <w:t>2</w:t>
            </w:r>
          </w:p>
        </w:tc>
        <w:tc>
          <w:tcPr>
            <w:tcW w:w="2268" w:type="dxa"/>
            <w:shd w:val="clear" w:color="auto" w:fill="auto"/>
            <w:vAlign w:val="center"/>
            <w:hideMark/>
          </w:tcPr>
          <w:p w:rsidR="00AE031E" w:rsidRPr="00AE031E" w:rsidRDefault="00AE031E" w:rsidP="00AE031E">
            <w:pPr>
              <w:jc w:val="center"/>
              <w:rPr>
                <w:color w:val="000000"/>
                <w:sz w:val="20"/>
                <w:szCs w:val="20"/>
              </w:rPr>
            </w:pPr>
            <w:r w:rsidRPr="00AE031E">
              <w:rPr>
                <w:color w:val="000000"/>
                <w:sz w:val="20"/>
                <w:szCs w:val="20"/>
              </w:rPr>
              <w:t>3</w:t>
            </w:r>
          </w:p>
        </w:tc>
        <w:tc>
          <w:tcPr>
            <w:tcW w:w="1418" w:type="dxa"/>
            <w:shd w:val="clear" w:color="auto" w:fill="auto"/>
            <w:vAlign w:val="center"/>
            <w:hideMark/>
          </w:tcPr>
          <w:p w:rsidR="00AE031E" w:rsidRPr="00AE031E" w:rsidRDefault="00AE031E" w:rsidP="00AE031E">
            <w:pPr>
              <w:jc w:val="center"/>
              <w:rPr>
                <w:color w:val="000000"/>
                <w:sz w:val="20"/>
                <w:szCs w:val="20"/>
              </w:rPr>
            </w:pPr>
            <w:r w:rsidRPr="00AE031E">
              <w:rPr>
                <w:color w:val="000000"/>
                <w:sz w:val="20"/>
                <w:szCs w:val="20"/>
              </w:rPr>
              <w:t>4</w:t>
            </w:r>
          </w:p>
        </w:tc>
        <w:tc>
          <w:tcPr>
            <w:tcW w:w="1276" w:type="dxa"/>
            <w:shd w:val="clear" w:color="auto" w:fill="auto"/>
            <w:vAlign w:val="center"/>
            <w:hideMark/>
          </w:tcPr>
          <w:p w:rsidR="00AE031E" w:rsidRPr="00AE031E" w:rsidRDefault="00AE031E" w:rsidP="00AE031E">
            <w:pPr>
              <w:jc w:val="center"/>
              <w:rPr>
                <w:color w:val="000000"/>
                <w:sz w:val="20"/>
                <w:szCs w:val="20"/>
              </w:rPr>
            </w:pPr>
            <w:r w:rsidRPr="00AE031E">
              <w:rPr>
                <w:color w:val="000000"/>
                <w:sz w:val="20"/>
                <w:szCs w:val="20"/>
              </w:rPr>
              <w:t>5</w:t>
            </w:r>
          </w:p>
        </w:tc>
        <w:tc>
          <w:tcPr>
            <w:tcW w:w="1275" w:type="dxa"/>
            <w:shd w:val="clear" w:color="auto" w:fill="auto"/>
            <w:vAlign w:val="center"/>
            <w:hideMark/>
          </w:tcPr>
          <w:p w:rsidR="00AE031E" w:rsidRPr="00AE031E" w:rsidRDefault="00AE031E" w:rsidP="00AE031E">
            <w:pPr>
              <w:jc w:val="center"/>
              <w:rPr>
                <w:color w:val="000000"/>
                <w:sz w:val="20"/>
                <w:szCs w:val="20"/>
              </w:rPr>
            </w:pPr>
            <w:r w:rsidRPr="00AE031E">
              <w:rPr>
                <w:color w:val="000000"/>
                <w:sz w:val="20"/>
                <w:szCs w:val="20"/>
              </w:rPr>
              <w:t>6</w:t>
            </w:r>
          </w:p>
        </w:tc>
      </w:tr>
      <w:tr w:rsidR="00AE031E" w:rsidRPr="00AE031E" w:rsidTr="00AE031E">
        <w:trPr>
          <w:trHeight w:val="450"/>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Источники финансирования дефицита бюджета - ВСЕГО</w:t>
            </w:r>
          </w:p>
          <w:p w:rsidR="00AE031E" w:rsidRPr="00AE031E" w:rsidRDefault="00AE031E" w:rsidP="00AE031E">
            <w:pPr>
              <w:jc w:val="both"/>
              <w:rPr>
                <w:color w:val="000000"/>
                <w:sz w:val="20"/>
                <w:szCs w:val="20"/>
              </w:rPr>
            </w:pPr>
            <w:r w:rsidRPr="00AE031E">
              <w:rPr>
                <w:color w:val="000000"/>
                <w:sz w:val="20"/>
                <w:szCs w:val="20"/>
              </w:rPr>
              <w:t>В том числе:</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500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X</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383 106.00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-72 421.71</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455 527.71</w:t>
            </w:r>
          </w:p>
        </w:tc>
      </w:tr>
      <w:tr w:rsidR="00AE031E" w:rsidRPr="00AE031E" w:rsidTr="00AE031E">
        <w:trPr>
          <w:trHeight w:val="450"/>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lastRenderedPageBreak/>
              <w:t>источники внутреннего финансирования бюджета</w:t>
            </w:r>
          </w:p>
          <w:p w:rsidR="00AE031E" w:rsidRPr="00AE031E" w:rsidRDefault="00AE031E" w:rsidP="00AE031E">
            <w:pPr>
              <w:jc w:val="both"/>
              <w:rPr>
                <w:color w:val="000000"/>
                <w:sz w:val="20"/>
                <w:szCs w:val="20"/>
              </w:rPr>
            </w:pPr>
            <w:r w:rsidRPr="00AE031E">
              <w:rPr>
                <w:color w:val="000000"/>
                <w:sz w:val="20"/>
                <w:szCs w:val="20"/>
              </w:rPr>
              <w:t>Из них:</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520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X</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450"/>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источники внешнего финансирования бюджета</w:t>
            </w:r>
            <w:proofErr w:type="gramStart"/>
            <w:r w:rsidRPr="00AE031E">
              <w:rPr>
                <w:color w:val="000000"/>
                <w:sz w:val="20"/>
                <w:szCs w:val="20"/>
              </w:rPr>
              <w:t xml:space="preserve"> И</w:t>
            </w:r>
            <w:proofErr w:type="gramEnd"/>
            <w:r w:rsidRPr="00AE031E">
              <w:rPr>
                <w:color w:val="000000"/>
                <w:sz w:val="20"/>
                <w:szCs w:val="20"/>
              </w:rPr>
              <w:t>з них:</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620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X</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255"/>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Изменение остатков средств</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700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000 01000000000000000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383 106.00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-72 421.71</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455 527.71</w:t>
            </w:r>
          </w:p>
        </w:tc>
      </w:tr>
      <w:tr w:rsidR="00AE031E" w:rsidRPr="00AE031E" w:rsidTr="00AE031E">
        <w:trPr>
          <w:trHeight w:val="255"/>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Изменение остатков средств на счетах по учету средств бюджетов</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700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000 01050000000000000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383 106.00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-72 421.71</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455 527.71</w:t>
            </w:r>
          </w:p>
        </w:tc>
      </w:tr>
      <w:tr w:rsidR="00AE031E" w:rsidRPr="00AE031E" w:rsidTr="00AE031E">
        <w:trPr>
          <w:trHeight w:val="255"/>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Увеличение остатков средств бюджетов</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710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000 01050000000000500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-6 438 877.00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-2 857 019.83</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255"/>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Увеличение прочих остатков средств бюджетов</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710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000 01050200000000500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-6 438 877.00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-2 857 019.83</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255"/>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Увеличение прочих остатков денежных средств бюджетов</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710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000 01050201000000510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-6 438 877.00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-2 857 019.83</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255"/>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Увеличение прочих остатков денежных средств бюджетов сельских поселений</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710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000 01050201100000510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-6 438 877.00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-2 857 019.83</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255"/>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Уменьшение остатков средств бюджетов</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720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000 01050000000000600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6 821 983.00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2 784 598.12</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255"/>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Уменьшение прочих остатков средств бюджетов</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720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000 01050200000000600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6 821 983.00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2 784 598.12</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255"/>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Уменьшение прочих остатков денежных средств бюджетов</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720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000 01050201000000610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6 821 983.00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2 784 598.12</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255"/>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Уменьшение прочих остатков денежных средств бюджетов сельских поселений</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720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000 01050201100000610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6 821 983.00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2 784 598.12</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450"/>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Увеличение финансовых активов, являющихся иными источниками внутреннего финансирования дефицитов бюджетов</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710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000 01060000000000500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r w:rsidR="00AE031E" w:rsidRPr="00AE031E" w:rsidTr="00AE031E">
        <w:trPr>
          <w:trHeight w:val="450"/>
        </w:trPr>
        <w:tc>
          <w:tcPr>
            <w:tcW w:w="3417" w:type="dxa"/>
            <w:shd w:val="clear" w:color="auto" w:fill="auto"/>
            <w:hideMark/>
          </w:tcPr>
          <w:p w:rsidR="00AE031E" w:rsidRPr="00AE031E" w:rsidRDefault="00AE031E" w:rsidP="00AE031E">
            <w:pPr>
              <w:jc w:val="both"/>
              <w:rPr>
                <w:color w:val="000000"/>
                <w:sz w:val="20"/>
                <w:szCs w:val="20"/>
              </w:rPr>
            </w:pPr>
            <w:r w:rsidRPr="00AE031E">
              <w:rPr>
                <w:color w:val="000000"/>
                <w:sz w:val="20"/>
                <w:szCs w:val="20"/>
              </w:rPr>
              <w:t>Уменьшение финансовых активов, являющихся иными источниками внутреннего финансирования дефицитов бюджетов</w:t>
            </w:r>
          </w:p>
        </w:tc>
        <w:tc>
          <w:tcPr>
            <w:tcW w:w="567"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720</w:t>
            </w:r>
          </w:p>
        </w:tc>
        <w:tc>
          <w:tcPr>
            <w:tcW w:w="2268" w:type="dxa"/>
            <w:shd w:val="clear" w:color="auto" w:fill="auto"/>
            <w:vAlign w:val="bottom"/>
            <w:hideMark/>
          </w:tcPr>
          <w:p w:rsidR="00AE031E" w:rsidRPr="00AE031E" w:rsidRDefault="00AE031E" w:rsidP="00AE031E">
            <w:pPr>
              <w:jc w:val="center"/>
              <w:rPr>
                <w:color w:val="000000"/>
                <w:sz w:val="20"/>
                <w:szCs w:val="20"/>
              </w:rPr>
            </w:pPr>
            <w:r w:rsidRPr="00AE031E">
              <w:rPr>
                <w:color w:val="000000"/>
                <w:sz w:val="20"/>
                <w:szCs w:val="20"/>
              </w:rPr>
              <w:t>000 01060000000000600</w:t>
            </w:r>
          </w:p>
        </w:tc>
        <w:tc>
          <w:tcPr>
            <w:tcW w:w="1418"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c>
          <w:tcPr>
            <w:tcW w:w="1276"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c>
          <w:tcPr>
            <w:tcW w:w="1275" w:type="dxa"/>
            <w:shd w:val="clear" w:color="auto" w:fill="auto"/>
            <w:vAlign w:val="bottom"/>
            <w:hideMark/>
          </w:tcPr>
          <w:p w:rsidR="00AE031E" w:rsidRPr="00AE031E" w:rsidRDefault="00AE031E" w:rsidP="00AE031E">
            <w:pPr>
              <w:jc w:val="right"/>
              <w:rPr>
                <w:color w:val="000000"/>
                <w:sz w:val="20"/>
                <w:szCs w:val="20"/>
              </w:rPr>
            </w:pPr>
            <w:r w:rsidRPr="00AE031E">
              <w:rPr>
                <w:color w:val="000000"/>
                <w:sz w:val="20"/>
                <w:szCs w:val="20"/>
              </w:rPr>
              <w:t>0.00</w:t>
            </w:r>
          </w:p>
        </w:tc>
      </w:tr>
    </w:tbl>
    <w:p w:rsidR="00AE031E" w:rsidRPr="00AE031E" w:rsidRDefault="00AE031E" w:rsidP="00AE031E">
      <w:pPr>
        <w:rPr>
          <w:bCs/>
        </w:rPr>
      </w:pPr>
    </w:p>
    <w:p w:rsidR="006D7B43" w:rsidRDefault="006D7B43" w:rsidP="006F7F4A">
      <w:pPr>
        <w:jc w:val="center"/>
        <w:rPr>
          <w:b/>
          <w:bCs/>
          <w:sz w:val="20"/>
          <w:szCs w:val="20"/>
        </w:rPr>
      </w:pPr>
    </w:p>
    <w:p w:rsidR="00960DCB" w:rsidRDefault="003819C9" w:rsidP="006F7F4A">
      <w:pPr>
        <w:jc w:val="center"/>
        <w:rPr>
          <w:b/>
          <w:bCs/>
          <w:sz w:val="20"/>
          <w:szCs w:val="20"/>
        </w:rPr>
      </w:pPr>
      <w:r>
        <w:rPr>
          <w:b/>
          <w:bCs/>
          <w:sz w:val="20"/>
          <w:szCs w:val="20"/>
        </w:rPr>
        <w:t>*****</w:t>
      </w:r>
    </w:p>
    <w:p w:rsidR="00A94C58" w:rsidRPr="00A94C58" w:rsidRDefault="00A94C58" w:rsidP="00A94C58">
      <w:pPr>
        <w:jc w:val="center"/>
        <w:rPr>
          <w:sz w:val="20"/>
          <w:szCs w:val="20"/>
        </w:rPr>
      </w:pPr>
      <w:r w:rsidRPr="00A94C58">
        <w:rPr>
          <w:sz w:val="20"/>
          <w:szCs w:val="20"/>
        </w:rPr>
        <w:t>СОВЕТ ДЕПУТАТОВ САНДОГОРСКОГО СЕЛЬСКОГО ПОСЕЛЕНИЯ</w:t>
      </w:r>
    </w:p>
    <w:p w:rsidR="00A94C58" w:rsidRPr="00A94C58" w:rsidRDefault="00A94C58" w:rsidP="00A94C58">
      <w:pPr>
        <w:jc w:val="center"/>
        <w:rPr>
          <w:sz w:val="20"/>
          <w:szCs w:val="20"/>
        </w:rPr>
      </w:pPr>
      <w:r w:rsidRPr="00A94C58">
        <w:rPr>
          <w:sz w:val="20"/>
          <w:szCs w:val="20"/>
        </w:rPr>
        <w:t>КОСТРОМСКОГО МУНИЦИПАЛЬНОГО РАЙОНА КОСТРОМСКОЙ ОБЛАСТИ</w:t>
      </w:r>
    </w:p>
    <w:p w:rsidR="00A94C58" w:rsidRPr="00A94C58" w:rsidRDefault="00A94C58" w:rsidP="00A94C58">
      <w:pPr>
        <w:jc w:val="center"/>
        <w:rPr>
          <w:sz w:val="20"/>
          <w:szCs w:val="20"/>
        </w:rPr>
      </w:pPr>
      <w:r w:rsidRPr="00A94C58">
        <w:rPr>
          <w:sz w:val="20"/>
          <w:szCs w:val="20"/>
        </w:rPr>
        <w:t>третий созыв</w:t>
      </w:r>
    </w:p>
    <w:p w:rsidR="00A94C58" w:rsidRPr="00A94C58" w:rsidRDefault="00A94C58" w:rsidP="00A94C58">
      <w:pPr>
        <w:jc w:val="center"/>
        <w:rPr>
          <w:b/>
          <w:sz w:val="20"/>
          <w:szCs w:val="20"/>
        </w:rPr>
      </w:pPr>
      <w:proofErr w:type="gramStart"/>
      <w:r w:rsidRPr="00A94C58">
        <w:rPr>
          <w:b/>
          <w:sz w:val="20"/>
          <w:szCs w:val="20"/>
        </w:rPr>
        <w:t>Р</w:t>
      </w:r>
      <w:proofErr w:type="gramEnd"/>
      <w:r w:rsidRPr="00A94C58">
        <w:rPr>
          <w:b/>
          <w:sz w:val="20"/>
          <w:szCs w:val="20"/>
        </w:rPr>
        <w:t xml:space="preserve"> Е Ш Е Н И Е</w:t>
      </w:r>
    </w:p>
    <w:p w:rsidR="00A94C58" w:rsidRPr="00A94C58" w:rsidRDefault="00A94C58" w:rsidP="00A94C58">
      <w:pPr>
        <w:rPr>
          <w:sz w:val="20"/>
          <w:szCs w:val="20"/>
        </w:rPr>
      </w:pPr>
      <w:r w:rsidRPr="00A94C58">
        <w:rPr>
          <w:sz w:val="20"/>
          <w:szCs w:val="20"/>
        </w:rPr>
        <w:t xml:space="preserve">от 31 </w:t>
      </w:r>
      <w:r w:rsidR="006D7B43">
        <w:rPr>
          <w:sz w:val="20"/>
          <w:szCs w:val="20"/>
        </w:rPr>
        <w:t>августа</w:t>
      </w:r>
      <w:r w:rsidRPr="00A94C58">
        <w:rPr>
          <w:sz w:val="20"/>
          <w:szCs w:val="20"/>
        </w:rPr>
        <w:t xml:space="preserve"> 2017 года № 5</w:t>
      </w:r>
      <w:r w:rsidR="006D7B43">
        <w:rPr>
          <w:sz w:val="20"/>
          <w:szCs w:val="20"/>
        </w:rPr>
        <w:t>7</w:t>
      </w:r>
      <w:r w:rsidRPr="00A94C58">
        <w:rPr>
          <w:sz w:val="20"/>
          <w:szCs w:val="20"/>
        </w:rPr>
        <w:t xml:space="preserve">                                                                             с. Сандогора</w:t>
      </w:r>
    </w:p>
    <w:tbl>
      <w:tblPr>
        <w:tblW w:w="0" w:type="auto"/>
        <w:tblLook w:val="04A0" w:firstRow="1" w:lastRow="0" w:firstColumn="1" w:lastColumn="0" w:noHBand="0" w:noVBand="1"/>
      </w:tblPr>
      <w:tblGrid>
        <w:gridCol w:w="6825"/>
        <w:gridCol w:w="3029"/>
      </w:tblGrid>
      <w:tr w:rsidR="00A94C58" w:rsidRPr="00A94C58" w:rsidTr="00A94C58">
        <w:tc>
          <w:tcPr>
            <w:tcW w:w="6825" w:type="dxa"/>
            <w:shd w:val="clear" w:color="auto" w:fill="auto"/>
          </w:tcPr>
          <w:p w:rsidR="00A94C58" w:rsidRPr="00A94C58" w:rsidRDefault="00AE031E" w:rsidP="00A94C58">
            <w:pPr>
              <w:jc w:val="both"/>
              <w:rPr>
                <w:sz w:val="20"/>
                <w:szCs w:val="20"/>
              </w:rPr>
            </w:pPr>
            <w:r w:rsidRPr="00AE031E">
              <w:rPr>
                <w:bCs/>
                <w:sz w:val="20"/>
                <w:szCs w:val="20"/>
              </w:rPr>
              <w:t>О передаче органами местного самоуправления Костромского муниципального района Костромской области части полномочий органам местного самоуправления Сандогорского сельского поселения Костромского муниципального района Костромской области</w:t>
            </w:r>
          </w:p>
        </w:tc>
        <w:tc>
          <w:tcPr>
            <w:tcW w:w="3029" w:type="dxa"/>
            <w:shd w:val="clear" w:color="auto" w:fill="auto"/>
          </w:tcPr>
          <w:p w:rsidR="00A94C58" w:rsidRPr="00A94C58" w:rsidRDefault="00A94C58" w:rsidP="00A94C58">
            <w:pPr>
              <w:rPr>
                <w:sz w:val="20"/>
                <w:szCs w:val="20"/>
              </w:rPr>
            </w:pPr>
          </w:p>
        </w:tc>
      </w:tr>
    </w:tbl>
    <w:p w:rsidR="00AE031E" w:rsidRPr="00AE031E" w:rsidRDefault="00AE031E" w:rsidP="00AE031E">
      <w:pPr>
        <w:shd w:val="clear" w:color="auto" w:fill="FFFFFF"/>
        <w:autoSpaceDE w:val="0"/>
        <w:autoSpaceDN w:val="0"/>
        <w:adjustRightInd w:val="0"/>
        <w:ind w:firstLine="709"/>
        <w:jc w:val="both"/>
        <w:rPr>
          <w:sz w:val="20"/>
          <w:szCs w:val="20"/>
        </w:rPr>
      </w:pPr>
      <w:proofErr w:type="gramStart"/>
      <w:r w:rsidRPr="00AE031E">
        <w:rPr>
          <w:sz w:val="20"/>
          <w:szCs w:val="20"/>
        </w:rPr>
        <w:t>В целях защиты законных прав и интересов граждан Сандогорского сельского поселения, в соответствии с Конституцией Российской Федерации, пунктом 4 статьи 15 Федерального закона от 06.10.2003 №131-Ф3 «Об общих принципах организации местного самоуправления в Российской Федерации», Законом Костромской области от 04.12.2015 №38-6-ЗКО «О закреплении за сельскими поселениями Костромской области вопросов местного значения».</w:t>
      </w:r>
      <w:proofErr w:type="gramEnd"/>
      <w:r w:rsidRPr="00AE031E">
        <w:rPr>
          <w:sz w:val="20"/>
          <w:szCs w:val="20"/>
        </w:rPr>
        <w:t xml:space="preserve"> Уставом муниципального образования Сандогорское сельское поселение,</w:t>
      </w:r>
    </w:p>
    <w:p w:rsidR="00AE031E" w:rsidRPr="00AE031E" w:rsidRDefault="00AE031E" w:rsidP="00AE031E">
      <w:pPr>
        <w:shd w:val="clear" w:color="auto" w:fill="FFFFFF"/>
        <w:autoSpaceDE w:val="0"/>
        <w:autoSpaceDN w:val="0"/>
        <w:adjustRightInd w:val="0"/>
        <w:ind w:firstLine="709"/>
        <w:jc w:val="both"/>
        <w:rPr>
          <w:sz w:val="20"/>
          <w:szCs w:val="20"/>
        </w:rPr>
      </w:pPr>
      <w:r w:rsidRPr="00AE031E">
        <w:rPr>
          <w:sz w:val="20"/>
          <w:szCs w:val="20"/>
        </w:rPr>
        <w:t>Совет депутатов Сандогорского сельского поселения Костромского муниципального района Костромской области РЕШИЛ:</w:t>
      </w:r>
    </w:p>
    <w:p w:rsidR="00AE031E" w:rsidRPr="00AE031E" w:rsidRDefault="00AE031E" w:rsidP="00AE031E">
      <w:pPr>
        <w:shd w:val="clear" w:color="auto" w:fill="FFFFFF"/>
        <w:autoSpaceDE w:val="0"/>
        <w:autoSpaceDN w:val="0"/>
        <w:adjustRightInd w:val="0"/>
        <w:jc w:val="both"/>
        <w:rPr>
          <w:sz w:val="20"/>
          <w:szCs w:val="20"/>
        </w:rPr>
      </w:pPr>
    </w:p>
    <w:p w:rsidR="00AE031E" w:rsidRPr="00AE031E" w:rsidRDefault="00AE031E" w:rsidP="00AE031E">
      <w:pPr>
        <w:shd w:val="clear" w:color="auto" w:fill="FFFFFF"/>
        <w:autoSpaceDE w:val="0"/>
        <w:autoSpaceDN w:val="0"/>
        <w:adjustRightInd w:val="0"/>
        <w:ind w:firstLine="709"/>
        <w:jc w:val="both"/>
        <w:rPr>
          <w:sz w:val="20"/>
          <w:szCs w:val="20"/>
        </w:rPr>
      </w:pPr>
      <w:r w:rsidRPr="00AE031E">
        <w:rPr>
          <w:sz w:val="20"/>
          <w:szCs w:val="20"/>
        </w:rPr>
        <w:t xml:space="preserve">1. Администрации Сандогорского сельского поселения обратиться </w:t>
      </w:r>
      <w:proofErr w:type="gramStart"/>
      <w:r w:rsidRPr="00AE031E">
        <w:rPr>
          <w:sz w:val="20"/>
          <w:szCs w:val="20"/>
        </w:rPr>
        <w:t>с ходатайством в администрацию Костромского муниципального района по передаче полномочий по вопросам местного значения в соответствии</w:t>
      </w:r>
      <w:proofErr w:type="gramEnd"/>
      <w:r w:rsidRPr="00AE031E">
        <w:rPr>
          <w:sz w:val="20"/>
          <w:szCs w:val="20"/>
        </w:rPr>
        <w:t xml:space="preserve"> со ст. 1 п.20 Закона Костромской области от 04.12.2015 № 38-6-ЗКО.</w:t>
      </w:r>
    </w:p>
    <w:p w:rsidR="00AE031E" w:rsidRPr="00AE031E" w:rsidRDefault="00AE031E" w:rsidP="00AE031E">
      <w:pPr>
        <w:shd w:val="clear" w:color="auto" w:fill="FFFFFF"/>
        <w:autoSpaceDE w:val="0"/>
        <w:autoSpaceDN w:val="0"/>
        <w:adjustRightInd w:val="0"/>
        <w:ind w:firstLine="709"/>
        <w:jc w:val="both"/>
        <w:rPr>
          <w:sz w:val="20"/>
          <w:szCs w:val="20"/>
        </w:rPr>
      </w:pPr>
      <w:r w:rsidRPr="00AE031E">
        <w:rPr>
          <w:sz w:val="20"/>
          <w:szCs w:val="20"/>
        </w:rPr>
        <w:t xml:space="preserve">2. </w:t>
      </w:r>
      <w:proofErr w:type="gramStart"/>
      <w:r w:rsidRPr="00AE031E">
        <w:rPr>
          <w:sz w:val="20"/>
          <w:szCs w:val="20"/>
        </w:rPr>
        <w:t xml:space="preserve">Принять с уровня Костромского муниципального района Костромской области на уровень Сандогорского сельского поселения Костромского муниципального района Костромской области осуществление части полномочий по утверждению генерального плана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w:t>
      </w:r>
      <w:r w:rsidRPr="00AE031E">
        <w:rPr>
          <w:sz w:val="20"/>
          <w:szCs w:val="20"/>
        </w:rPr>
        <w:lastRenderedPageBreak/>
        <w:t>иными федеральными законами), разрешений на ввод объектов</w:t>
      </w:r>
      <w:proofErr w:type="gramEnd"/>
      <w:r w:rsidRPr="00AE031E">
        <w:rPr>
          <w:sz w:val="20"/>
          <w:szCs w:val="20"/>
        </w:rPr>
        <w:t xml:space="preserve">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w:t>
      </w:r>
    </w:p>
    <w:p w:rsidR="00AE031E" w:rsidRPr="00AE031E" w:rsidRDefault="00AE031E" w:rsidP="00AE031E">
      <w:pPr>
        <w:shd w:val="clear" w:color="auto" w:fill="FFFFFF"/>
        <w:autoSpaceDE w:val="0"/>
        <w:autoSpaceDN w:val="0"/>
        <w:adjustRightInd w:val="0"/>
        <w:ind w:firstLine="709"/>
        <w:jc w:val="both"/>
        <w:rPr>
          <w:sz w:val="20"/>
          <w:szCs w:val="20"/>
        </w:rPr>
      </w:pPr>
      <w:r w:rsidRPr="00AE031E">
        <w:rPr>
          <w:sz w:val="20"/>
          <w:szCs w:val="20"/>
        </w:rPr>
        <w:t>3. Главе Сандогорского сельского поселения заключить соглашение с органами местного самоуправления Костромского муниципального района о передаче ими осуществления части полномочий органам местного самоуправления Сандогорского сельского поселения.</w:t>
      </w:r>
    </w:p>
    <w:p w:rsidR="00AE031E" w:rsidRPr="00AE031E" w:rsidRDefault="00AE031E" w:rsidP="00AE031E">
      <w:pPr>
        <w:shd w:val="clear" w:color="auto" w:fill="FFFFFF"/>
        <w:autoSpaceDE w:val="0"/>
        <w:autoSpaceDN w:val="0"/>
        <w:adjustRightInd w:val="0"/>
        <w:ind w:firstLine="709"/>
        <w:jc w:val="both"/>
        <w:rPr>
          <w:sz w:val="20"/>
          <w:szCs w:val="20"/>
        </w:rPr>
      </w:pPr>
      <w:r w:rsidRPr="00AE031E">
        <w:rPr>
          <w:sz w:val="20"/>
          <w:szCs w:val="20"/>
        </w:rPr>
        <w:t xml:space="preserve">4. Контроль, за реализацией настоящего решения возложить на главу Сандогорского сельского поселения А.А. </w:t>
      </w:r>
      <w:proofErr w:type="spellStart"/>
      <w:r w:rsidRPr="00AE031E">
        <w:rPr>
          <w:sz w:val="20"/>
          <w:szCs w:val="20"/>
        </w:rPr>
        <w:t>Нургазизова</w:t>
      </w:r>
      <w:proofErr w:type="spellEnd"/>
      <w:r w:rsidRPr="00AE031E">
        <w:rPr>
          <w:sz w:val="20"/>
          <w:szCs w:val="20"/>
        </w:rPr>
        <w:t>.</w:t>
      </w:r>
    </w:p>
    <w:p w:rsidR="00AE031E" w:rsidRPr="00AE031E" w:rsidRDefault="00AE031E" w:rsidP="00AE031E">
      <w:pPr>
        <w:shd w:val="clear" w:color="auto" w:fill="FFFFFF"/>
        <w:autoSpaceDE w:val="0"/>
        <w:autoSpaceDN w:val="0"/>
        <w:adjustRightInd w:val="0"/>
        <w:ind w:firstLine="709"/>
        <w:jc w:val="both"/>
        <w:rPr>
          <w:sz w:val="20"/>
          <w:szCs w:val="20"/>
        </w:rPr>
      </w:pPr>
      <w:r w:rsidRPr="00AE031E">
        <w:rPr>
          <w:sz w:val="20"/>
          <w:szCs w:val="20"/>
        </w:rPr>
        <w:t>5. Настоящее решение опубликовать в информационном бюллетене «Депутатский вестник».</w:t>
      </w:r>
    </w:p>
    <w:p w:rsidR="00AE031E" w:rsidRPr="00AE031E" w:rsidRDefault="00AE031E" w:rsidP="00AE031E">
      <w:pPr>
        <w:rPr>
          <w:sz w:val="20"/>
          <w:szCs w:val="20"/>
        </w:rPr>
      </w:pPr>
      <w:r w:rsidRPr="00AE031E">
        <w:rPr>
          <w:sz w:val="20"/>
          <w:szCs w:val="20"/>
        </w:rPr>
        <w:t>Глава Сандогорского сельского поселения</w:t>
      </w:r>
    </w:p>
    <w:p w:rsidR="00AE031E" w:rsidRPr="00AE031E" w:rsidRDefault="00AE031E" w:rsidP="00AE031E">
      <w:pPr>
        <w:rPr>
          <w:sz w:val="20"/>
          <w:szCs w:val="20"/>
        </w:rPr>
      </w:pPr>
      <w:r w:rsidRPr="00AE031E">
        <w:rPr>
          <w:sz w:val="20"/>
          <w:szCs w:val="20"/>
        </w:rPr>
        <w:t>Костромского муниципального района</w:t>
      </w:r>
    </w:p>
    <w:p w:rsidR="00AE031E" w:rsidRPr="00AE031E" w:rsidRDefault="00AE031E" w:rsidP="00AE031E">
      <w:pPr>
        <w:rPr>
          <w:sz w:val="20"/>
          <w:szCs w:val="20"/>
        </w:rPr>
      </w:pPr>
      <w:r w:rsidRPr="00AE031E">
        <w:rPr>
          <w:sz w:val="20"/>
          <w:szCs w:val="20"/>
        </w:rPr>
        <w:t>Костромской области                                                                                А.А. Нургазизов</w:t>
      </w:r>
    </w:p>
    <w:p w:rsidR="00913538" w:rsidRDefault="00272DDF" w:rsidP="006F7F4A">
      <w:pPr>
        <w:jc w:val="center"/>
        <w:rPr>
          <w:b/>
          <w:bCs/>
          <w:sz w:val="20"/>
          <w:szCs w:val="20"/>
        </w:rPr>
      </w:pPr>
      <w:r>
        <w:rPr>
          <w:b/>
          <w:bCs/>
          <w:sz w:val="20"/>
          <w:szCs w:val="20"/>
        </w:rPr>
        <w:t>*****</w:t>
      </w:r>
    </w:p>
    <w:p w:rsidR="00272DDF" w:rsidRPr="00272DDF" w:rsidRDefault="00272DDF" w:rsidP="00272DDF">
      <w:pPr>
        <w:jc w:val="center"/>
        <w:rPr>
          <w:sz w:val="20"/>
          <w:szCs w:val="20"/>
        </w:rPr>
      </w:pPr>
      <w:r w:rsidRPr="00272DDF">
        <w:rPr>
          <w:sz w:val="20"/>
          <w:szCs w:val="20"/>
        </w:rPr>
        <w:t>АДМИНИСТРАЦИЯ САНДОГОРСКОГО СЕЛЬСКОГО ПОСЕЛЕНИЯ</w:t>
      </w:r>
    </w:p>
    <w:p w:rsidR="00272DDF" w:rsidRPr="00272DDF" w:rsidRDefault="00272DDF" w:rsidP="00272DDF">
      <w:pPr>
        <w:jc w:val="center"/>
        <w:rPr>
          <w:sz w:val="20"/>
          <w:szCs w:val="20"/>
        </w:rPr>
      </w:pPr>
      <w:r w:rsidRPr="00272DDF">
        <w:rPr>
          <w:sz w:val="20"/>
          <w:szCs w:val="20"/>
        </w:rPr>
        <w:t>КОСТРОМСКОГО МУНИЦИПАЛЬНОГО РАЙОНА КОСТРОМСКОЙ ОБЛАСТИ</w:t>
      </w:r>
    </w:p>
    <w:p w:rsidR="00272DDF" w:rsidRPr="00272DDF" w:rsidRDefault="00272DDF" w:rsidP="00272DDF">
      <w:pPr>
        <w:jc w:val="center"/>
        <w:rPr>
          <w:b/>
          <w:sz w:val="20"/>
          <w:szCs w:val="20"/>
        </w:rPr>
      </w:pPr>
      <w:proofErr w:type="gramStart"/>
      <w:r w:rsidRPr="00272DDF">
        <w:rPr>
          <w:b/>
          <w:sz w:val="20"/>
          <w:szCs w:val="20"/>
        </w:rPr>
        <w:t>П</w:t>
      </w:r>
      <w:proofErr w:type="gramEnd"/>
      <w:r w:rsidRPr="00272DDF">
        <w:rPr>
          <w:b/>
          <w:sz w:val="20"/>
          <w:szCs w:val="20"/>
        </w:rPr>
        <w:t xml:space="preserve"> О С Т А Н О В Л Е Н И Е</w:t>
      </w:r>
    </w:p>
    <w:p w:rsidR="00272DDF" w:rsidRPr="00272DDF" w:rsidRDefault="00272DDF" w:rsidP="00272DDF">
      <w:pPr>
        <w:rPr>
          <w:sz w:val="20"/>
          <w:szCs w:val="20"/>
        </w:rPr>
      </w:pPr>
      <w:r w:rsidRPr="00272DDF">
        <w:rPr>
          <w:sz w:val="20"/>
          <w:szCs w:val="20"/>
        </w:rPr>
        <w:t xml:space="preserve">от 31 </w:t>
      </w:r>
      <w:r>
        <w:rPr>
          <w:sz w:val="20"/>
          <w:szCs w:val="20"/>
        </w:rPr>
        <w:t>августа</w:t>
      </w:r>
      <w:r w:rsidRPr="00272DDF">
        <w:rPr>
          <w:sz w:val="20"/>
          <w:szCs w:val="20"/>
        </w:rPr>
        <w:t xml:space="preserve"> 2017 года № 21                                                                          с. Сандогора</w:t>
      </w:r>
    </w:p>
    <w:tbl>
      <w:tblPr>
        <w:tblW w:w="0" w:type="auto"/>
        <w:tblLook w:val="01E0" w:firstRow="1" w:lastRow="1" w:firstColumn="1" w:lastColumn="1" w:noHBand="0" w:noVBand="0"/>
      </w:tblPr>
      <w:tblGrid>
        <w:gridCol w:w="7196"/>
        <w:gridCol w:w="3225"/>
      </w:tblGrid>
      <w:tr w:rsidR="00272DDF" w:rsidRPr="00272DDF" w:rsidTr="00272DDF">
        <w:tc>
          <w:tcPr>
            <w:tcW w:w="7196" w:type="dxa"/>
            <w:shd w:val="clear" w:color="auto" w:fill="auto"/>
          </w:tcPr>
          <w:p w:rsidR="00272DDF" w:rsidRPr="00272DDF" w:rsidRDefault="00272DDF" w:rsidP="00272DDF">
            <w:pPr>
              <w:jc w:val="both"/>
              <w:rPr>
                <w:color w:val="000000"/>
                <w:sz w:val="20"/>
                <w:szCs w:val="20"/>
              </w:rPr>
            </w:pPr>
            <w:r w:rsidRPr="00272DDF">
              <w:rPr>
                <w:sz w:val="20"/>
                <w:szCs w:val="20"/>
              </w:rPr>
              <w:t>О создании органа внутреннего муниципального финансового контроля Сандогорского сельского поселения и об утверждении Порядка по осуществлению внутреннего финансового контроля и порядка по осуществлению внутреннего финансового аудита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p>
        </w:tc>
        <w:tc>
          <w:tcPr>
            <w:tcW w:w="3225" w:type="dxa"/>
            <w:shd w:val="clear" w:color="auto" w:fill="auto"/>
          </w:tcPr>
          <w:p w:rsidR="00272DDF" w:rsidRPr="00272DDF" w:rsidRDefault="00272DDF" w:rsidP="00272DDF">
            <w:pPr>
              <w:jc w:val="both"/>
              <w:rPr>
                <w:sz w:val="20"/>
                <w:szCs w:val="20"/>
              </w:rPr>
            </w:pPr>
          </w:p>
        </w:tc>
      </w:tr>
    </w:tbl>
    <w:p w:rsidR="00272DDF" w:rsidRPr="00272DDF" w:rsidRDefault="00272DDF" w:rsidP="00272DDF">
      <w:pPr>
        <w:ind w:firstLine="709"/>
        <w:jc w:val="both"/>
        <w:rPr>
          <w:sz w:val="20"/>
          <w:szCs w:val="20"/>
        </w:rPr>
      </w:pPr>
      <w:proofErr w:type="gramStart"/>
      <w:r w:rsidRPr="00272DDF">
        <w:rPr>
          <w:sz w:val="20"/>
          <w:szCs w:val="20"/>
        </w:rPr>
        <w:t>В соответствии со статьей 160.2-1 Бюджетного Кодекса Российской Федерации, письмом Минфина России от 19 января 2015 года № 02-11-05/932, пункта 3 части 1, части 9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Сандогорское сельское поселение Костромского муниципального района</w:t>
      </w:r>
      <w:proofErr w:type="gramEnd"/>
      <w:r w:rsidRPr="00272DDF">
        <w:rPr>
          <w:sz w:val="20"/>
          <w:szCs w:val="20"/>
        </w:rPr>
        <w:t xml:space="preserve"> Костромской области,</w:t>
      </w:r>
    </w:p>
    <w:p w:rsidR="00272DDF" w:rsidRPr="00272DDF" w:rsidRDefault="00272DDF" w:rsidP="00272DDF">
      <w:pPr>
        <w:ind w:firstLine="709"/>
        <w:jc w:val="both"/>
        <w:rPr>
          <w:sz w:val="20"/>
          <w:szCs w:val="20"/>
        </w:rPr>
      </w:pPr>
      <w:r w:rsidRPr="00272DDF">
        <w:rPr>
          <w:sz w:val="20"/>
          <w:szCs w:val="20"/>
        </w:rPr>
        <w:t>администрация ПОСТАНОВЛЯЕТ:</w:t>
      </w:r>
    </w:p>
    <w:p w:rsidR="00272DDF" w:rsidRPr="00272DDF" w:rsidRDefault="00272DDF" w:rsidP="00272DDF">
      <w:pPr>
        <w:widowControl w:val="0"/>
        <w:suppressAutoHyphens/>
        <w:autoSpaceDN w:val="0"/>
        <w:ind w:firstLine="709"/>
        <w:jc w:val="both"/>
        <w:textAlignment w:val="baseline"/>
        <w:rPr>
          <w:rFonts w:eastAsia="Lucida Sans Unicode" w:cs="Mangal"/>
          <w:kern w:val="3"/>
          <w:sz w:val="20"/>
          <w:szCs w:val="20"/>
          <w:lang w:eastAsia="zh-CN" w:bidi="hi-IN"/>
        </w:rPr>
      </w:pPr>
      <w:r w:rsidRPr="00272DDF">
        <w:rPr>
          <w:rFonts w:eastAsia="Lucida Sans Unicode" w:cs="Mangal"/>
          <w:kern w:val="3"/>
          <w:sz w:val="20"/>
          <w:szCs w:val="20"/>
          <w:lang w:eastAsia="zh-CN" w:bidi="hi-IN"/>
        </w:rPr>
        <w:t>1. Утвердить Порядок по осуществлению внутреннего финансового контроля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(приложение № 1).</w:t>
      </w:r>
    </w:p>
    <w:p w:rsidR="00272DDF" w:rsidRPr="00272DDF" w:rsidRDefault="00272DDF" w:rsidP="00272DDF">
      <w:pPr>
        <w:widowControl w:val="0"/>
        <w:suppressAutoHyphens/>
        <w:autoSpaceDN w:val="0"/>
        <w:ind w:firstLine="709"/>
        <w:jc w:val="both"/>
        <w:textAlignment w:val="baseline"/>
        <w:rPr>
          <w:rFonts w:eastAsia="Lucida Sans Unicode" w:cs="Mangal"/>
          <w:kern w:val="3"/>
          <w:sz w:val="20"/>
          <w:szCs w:val="20"/>
          <w:lang w:eastAsia="zh-CN" w:bidi="hi-IN"/>
        </w:rPr>
      </w:pPr>
      <w:r w:rsidRPr="00272DDF">
        <w:rPr>
          <w:rFonts w:eastAsia="Lucida Sans Unicode" w:cs="Mangal"/>
          <w:kern w:val="3"/>
          <w:sz w:val="20"/>
          <w:szCs w:val="20"/>
          <w:lang w:eastAsia="zh-CN" w:bidi="hi-IN"/>
        </w:rPr>
        <w:t>2. Утвердить Порядок осуществления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(приложение № 2).</w:t>
      </w:r>
    </w:p>
    <w:p w:rsidR="00272DDF" w:rsidRPr="00272DDF" w:rsidRDefault="00272DDF" w:rsidP="00272DDF">
      <w:pPr>
        <w:widowControl w:val="0"/>
        <w:suppressAutoHyphens/>
        <w:autoSpaceDN w:val="0"/>
        <w:ind w:firstLine="709"/>
        <w:jc w:val="both"/>
        <w:textAlignment w:val="baseline"/>
        <w:rPr>
          <w:rFonts w:eastAsia="Lucida Sans Unicode" w:cs="Mangal"/>
          <w:kern w:val="3"/>
          <w:sz w:val="20"/>
          <w:szCs w:val="20"/>
          <w:lang w:eastAsia="zh-CN" w:bidi="hi-IN"/>
        </w:rPr>
      </w:pPr>
      <w:r w:rsidRPr="00272DDF">
        <w:rPr>
          <w:rFonts w:eastAsia="Lucida Sans Unicode" w:cs="Mangal"/>
          <w:kern w:val="3"/>
          <w:sz w:val="20"/>
          <w:szCs w:val="20"/>
          <w:lang w:eastAsia="zh-CN" w:bidi="hi-IN"/>
        </w:rPr>
        <w:t>3. Создать орган внутреннего муниципального финансового контроля и утвердить его состав (приложение № 3).</w:t>
      </w:r>
    </w:p>
    <w:p w:rsidR="00272DDF" w:rsidRPr="00272DDF" w:rsidRDefault="00272DDF" w:rsidP="00272DDF">
      <w:pPr>
        <w:widowControl w:val="0"/>
        <w:suppressAutoHyphens/>
        <w:autoSpaceDN w:val="0"/>
        <w:ind w:firstLine="709"/>
        <w:jc w:val="both"/>
        <w:textAlignment w:val="baseline"/>
        <w:rPr>
          <w:rFonts w:eastAsia="Lucida Sans Unicode" w:cs="Mangal"/>
          <w:kern w:val="3"/>
          <w:sz w:val="20"/>
          <w:szCs w:val="20"/>
          <w:lang w:eastAsia="zh-CN" w:bidi="hi-IN"/>
        </w:rPr>
      </w:pPr>
      <w:r w:rsidRPr="00272DDF">
        <w:rPr>
          <w:rFonts w:eastAsia="Lucida Sans Unicode" w:cs="Mangal"/>
          <w:kern w:val="3"/>
          <w:sz w:val="20"/>
          <w:szCs w:val="20"/>
          <w:lang w:eastAsia="zh-CN" w:bidi="hi-IN"/>
        </w:rPr>
        <w:t>4. Настоящее постановление вступает в силу со дня его официального опубликования в информационном бюллетене «Депутатский вестник».</w:t>
      </w:r>
    </w:p>
    <w:p w:rsidR="00272DDF" w:rsidRPr="00272DDF" w:rsidRDefault="00272DDF" w:rsidP="00272DDF">
      <w:pPr>
        <w:rPr>
          <w:sz w:val="20"/>
          <w:szCs w:val="20"/>
        </w:rPr>
      </w:pPr>
      <w:r w:rsidRPr="00272DDF">
        <w:rPr>
          <w:sz w:val="20"/>
          <w:szCs w:val="20"/>
        </w:rPr>
        <w:t>Глава Сандогорского</w:t>
      </w:r>
    </w:p>
    <w:p w:rsidR="00272DDF" w:rsidRPr="00272DDF" w:rsidRDefault="00272DDF" w:rsidP="00272DDF">
      <w:pPr>
        <w:rPr>
          <w:sz w:val="20"/>
          <w:szCs w:val="20"/>
        </w:rPr>
      </w:pPr>
      <w:r w:rsidRPr="00272DDF">
        <w:rPr>
          <w:sz w:val="20"/>
          <w:szCs w:val="20"/>
        </w:rPr>
        <w:t>сельского поселения                                                                                  А.А. Нургазизов</w:t>
      </w:r>
    </w:p>
    <w:p w:rsidR="00272DDF" w:rsidRPr="00272DDF" w:rsidRDefault="00272DDF" w:rsidP="00272DDF">
      <w:pPr>
        <w:autoSpaceDE w:val="0"/>
        <w:autoSpaceDN w:val="0"/>
        <w:adjustRightInd w:val="0"/>
        <w:jc w:val="right"/>
        <w:outlineLvl w:val="0"/>
        <w:rPr>
          <w:sz w:val="20"/>
          <w:szCs w:val="20"/>
        </w:rPr>
      </w:pPr>
      <w:r w:rsidRPr="00272DDF">
        <w:rPr>
          <w:sz w:val="20"/>
          <w:szCs w:val="20"/>
        </w:rPr>
        <w:t>Приложение № 1</w:t>
      </w:r>
    </w:p>
    <w:p w:rsidR="00272DDF" w:rsidRPr="00272DDF" w:rsidRDefault="00272DDF" w:rsidP="00272DDF">
      <w:pPr>
        <w:autoSpaceDE w:val="0"/>
        <w:autoSpaceDN w:val="0"/>
        <w:adjustRightInd w:val="0"/>
        <w:jc w:val="right"/>
        <w:rPr>
          <w:sz w:val="20"/>
          <w:szCs w:val="20"/>
        </w:rPr>
      </w:pPr>
      <w:r w:rsidRPr="00272DDF">
        <w:rPr>
          <w:sz w:val="20"/>
          <w:szCs w:val="20"/>
        </w:rPr>
        <w:t>к постановлению администрации</w:t>
      </w:r>
    </w:p>
    <w:p w:rsidR="00272DDF" w:rsidRPr="00272DDF" w:rsidRDefault="00272DDF" w:rsidP="00272DDF">
      <w:pPr>
        <w:autoSpaceDE w:val="0"/>
        <w:autoSpaceDN w:val="0"/>
        <w:adjustRightInd w:val="0"/>
        <w:jc w:val="right"/>
        <w:rPr>
          <w:sz w:val="20"/>
          <w:szCs w:val="20"/>
        </w:rPr>
      </w:pPr>
      <w:r w:rsidRPr="00272DDF">
        <w:rPr>
          <w:sz w:val="20"/>
          <w:szCs w:val="20"/>
        </w:rPr>
        <w:t xml:space="preserve">Сандогорского сельского поселения </w:t>
      </w:r>
    </w:p>
    <w:p w:rsidR="00272DDF" w:rsidRPr="00272DDF" w:rsidRDefault="00272DDF" w:rsidP="00272DDF">
      <w:pPr>
        <w:autoSpaceDE w:val="0"/>
        <w:autoSpaceDN w:val="0"/>
        <w:adjustRightInd w:val="0"/>
        <w:jc w:val="right"/>
        <w:rPr>
          <w:sz w:val="20"/>
          <w:szCs w:val="20"/>
        </w:rPr>
      </w:pPr>
      <w:r w:rsidRPr="00272DDF">
        <w:rPr>
          <w:sz w:val="20"/>
          <w:szCs w:val="20"/>
        </w:rPr>
        <w:t>от 31.08.2017 № 21</w:t>
      </w: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ПОРЯДОК</w:t>
      </w: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 xml:space="preserve"> по осуществлению внутреннего финансового контроля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w:t>
      </w:r>
    </w:p>
    <w:p w:rsidR="00272DDF" w:rsidRPr="00272DDF" w:rsidRDefault="00272DDF" w:rsidP="00272DDF">
      <w:pPr>
        <w:autoSpaceDE w:val="0"/>
        <w:autoSpaceDN w:val="0"/>
        <w:adjustRightInd w:val="0"/>
        <w:jc w:val="center"/>
        <w:outlineLvl w:val="0"/>
        <w:rPr>
          <w:b/>
          <w:bCs/>
          <w:sz w:val="20"/>
          <w:szCs w:val="20"/>
        </w:rPr>
      </w:pPr>
      <w:bookmarkStart w:id="1" w:name="sub_1100"/>
      <w:r w:rsidRPr="00272DDF">
        <w:rPr>
          <w:b/>
          <w:bCs/>
          <w:sz w:val="20"/>
          <w:szCs w:val="20"/>
        </w:rPr>
        <w:t>1. Общие положения</w:t>
      </w:r>
    </w:p>
    <w:p w:rsidR="00272DDF" w:rsidRPr="00272DDF" w:rsidRDefault="00272DDF" w:rsidP="00272DDF">
      <w:pPr>
        <w:autoSpaceDE w:val="0"/>
        <w:autoSpaceDN w:val="0"/>
        <w:adjustRightInd w:val="0"/>
        <w:ind w:firstLine="709"/>
        <w:jc w:val="both"/>
        <w:rPr>
          <w:sz w:val="20"/>
          <w:szCs w:val="20"/>
        </w:rPr>
      </w:pPr>
      <w:bookmarkStart w:id="2" w:name="sub_1001"/>
      <w:bookmarkEnd w:id="1"/>
      <w:r w:rsidRPr="00272DDF">
        <w:rPr>
          <w:sz w:val="20"/>
          <w:szCs w:val="20"/>
        </w:rPr>
        <w:t xml:space="preserve">1.1. </w:t>
      </w:r>
      <w:proofErr w:type="gramStart"/>
      <w:r w:rsidRPr="00272DDF">
        <w:rPr>
          <w:sz w:val="20"/>
          <w:szCs w:val="20"/>
        </w:rPr>
        <w:t xml:space="preserve">Настоящий Порядок по осуществлению внутреннего финансового контроля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(далее - Порядок по осуществлению внутреннего финансового контроля) разработан с целью исполнения основных требований </w:t>
      </w:r>
      <w:hyperlink r:id="rId9" w:history="1">
        <w:r w:rsidRPr="00272DDF">
          <w:rPr>
            <w:sz w:val="20"/>
            <w:szCs w:val="20"/>
          </w:rPr>
          <w:t>статьи 160.2-1</w:t>
        </w:r>
      </w:hyperlink>
      <w:r w:rsidRPr="00272DDF">
        <w:rPr>
          <w:sz w:val="20"/>
          <w:szCs w:val="20"/>
        </w:rPr>
        <w:t xml:space="preserve"> Бюджетного кодекса Российской Федерации в части обеспечения единообразного подхода к организации и проведению внутреннего финансового контроля, ч</w:t>
      </w:r>
      <w:proofErr w:type="gramEnd"/>
      <w:r w:rsidRPr="00272DDF">
        <w:rPr>
          <w:sz w:val="20"/>
          <w:szCs w:val="20"/>
        </w:rPr>
        <w:t>.9 ст.99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Start"/>
      <w:r w:rsidRPr="00272DDF">
        <w:rPr>
          <w:sz w:val="20"/>
          <w:szCs w:val="20"/>
        </w:rPr>
        <w:t>»(</w:t>
      </w:r>
      <w:proofErr w:type="gramEnd"/>
      <w:r w:rsidRPr="00272DDF">
        <w:rPr>
          <w:sz w:val="20"/>
          <w:szCs w:val="20"/>
        </w:rPr>
        <w:t xml:space="preserve"> далее – Федеральный закон № 44-ФЗ).</w:t>
      </w:r>
    </w:p>
    <w:p w:rsidR="00272DDF" w:rsidRPr="00272DDF" w:rsidRDefault="00272DDF" w:rsidP="00272DDF">
      <w:pPr>
        <w:autoSpaceDE w:val="0"/>
        <w:autoSpaceDN w:val="0"/>
        <w:adjustRightInd w:val="0"/>
        <w:ind w:firstLine="709"/>
        <w:jc w:val="both"/>
        <w:rPr>
          <w:sz w:val="20"/>
          <w:szCs w:val="20"/>
        </w:rPr>
      </w:pPr>
      <w:bookmarkStart w:id="3" w:name="sub_1002"/>
      <w:bookmarkEnd w:id="2"/>
      <w:r w:rsidRPr="00272DDF">
        <w:rPr>
          <w:sz w:val="20"/>
          <w:szCs w:val="20"/>
        </w:rPr>
        <w:lastRenderedPageBreak/>
        <w:t xml:space="preserve">1.2. При организации внутреннего финансового контроля необходимо учесть требования </w:t>
      </w:r>
      <w:hyperlink r:id="rId10" w:history="1">
        <w:r w:rsidRPr="00272DDF">
          <w:rPr>
            <w:sz w:val="20"/>
            <w:szCs w:val="20"/>
          </w:rPr>
          <w:t>статьи 160.2-1</w:t>
        </w:r>
      </w:hyperlink>
      <w:r w:rsidRPr="00272DDF">
        <w:rPr>
          <w:sz w:val="20"/>
          <w:szCs w:val="20"/>
        </w:rPr>
        <w:t xml:space="preserve"> Бюджетного кодекса Российской Федерации, определяющие, что внутренний финансовый контроль направлен:</w:t>
      </w:r>
    </w:p>
    <w:bookmarkEnd w:id="3"/>
    <w:p w:rsidR="00272DDF" w:rsidRPr="00272DDF" w:rsidRDefault="00272DDF" w:rsidP="00272DDF">
      <w:pPr>
        <w:autoSpaceDE w:val="0"/>
        <w:autoSpaceDN w:val="0"/>
        <w:adjustRightInd w:val="0"/>
        <w:ind w:firstLine="709"/>
        <w:jc w:val="both"/>
        <w:rPr>
          <w:sz w:val="20"/>
          <w:szCs w:val="20"/>
        </w:rPr>
      </w:pPr>
      <w:proofErr w:type="gramStart"/>
      <w:r w:rsidRPr="00272DDF">
        <w:rPr>
          <w:sz w:val="20"/>
          <w:szCs w:val="20"/>
        </w:rPr>
        <w:t xml:space="preserve">на соблюдение установленных в соответствии с </w:t>
      </w:r>
      <w:hyperlink r:id="rId11" w:history="1">
        <w:r w:rsidRPr="00272DDF">
          <w:rPr>
            <w:sz w:val="20"/>
            <w:szCs w:val="20"/>
          </w:rPr>
          <w:t>бюджетным законодательством</w:t>
        </w:r>
      </w:hyperlink>
      <w:r w:rsidRPr="00272DDF">
        <w:rPr>
          <w:sz w:val="20"/>
          <w:szCs w:val="20"/>
        </w:rPr>
        <w:t xml:space="preserve">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бюджетных средств и подведомственными ему получателями бюджетных средств;</w:t>
      </w:r>
      <w:proofErr w:type="gramEnd"/>
    </w:p>
    <w:p w:rsidR="00272DDF" w:rsidRPr="00272DDF" w:rsidRDefault="00272DDF" w:rsidP="00272DDF">
      <w:pPr>
        <w:autoSpaceDE w:val="0"/>
        <w:autoSpaceDN w:val="0"/>
        <w:adjustRightInd w:val="0"/>
        <w:ind w:firstLine="709"/>
        <w:jc w:val="both"/>
        <w:rPr>
          <w:sz w:val="20"/>
          <w:szCs w:val="20"/>
        </w:rPr>
      </w:pPr>
      <w:r w:rsidRPr="00272DDF">
        <w:rPr>
          <w:sz w:val="20"/>
          <w:szCs w:val="20"/>
        </w:rPr>
        <w:t>на подготовку и организацию мер по повышению экономности и результативности использования бюджетных средств.</w:t>
      </w:r>
    </w:p>
    <w:p w:rsidR="00272DDF" w:rsidRPr="00272DDF" w:rsidRDefault="00272DDF" w:rsidP="00272DDF">
      <w:pPr>
        <w:autoSpaceDE w:val="0"/>
        <w:autoSpaceDN w:val="0"/>
        <w:adjustRightInd w:val="0"/>
        <w:ind w:firstLine="709"/>
        <w:jc w:val="both"/>
        <w:rPr>
          <w:sz w:val="20"/>
          <w:szCs w:val="20"/>
        </w:rPr>
      </w:pPr>
      <w:bookmarkStart w:id="4" w:name="sub_1003"/>
      <w:r w:rsidRPr="00272DDF">
        <w:rPr>
          <w:sz w:val="20"/>
          <w:szCs w:val="20"/>
        </w:rPr>
        <w:t>1.3. Задачами внутреннего финансового контроля являются:</w:t>
      </w:r>
    </w:p>
    <w:bookmarkEnd w:id="4"/>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управление рисками полного или частичного </w:t>
      </w:r>
      <w:proofErr w:type="gramStart"/>
      <w:r w:rsidRPr="00272DDF">
        <w:rPr>
          <w:sz w:val="20"/>
          <w:szCs w:val="20"/>
        </w:rPr>
        <w:t>не достижения</w:t>
      </w:r>
      <w:proofErr w:type="gramEnd"/>
      <w:r w:rsidRPr="00272DDF">
        <w:rPr>
          <w:sz w:val="20"/>
          <w:szCs w:val="20"/>
        </w:rPr>
        <w:t xml:space="preserve"> результатов выполнения внутренних бюджетных процедур (далее - бюджетные риски);</w:t>
      </w:r>
    </w:p>
    <w:p w:rsidR="00272DDF" w:rsidRPr="00272DDF" w:rsidRDefault="00272DDF" w:rsidP="00272DDF">
      <w:pPr>
        <w:autoSpaceDE w:val="0"/>
        <w:autoSpaceDN w:val="0"/>
        <w:adjustRightInd w:val="0"/>
        <w:ind w:firstLine="709"/>
        <w:jc w:val="both"/>
        <w:rPr>
          <w:sz w:val="20"/>
          <w:szCs w:val="20"/>
        </w:rPr>
      </w:pPr>
      <w:proofErr w:type="gramStart"/>
      <w:r w:rsidRPr="00272DDF">
        <w:rPr>
          <w:sz w:val="20"/>
          <w:szCs w:val="20"/>
        </w:rPr>
        <w:t xml:space="preserve">оперативное выявление, устранение и пресечение нарушений </w:t>
      </w:r>
      <w:hyperlink r:id="rId12" w:history="1">
        <w:r w:rsidRPr="00272DDF">
          <w:rPr>
            <w:sz w:val="20"/>
            <w:szCs w:val="20"/>
          </w:rPr>
          <w:t>бюджетного законодательства</w:t>
        </w:r>
      </w:hyperlink>
      <w:r w:rsidRPr="00272DDF">
        <w:rPr>
          <w:sz w:val="20"/>
          <w:szCs w:val="20"/>
        </w:rPr>
        <w:t xml:space="preserve"> Российской Федерации и иных нормативных правовых актов, регулирующих бюджетные правоотношения, (далее - нарушения бюджетного законодательства), а также правомерных действий должностных лиц, негативно влияющих на осуществление главным администратором (администратором) и получателями бюджетных средств бюджетных полномочий и (или) эффективность использования бюджетных средств (далее - недостатки в сфере бюджетных правоотношений);</w:t>
      </w:r>
      <w:proofErr w:type="gramEnd"/>
    </w:p>
    <w:p w:rsidR="00272DDF" w:rsidRPr="00272DDF" w:rsidRDefault="00272DDF" w:rsidP="00272DDF">
      <w:pPr>
        <w:autoSpaceDE w:val="0"/>
        <w:autoSpaceDN w:val="0"/>
        <w:adjustRightInd w:val="0"/>
        <w:ind w:firstLine="709"/>
        <w:jc w:val="both"/>
        <w:rPr>
          <w:sz w:val="20"/>
          <w:szCs w:val="20"/>
        </w:rPr>
      </w:pPr>
      <w:r w:rsidRPr="00272DDF">
        <w:rPr>
          <w:sz w:val="20"/>
          <w:szCs w:val="20"/>
        </w:rPr>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bookmarkStart w:id="5" w:name="sub_1004"/>
      <w:r w:rsidRPr="00272DDF">
        <w:rPr>
          <w:sz w:val="20"/>
          <w:szCs w:val="20"/>
        </w:rPr>
        <w:t>1.4. Внутренний финансовый контроль осуществляется в отношении следующих внутренних бюджетных процедур:</w:t>
      </w:r>
    </w:p>
    <w:bookmarkEnd w:id="5"/>
    <w:p w:rsidR="00272DDF" w:rsidRPr="00272DDF" w:rsidRDefault="00272DDF" w:rsidP="00272DDF">
      <w:pPr>
        <w:autoSpaceDE w:val="0"/>
        <w:autoSpaceDN w:val="0"/>
        <w:adjustRightInd w:val="0"/>
        <w:ind w:firstLine="709"/>
        <w:jc w:val="both"/>
        <w:rPr>
          <w:sz w:val="20"/>
          <w:szCs w:val="20"/>
        </w:rPr>
      </w:pPr>
      <w:r w:rsidRPr="00272DDF">
        <w:rPr>
          <w:sz w:val="20"/>
          <w:szCs w:val="20"/>
        </w:rPr>
        <w:t>составление и представление в финансовый орган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272DDF" w:rsidRPr="00272DDF" w:rsidRDefault="00272DDF" w:rsidP="00272DDF">
      <w:pPr>
        <w:autoSpaceDE w:val="0"/>
        <w:autoSpaceDN w:val="0"/>
        <w:adjustRightInd w:val="0"/>
        <w:ind w:firstLine="709"/>
        <w:jc w:val="both"/>
        <w:rPr>
          <w:sz w:val="20"/>
          <w:szCs w:val="20"/>
        </w:rPr>
      </w:pPr>
      <w:r w:rsidRPr="00272DDF">
        <w:rPr>
          <w:sz w:val="20"/>
          <w:szCs w:val="20"/>
        </w:rPr>
        <w:t>составление и представление главному администратору (администратору) бюджетных средств, документов необходимых для составления и рассмотрения проекта бюджета;</w:t>
      </w:r>
    </w:p>
    <w:p w:rsidR="00272DDF" w:rsidRPr="00272DDF" w:rsidRDefault="00272DDF" w:rsidP="00272DDF">
      <w:pPr>
        <w:autoSpaceDE w:val="0"/>
        <w:autoSpaceDN w:val="0"/>
        <w:adjustRightInd w:val="0"/>
        <w:ind w:firstLine="709"/>
        <w:jc w:val="both"/>
        <w:rPr>
          <w:sz w:val="20"/>
          <w:szCs w:val="20"/>
        </w:rPr>
      </w:pPr>
      <w:r w:rsidRPr="00272DDF">
        <w:rPr>
          <w:sz w:val="20"/>
          <w:szCs w:val="20"/>
        </w:rPr>
        <w:t>составление и представление документов в Федеральное казначейство (финансовый орган, орган управления государственным внебюджетным фондом), необходимых для составления и ведения кассового плана по доходам бюджета, расходам бюджета и источникам финансирования дефицита бюджета;</w:t>
      </w:r>
    </w:p>
    <w:p w:rsidR="00272DDF" w:rsidRPr="00272DDF" w:rsidRDefault="00272DDF" w:rsidP="00272DDF">
      <w:pPr>
        <w:autoSpaceDE w:val="0"/>
        <w:autoSpaceDN w:val="0"/>
        <w:adjustRightInd w:val="0"/>
        <w:ind w:firstLine="709"/>
        <w:jc w:val="both"/>
        <w:rPr>
          <w:sz w:val="20"/>
          <w:szCs w:val="20"/>
        </w:rPr>
      </w:pPr>
      <w:r w:rsidRPr="00272DDF">
        <w:rPr>
          <w:sz w:val="20"/>
          <w:szCs w:val="20"/>
        </w:rPr>
        <w:t>составление, утверждение и ведение бюджетной росписи главного распорядителя (распорядителя) бюджетных средств;</w:t>
      </w:r>
    </w:p>
    <w:p w:rsidR="00272DDF" w:rsidRPr="00272DDF" w:rsidRDefault="00272DDF" w:rsidP="00272DDF">
      <w:pPr>
        <w:autoSpaceDE w:val="0"/>
        <w:autoSpaceDN w:val="0"/>
        <w:adjustRightInd w:val="0"/>
        <w:ind w:firstLine="709"/>
        <w:jc w:val="both"/>
        <w:rPr>
          <w:sz w:val="20"/>
          <w:szCs w:val="20"/>
        </w:rPr>
      </w:pPr>
      <w:r w:rsidRPr="00272DDF">
        <w:rPr>
          <w:sz w:val="20"/>
          <w:szCs w:val="20"/>
        </w:rPr>
        <w:t>составление и представление документов в финансовый орган (Федеральное казначейство),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272DDF" w:rsidRPr="00272DDF" w:rsidRDefault="00272DDF" w:rsidP="00272DDF">
      <w:pPr>
        <w:autoSpaceDE w:val="0"/>
        <w:autoSpaceDN w:val="0"/>
        <w:adjustRightInd w:val="0"/>
        <w:ind w:firstLine="709"/>
        <w:jc w:val="both"/>
        <w:rPr>
          <w:sz w:val="20"/>
          <w:szCs w:val="20"/>
        </w:rPr>
      </w:pPr>
      <w:r w:rsidRPr="00272DDF">
        <w:rPr>
          <w:sz w:val="20"/>
          <w:szCs w:val="20"/>
        </w:rPr>
        <w:t>доведение лимитов бюджетных обязательств до подведомственных распорядителей и получателей бюджетных средств;</w:t>
      </w:r>
    </w:p>
    <w:p w:rsidR="00272DDF" w:rsidRPr="00272DDF" w:rsidRDefault="00272DDF" w:rsidP="00272DDF">
      <w:pPr>
        <w:autoSpaceDE w:val="0"/>
        <w:autoSpaceDN w:val="0"/>
        <w:adjustRightInd w:val="0"/>
        <w:ind w:firstLine="709"/>
        <w:jc w:val="both"/>
        <w:rPr>
          <w:sz w:val="20"/>
          <w:szCs w:val="20"/>
        </w:rPr>
      </w:pPr>
      <w:r w:rsidRPr="00272DDF">
        <w:rPr>
          <w:sz w:val="20"/>
          <w:szCs w:val="20"/>
        </w:rPr>
        <w:t>составление, утверждение и ведение бюджетных смет и (или) свода бюджетных смет;</w:t>
      </w:r>
    </w:p>
    <w:p w:rsidR="00272DDF" w:rsidRPr="00272DDF" w:rsidRDefault="00272DDF" w:rsidP="00272DDF">
      <w:pPr>
        <w:autoSpaceDE w:val="0"/>
        <w:autoSpaceDN w:val="0"/>
        <w:adjustRightInd w:val="0"/>
        <w:ind w:firstLine="709"/>
        <w:jc w:val="both"/>
        <w:rPr>
          <w:sz w:val="20"/>
          <w:szCs w:val="20"/>
        </w:rPr>
      </w:pPr>
      <w:r w:rsidRPr="00272DDF">
        <w:rPr>
          <w:sz w:val="20"/>
          <w:szCs w:val="20"/>
        </w:rPr>
        <w:t>формирование и утверждение муниципальных заданий в отношении подведомственных муниципальных учреждений;</w:t>
      </w:r>
    </w:p>
    <w:p w:rsidR="00272DDF" w:rsidRPr="00272DDF" w:rsidRDefault="00272DDF" w:rsidP="00272DDF">
      <w:pPr>
        <w:autoSpaceDE w:val="0"/>
        <w:autoSpaceDN w:val="0"/>
        <w:adjustRightInd w:val="0"/>
        <w:ind w:firstLine="709"/>
        <w:jc w:val="both"/>
        <w:rPr>
          <w:sz w:val="20"/>
          <w:szCs w:val="20"/>
        </w:rPr>
      </w:pPr>
      <w:r w:rsidRPr="00272DDF">
        <w:rPr>
          <w:sz w:val="20"/>
          <w:szCs w:val="20"/>
        </w:rPr>
        <w:t>исполнение бюджетной сметы;</w:t>
      </w:r>
    </w:p>
    <w:p w:rsidR="00272DDF" w:rsidRPr="00272DDF" w:rsidRDefault="00272DDF" w:rsidP="00272DDF">
      <w:pPr>
        <w:autoSpaceDE w:val="0"/>
        <w:autoSpaceDN w:val="0"/>
        <w:adjustRightInd w:val="0"/>
        <w:ind w:firstLine="709"/>
        <w:jc w:val="both"/>
        <w:rPr>
          <w:sz w:val="20"/>
          <w:szCs w:val="20"/>
        </w:rPr>
      </w:pPr>
      <w:r w:rsidRPr="00272DDF">
        <w:rPr>
          <w:sz w:val="20"/>
          <w:szCs w:val="20"/>
        </w:rPr>
        <w:t>принятие в пределах доведенных лимитов бюджетных обязательств и (или) бюджетных ассигнований бюджетных обязательств;</w:t>
      </w:r>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осуществление начисления, учета и </w:t>
      </w:r>
      <w:proofErr w:type="gramStart"/>
      <w:r w:rsidRPr="00272DDF">
        <w:rPr>
          <w:sz w:val="20"/>
          <w:szCs w:val="20"/>
        </w:rPr>
        <w:t>контроля за</w:t>
      </w:r>
      <w:proofErr w:type="gramEnd"/>
      <w:r w:rsidRPr="00272DDF">
        <w:rPr>
          <w:sz w:val="20"/>
          <w:szCs w:val="20"/>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w:t>
      </w:r>
      <w:hyperlink r:id="rId13" w:history="1">
        <w:r w:rsidRPr="00272DDF">
          <w:rPr>
            <w:sz w:val="20"/>
            <w:szCs w:val="20"/>
          </w:rPr>
          <w:t>законодательством</w:t>
        </w:r>
      </w:hyperlink>
      <w:r w:rsidRPr="00272DDF">
        <w:rPr>
          <w:sz w:val="20"/>
          <w:szCs w:val="20"/>
        </w:rPr>
        <w:t xml:space="preserve"> Российской Федерации о налогах и сборах, </w:t>
      </w:r>
      <w:hyperlink r:id="rId14" w:history="1">
        <w:r w:rsidRPr="00272DDF">
          <w:rPr>
            <w:sz w:val="20"/>
            <w:szCs w:val="20"/>
          </w:rPr>
          <w:t>законодательством</w:t>
        </w:r>
      </w:hyperlink>
      <w:r w:rsidRPr="00272DDF">
        <w:rPr>
          <w:sz w:val="20"/>
          <w:szCs w:val="20"/>
        </w:rPr>
        <w:t xml:space="preserve"> Российской Федерации о таможенном деле);</w:t>
      </w:r>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15" w:history="1">
        <w:r w:rsidRPr="00272DDF">
          <w:rPr>
            <w:sz w:val="20"/>
            <w:szCs w:val="20"/>
          </w:rPr>
          <w:t>законодательством</w:t>
        </w:r>
      </w:hyperlink>
      <w:r w:rsidRPr="00272DDF">
        <w:rPr>
          <w:sz w:val="20"/>
          <w:szCs w:val="20"/>
        </w:rPr>
        <w:t xml:space="preserve"> Российской Федерации о налогах и сборах, </w:t>
      </w:r>
      <w:hyperlink r:id="rId16" w:history="1">
        <w:r w:rsidRPr="00272DDF">
          <w:rPr>
            <w:sz w:val="20"/>
            <w:szCs w:val="20"/>
          </w:rPr>
          <w:t>законодательством</w:t>
        </w:r>
      </w:hyperlink>
      <w:r w:rsidRPr="00272DDF">
        <w:rPr>
          <w:sz w:val="20"/>
          <w:szCs w:val="20"/>
        </w:rPr>
        <w:t xml:space="preserve"> Российской Федерации о таможенном деле);</w:t>
      </w:r>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принятие решений о зачете (об уточнении) платежей в бюджет (за исключением операций, осуществляемых в соответствии с </w:t>
      </w:r>
      <w:hyperlink r:id="rId17" w:history="1">
        <w:r w:rsidRPr="00272DDF">
          <w:rPr>
            <w:sz w:val="20"/>
            <w:szCs w:val="20"/>
          </w:rPr>
          <w:t>законодательством</w:t>
        </w:r>
      </w:hyperlink>
      <w:r w:rsidRPr="00272DDF">
        <w:rPr>
          <w:sz w:val="20"/>
          <w:szCs w:val="20"/>
        </w:rPr>
        <w:t xml:space="preserve"> Российской Федерации о налогах и сборах, </w:t>
      </w:r>
      <w:hyperlink r:id="rId18" w:history="1">
        <w:r w:rsidRPr="00272DDF">
          <w:rPr>
            <w:sz w:val="20"/>
            <w:szCs w:val="20"/>
          </w:rPr>
          <w:t>законодательством</w:t>
        </w:r>
      </w:hyperlink>
      <w:r w:rsidRPr="00272DDF">
        <w:rPr>
          <w:sz w:val="20"/>
          <w:szCs w:val="20"/>
        </w:rPr>
        <w:t xml:space="preserve"> Российской Федерации о таможенном деле);</w:t>
      </w:r>
    </w:p>
    <w:p w:rsidR="00272DDF" w:rsidRPr="00272DDF" w:rsidRDefault="00272DDF" w:rsidP="00272DDF">
      <w:pPr>
        <w:autoSpaceDE w:val="0"/>
        <w:autoSpaceDN w:val="0"/>
        <w:adjustRightInd w:val="0"/>
        <w:ind w:firstLine="709"/>
        <w:jc w:val="both"/>
        <w:rPr>
          <w:sz w:val="20"/>
          <w:szCs w:val="20"/>
        </w:rPr>
      </w:pPr>
      <w:r w:rsidRPr="00272DDF">
        <w:rPr>
          <w:sz w:val="20"/>
          <w:szCs w:val="20"/>
        </w:rPr>
        <w:t>ведение бюджетного учета, в том числе принятие к учету первичных учетных документов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272DDF" w:rsidRPr="00272DDF" w:rsidRDefault="00272DDF" w:rsidP="00272DDF">
      <w:pPr>
        <w:autoSpaceDE w:val="0"/>
        <w:autoSpaceDN w:val="0"/>
        <w:adjustRightInd w:val="0"/>
        <w:ind w:firstLine="709"/>
        <w:jc w:val="both"/>
        <w:rPr>
          <w:sz w:val="20"/>
          <w:szCs w:val="20"/>
        </w:rPr>
      </w:pPr>
      <w:r w:rsidRPr="00272DDF">
        <w:rPr>
          <w:sz w:val="20"/>
          <w:szCs w:val="20"/>
        </w:rPr>
        <w:t>составление и представление бюджетной отчетности и сводной бюджетной отчетности;</w:t>
      </w:r>
    </w:p>
    <w:p w:rsidR="00272DDF" w:rsidRPr="00272DDF" w:rsidRDefault="00272DDF" w:rsidP="00272DDF">
      <w:pPr>
        <w:autoSpaceDE w:val="0"/>
        <w:autoSpaceDN w:val="0"/>
        <w:adjustRightInd w:val="0"/>
        <w:ind w:firstLine="709"/>
        <w:jc w:val="both"/>
        <w:rPr>
          <w:sz w:val="20"/>
          <w:szCs w:val="20"/>
        </w:rPr>
      </w:pPr>
      <w:r w:rsidRPr="00272DDF">
        <w:rPr>
          <w:sz w:val="20"/>
          <w:szCs w:val="20"/>
        </w:rP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272DDF" w:rsidRPr="00272DDF" w:rsidRDefault="00272DDF" w:rsidP="00272DDF">
      <w:pPr>
        <w:autoSpaceDE w:val="0"/>
        <w:autoSpaceDN w:val="0"/>
        <w:adjustRightInd w:val="0"/>
        <w:ind w:firstLine="709"/>
        <w:jc w:val="both"/>
        <w:rPr>
          <w:sz w:val="20"/>
          <w:szCs w:val="20"/>
        </w:rPr>
      </w:pPr>
      <w:r w:rsidRPr="00272DDF">
        <w:rPr>
          <w:sz w:val="20"/>
          <w:szCs w:val="20"/>
        </w:rPr>
        <w:t>исполнение судебных актов по искам к публично-правовому образованию, а также судебных актов, предусматривающих обращение взыскания на средства бюджета бюджетной системы Российской Федерации по денежным обязательствам казенных учреждений;</w:t>
      </w:r>
    </w:p>
    <w:p w:rsidR="00272DDF" w:rsidRPr="00272DDF" w:rsidRDefault="00272DDF" w:rsidP="00272DDF">
      <w:pPr>
        <w:autoSpaceDE w:val="0"/>
        <w:autoSpaceDN w:val="0"/>
        <w:adjustRightInd w:val="0"/>
        <w:ind w:firstLine="709"/>
        <w:jc w:val="both"/>
        <w:rPr>
          <w:sz w:val="20"/>
          <w:szCs w:val="20"/>
        </w:rPr>
      </w:pPr>
      <w:r w:rsidRPr="00272DDF">
        <w:rPr>
          <w:sz w:val="20"/>
          <w:szCs w:val="20"/>
        </w:rPr>
        <w:lastRenderedPageBreak/>
        <w:t>использование бюджетных ассигнований, предназначенных для погашения источников финансирования дефицита бюджета;</w:t>
      </w:r>
    </w:p>
    <w:p w:rsidR="00272DDF" w:rsidRPr="00272DDF" w:rsidRDefault="00272DDF" w:rsidP="00272DDF">
      <w:pPr>
        <w:autoSpaceDE w:val="0"/>
        <w:autoSpaceDN w:val="0"/>
        <w:adjustRightInd w:val="0"/>
        <w:ind w:firstLine="709"/>
        <w:jc w:val="both"/>
        <w:rPr>
          <w:sz w:val="20"/>
          <w:szCs w:val="20"/>
        </w:rPr>
      </w:pPr>
      <w:r w:rsidRPr="00272DDF">
        <w:rPr>
          <w:sz w:val="20"/>
          <w:szCs w:val="20"/>
        </w:rPr>
        <w:t>расходование бюджетных средств на закупки товаров, работ, услуг для муниципальных нужд в соответствии с ч.8 ст.99. Федерального закона № 44-ФЗ.</w:t>
      </w:r>
    </w:p>
    <w:p w:rsidR="00272DDF" w:rsidRPr="00272DDF" w:rsidRDefault="00272DDF" w:rsidP="00272DDF">
      <w:pPr>
        <w:autoSpaceDE w:val="0"/>
        <w:autoSpaceDN w:val="0"/>
        <w:adjustRightInd w:val="0"/>
        <w:ind w:firstLine="709"/>
        <w:jc w:val="both"/>
        <w:rPr>
          <w:sz w:val="20"/>
          <w:szCs w:val="20"/>
        </w:rPr>
      </w:pPr>
      <w:bookmarkStart w:id="6" w:name="sub_1005"/>
      <w:r w:rsidRPr="00272DDF">
        <w:rPr>
          <w:sz w:val="20"/>
          <w:szCs w:val="20"/>
        </w:rPr>
        <w:t>1.5. Субъектом внутреннего финансового контроля является</w:t>
      </w:r>
      <w:bookmarkStart w:id="7" w:name="sub_1006"/>
      <w:bookmarkEnd w:id="6"/>
      <w:r w:rsidRPr="00272DDF">
        <w:rPr>
          <w:sz w:val="20"/>
          <w:szCs w:val="20"/>
        </w:rPr>
        <w:t xml:space="preserve"> орган внутреннего муниципального финансового контроля Сандогорского сельского поселения (приложение №3)</w:t>
      </w:r>
    </w:p>
    <w:p w:rsidR="00272DDF" w:rsidRPr="00272DDF" w:rsidRDefault="00272DDF" w:rsidP="00272DDF">
      <w:pPr>
        <w:autoSpaceDE w:val="0"/>
        <w:autoSpaceDN w:val="0"/>
        <w:adjustRightInd w:val="0"/>
        <w:ind w:firstLine="709"/>
        <w:jc w:val="both"/>
        <w:rPr>
          <w:sz w:val="20"/>
          <w:szCs w:val="20"/>
        </w:rPr>
      </w:pPr>
      <w:r w:rsidRPr="00272DDF">
        <w:rPr>
          <w:sz w:val="20"/>
          <w:szCs w:val="20"/>
        </w:rPr>
        <w:t>1.6. Субъекты внутреннего финансового контроля осуществляют следующие контрольные действия:</w:t>
      </w:r>
    </w:p>
    <w:bookmarkEnd w:id="7"/>
    <w:p w:rsidR="00272DDF" w:rsidRPr="00272DDF" w:rsidRDefault="00272DDF" w:rsidP="00272DDF">
      <w:pPr>
        <w:autoSpaceDE w:val="0"/>
        <w:autoSpaceDN w:val="0"/>
        <w:adjustRightInd w:val="0"/>
        <w:ind w:firstLine="709"/>
        <w:jc w:val="both"/>
        <w:rPr>
          <w:sz w:val="20"/>
          <w:szCs w:val="20"/>
        </w:rPr>
      </w:pPr>
      <w:r w:rsidRPr="00272DDF">
        <w:rPr>
          <w:sz w:val="20"/>
          <w:szCs w:val="20"/>
        </w:rPr>
        <w:t>проверка оформления документов на соответствие требованиям нормативных правовых актов, регулирующих бюджетные правоотношения, и (или) правовых актов главного администратора (администратора) бюджетных средств;</w:t>
      </w:r>
    </w:p>
    <w:p w:rsidR="00272DDF" w:rsidRPr="00272DDF" w:rsidRDefault="00272DDF" w:rsidP="00272DDF">
      <w:pPr>
        <w:autoSpaceDE w:val="0"/>
        <w:autoSpaceDN w:val="0"/>
        <w:adjustRightInd w:val="0"/>
        <w:ind w:firstLine="709"/>
        <w:jc w:val="both"/>
        <w:rPr>
          <w:sz w:val="20"/>
          <w:szCs w:val="20"/>
        </w:rPr>
      </w:pPr>
      <w:r w:rsidRPr="00272DDF">
        <w:rPr>
          <w:sz w:val="20"/>
          <w:szCs w:val="20"/>
        </w:rPr>
        <w:t>авторизация операций, подтверждающая правомочность их совершения, например, визирование документа вышестоящим должностным лицом;</w:t>
      </w:r>
    </w:p>
    <w:p w:rsidR="00272DDF" w:rsidRPr="00272DDF" w:rsidRDefault="00272DDF" w:rsidP="00272DDF">
      <w:pPr>
        <w:autoSpaceDE w:val="0"/>
        <w:autoSpaceDN w:val="0"/>
        <w:adjustRightInd w:val="0"/>
        <w:ind w:firstLine="709"/>
        <w:jc w:val="both"/>
        <w:rPr>
          <w:sz w:val="20"/>
          <w:szCs w:val="20"/>
        </w:rPr>
      </w:pPr>
      <w:r w:rsidRPr="00272DDF">
        <w:rPr>
          <w:sz w:val="20"/>
          <w:szCs w:val="20"/>
        </w:rPr>
        <w:t>сверка данных, т.е.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272DDF" w:rsidRPr="00272DDF" w:rsidRDefault="00272DDF" w:rsidP="00272DDF">
      <w:pPr>
        <w:autoSpaceDE w:val="0"/>
        <w:autoSpaceDN w:val="0"/>
        <w:adjustRightInd w:val="0"/>
        <w:ind w:firstLine="709"/>
        <w:jc w:val="both"/>
        <w:rPr>
          <w:sz w:val="20"/>
          <w:szCs w:val="20"/>
        </w:rPr>
      </w:pPr>
      <w:r w:rsidRPr="00272DDF">
        <w:rPr>
          <w:sz w:val="20"/>
          <w:szCs w:val="20"/>
        </w:rPr>
        <w:t>сбор и анализ информации о результатах выполнения внутренних бюджетных процедур;</w:t>
      </w:r>
    </w:p>
    <w:p w:rsidR="00272DDF" w:rsidRPr="00272DDF" w:rsidRDefault="00272DDF" w:rsidP="00272DDF">
      <w:pPr>
        <w:autoSpaceDE w:val="0"/>
        <w:autoSpaceDN w:val="0"/>
        <w:adjustRightInd w:val="0"/>
        <w:ind w:firstLine="709"/>
        <w:jc w:val="both"/>
        <w:rPr>
          <w:sz w:val="20"/>
          <w:szCs w:val="20"/>
        </w:rPr>
      </w:pPr>
      <w:r w:rsidRPr="00272DDF">
        <w:rPr>
          <w:sz w:val="20"/>
          <w:szCs w:val="20"/>
        </w:rPr>
        <w:t>контрольные действия по изучению фактического наличия и состояния объектов имущества (денежных средств, материальных ценностей), в том числе осмотр, замеры, экспертизы, инвентаризации, пересчет;</w:t>
      </w:r>
    </w:p>
    <w:p w:rsidR="00272DDF" w:rsidRPr="00272DDF" w:rsidRDefault="00272DDF" w:rsidP="00272DDF">
      <w:pPr>
        <w:autoSpaceDE w:val="0"/>
        <w:autoSpaceDN w:val="0"/>
        <w:adjustRightInd w:val="0"/>
        <w:ind w:firstLine="709"/>
        <w:jc w:val="both"/>
        <w:rPr>
          <w:sz w:val="20"/>
          <w:szCs w:val="20"/>
        </w:rPr>
      </w:pPr>
      <w:r w:rsidRPr="00272DDF">
        <w:rPr>
          <w:sz w:val="20"/>
          <w:szCs w:val="20"/>
        </w:rPr>
        <w:t>контрольные действия в соответствии с ч.8 ст.99. Федерального закона № 44-ФЗ;</w:t>
      </w:r>
    </w:p>
    <w:p w:rsidR="00272DDF" w:rsidRPr="00272DDF" w:rsidRDefault="00272DDF" w:rsidP="00272DDF">
      <w:pPr>
        <w:autoSpaceDE w:val="0"/>
        <w:autoSpaceDN w:val="0"/>
        <w:adjustRightInd w:val="0"/>
        <w:ind w:firstLine="709"/>
        <w:jc w:val="both"/>
        <w:rPr>
          <w:sz w:val="20"/>
          <w:szCs w:val="20"/>
        </w:rPr>
      </w:pPr>
      <w:r w:rsidRPr="00272DDF">
        <w:rPr>
          <w:sz w:val="20"/>
          <w:szCs w:val="20"/>
        </w:rPr>
        <w:t>иные контрольные действия.</w:t>
      </w:r>
    </w:p>
    <w:p w:rsidR="00272DDF" w:rsidRPr="00272DDF" w:rsidRDefault="00272DDF" w:rsidP="00272DDF">
      <w:pPr>
        <w:autoSpaceDE w:val="0"/>
        <w:autoSpaceDN w:val="0"/>
        <w:adjustRightInd w:val="0"/>
        <w:ind w:firstLine="709"/>
        <w:jc w:val="both"/>
        <w:rPr>
          <w:sz w:val="20"/>
          <w:szCs w:val="20"/>
        </w:rPr>
      </w:pPr>
      <w:bookmarkStart w:id="8" w:name="sub_1007"/>
      <w:r w:rsidRPr="00272DDF">
        <w:rPr>
          <w:sz w:val="20"/>
          <w:szCs w:val="20"/>
        </w:rPr>
        <w:t>1.7. Контрольные действия подразделяются на визуальные, автоматические, смешанные и осуществляются в ходе самоконтроля и (или) контроля по уровню подчиненности (подведомственности).</w:t>
      </w:r>
    </w:p>
    <w:bookmarkEnd w:id="8"/>
    <w:p w:rsidR="00272DDF" w:rsidRPr="00272DDF" w:rsidRDefault="00272DDF" w:rsidP="00272DDF">
      <w:pPr>
        <w:autoSpaceDE w:val="0"/>
        <w:autoSpaceDN w:val="0"/>
        <w:adjustRightInd w:val="0"/>
        <w:ind w:firstLine="709"/>
        <w:jc w:val="both"/>
        <w:rPr>
          <w:sz w:val="20"/>
          <w:szCs w:val="20"/>
        </w:rPr>
      </w:pPr>
      <w:r w:rsidRPr="00272DDF">
        <w:rPr>
          <w:sz w:val="20"/>
          <w:szCs w:val="20"/>
        </w:rP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w:t>
      </w:r>
    </w:p>
    <w:p w:rsidR="00272DDF" w:rsidRPr="00272DDF" w:rsidRDefault="00272DDF" w:rsidP="00272DDF">
      <w:pPr>
        <w:autoSpaceDE w:val="0"/>
        <w:autoSpaceDN w:val="0"/>
        <w:adjustRightInd w:val="0"/>
        <w:ind w:firstLine="709"/>
        <w:jc w:val="both"/>
        <w:rPr>
          <w:sz w:val="20"/>
          <w:szCs w:val="20"/>
        </w:rPr>
      </w:pPr>
      <w:r w:rsidRPr="00272DDF">
        <w:rPr>
          <w:sz w:val="20"/>
          <w:szCs w:val="20"/>
        </w:rPr>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272DDF" w:rsidRPr="00272DDF" w:rsidRDefault="00272DDF" w:rsidP="00272DDF">
      <w:pPr>
        <w:autoSpaceDE w:val="0"/>
        <w:autoSpaceDN w:val="0"/>
        <w:adjustRightInd w:val="0"/>
        <w:ind w:firstLine="709"/>
        <w:jc w:val="both"/>
        <w:rPr>
          <w:sz w:val="20"/>
          <w:szCs w:val="20"/>
        </w:rPr>
      </w:pPr>
      <w:r w:rsidRPr="00272DDF">
        <w:rPr>
          <w:sz w:val="20"/>
          <w:szCs w:val="20"/>
        </w:rPr>
        <w:t>Смешанные контрольные действия выполняются с использованием прикладных программных средств автоматизации с участием должностных лиц.</w:t>
      </w:r>
    </w:p>
    <w:p w:rsidR="00272DDF" w:rsidRPr="00272DDF" w:rsidRDefault="00272DDF" w:rsidP="00272DDF">
      <w:pPr>
        <w:autoSpaceDE w:val="0"/>
        <w:autoSpaceDN w:val="0"/>
        <w:adjustRightInd w:val="0"/>
        <w:ind w:firstLine="709"/>
        <w:jc w:val="both"/>
        <w:rPr>
          <w:sz w:val="20"/>
          <w:szCs w:val="20"/>
        </w:rPr>
      </w:pPr>
      <w:bookmarkStart w:id="9" w:name="sub_1008"/>
      <w:r w:rsidRPr="00272DDF">
        <w:rPr>
          <w:sz w:val="20"/>
          <w:szCs w:val="20"/>
        </w:rPr>
        <w:t>1.8. К способам проведения контрольных действий относятся:</w:t>
      </w:r>
    </w:p>
    <w:bookmarkEnd w:id="9"/>
    <w:p w:rsidR="00272DDF" w:rsidRPr="00272DDF" w:rsidRDefault="00272DDF" w:rsidP="00272DDF">
      <w:pPr>
        <w:autoSpaceDE w:val="0"/>
        <w:autoSpaceDN w:val="0"/>
        <w:adjustRightInd w:val="0"/>
        <w:ind w:firstLine="709"/>
        <w:jc w:val="both"/>
        <w:rPr>
          <w:sz w:val="20"/>
          <w:szCs w:val="20"/>
        </w:rPr>
      </w:pPr>
      <w:r w:rsidRPr="00272DDF">
        <w:rPr>
          <w:sz w:val="20"/>
          <w:szCs w:val="20"/>
        </w:rPr>
        <w:t>сплошной способ, при котором контрольные действия осуществляются в отношении каждой проведенной операции;</w:t>
      </w:r>
    </w:p>
    <w:p w:rsidR="00272DDF" w:rsidRPr="00272DDF" w:rsidRDefault="00272DDF" w:rsidP="00272DDF">
      <w:pPr>
        <w:autoSpaceDE w:val="0"/>
        <w:autoSpaceDN w:val="0"/>
        <w:adjustRightInd w:val="0"/>
        <w:ind w:firstLine="709"/>
        <w:jc w:val="both"/>
        <w:rPr>
          <w:sz w:val="20"/>
          <w:szCs w:val="20"/>
        </w:rPr>
      </w:pPr>
      <w:r w:rsidRPr="00272DDF">
        <w:rPr>
          <w:sz w:val="20"/>
          <w:szCs w:val="20"/>
        </w:rPr>
        <w:t>выборочный способ, при котором контрольные действия осуществляются в отношении отдельной проведенной операции (группы операций).</w:t>
      </w:r>
    </w:p>
    <w:p w:rsidR="00272DDF" w:rsidRPr="00272DDF" w:rsidRDefault="00272DDF" w:rsidP="00272DDF">
      <w:pPr>
        <w:autoSpaceDE w:val="0"/>
        <w:autoSpaceDN w:val="0"/>
        <w:adjustRightInd w:val="0"/>
        <w:ind w:firstLine="709"/>
        <w:jc w:val="both"/>
        <w:rPr>
          <w:sz w:val="20"/>
          <w:szCs w:val="20"/>
        </w:rPr>
      </w:pPr>
      <w:bookmarkStart w:id="10" w:name="sub_1009"/>
      <w:r w:rsidRPr="00272DDF">
        <w:rPr>
          <w:sz w:val="20"/>
          <w:szCs w:val="20"/>
        </w:rPr>
        <w:t>1.9. 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и контроль по уровню подведомственности (ведомственный финансовый контроль).</w:t>
      </w:r>
    </w:p>
    <w:p w:rsidR="00272DDF" w:rsidRPr="00272DDF" w:rsidRDefault="00272DDF" w:rsidP="00272DDF">
      <w:pPr>
        <w:autoSpaceDE w:val="0"/>
        <w:autoSpaceDN w:val="0"/>
        <w:adjustRightInd w:val="0"/>
        <w:ind w:firstLine="709"/>
        <w:jc w:val="both"/>
        <w:rPr>
          <w:sz w:val="20"/>
          <w:szCs w:val="20"/>
        </w:rPr>
      </w:pPr>
      <w:bookmarkStart w:id="11" w:name="sub_1010"/>
      <w:bookmarkEnd w:id="10"/>
      <w:r w:rsidRPr="00272DDF">
        <w:rPr>
          <w:sz w:val="20"/>
          <w:szCs w:val="20"/>
        </w:rPr>
        <w:t>1.10. Самоконтроль осуществляется сплошным способом должностным лицом каждого подразделения главного администратора (администратора) и получателя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 Самоконтроль осуществляется в соответствии с картой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bookmarkStart w:id="12" w:name="sub_1011"/>
      <w:bookmarkEnd w:id="11"/>
      <w:r w:rsidRPr="00272DDF">
        <w:rPr>
          <w:sz w:val="20"/>
          <w:szCs w:val="20"/>
        </w:rPr>
        <w:t>1.11. Контроль по уровню подчиненности осуществляется руководителем (заместителем руководителя) и (или) руководителем подразделения главного администратора (администратора) и получателя бюджетных средств (иным уполномоченным лицом) путем авторизации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 Контроль по уровню подчиненности осуществляется в соответствии с картой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bookmarkStart w:id="13" w:name="sub_1012"/>
      <w:bookmarkEnd w:id="12"/>
      <w:r w:rsidRPr="00272DDF">
        <w:rPr>
          <w:sz w:val="20"/>
          <w:szCs w:val="20"/>
        </w:rPr>
        <w:t>1.12.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распорядителем и получателями бюджетных средств, администратором доходов бюджета и администратором источников финансирования дефицита бюджета.</w:t>
      </w:r>
    </w:p>
    <w:p w:rsidR="00272DDF" w:rsidRPr="00272DDF" w:rsidRDefault="00272DDF" w:rsidP="00272DDF">
      <w:pPr>
        <w:autoSpaceDE w:val="0"/>
        <w:autoSpaceDN w:val="0"/>
        <w:adjustRightInd w:val="0"/>
        <w:ind w:firstLine="709"/>
        <w:jc w:val="both"/>
        <w:rPr>
          <w:sz w:val="20"/>
          <w:szCs w:val="20"/>
        </w:rPr>
      </w:pPr>
      <w:bookmarkStart w:id="14" w:name="sub_1013"/>
      <w:bookmarkEnd w:id="13"/>
      <w:r w:rsidRPr="00272DDF">
        <w:rPr>
          <w:sz w:val="20"/>
          <w:szCs w:val="20"/>
        </w:rPr>
        <w:t>1.13. Руководитель (заместитель руководителя), должностные лица уполномоченных подразделений главного администратора (администратора) бюджетных средств осуществляют контроль по уровню подведомственности путем проведения в соответствии с картой внутреннего финансового контроля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272DDF" w:rsidRPr="00272DDF" w:rsidRDefault="00272DDF" w:rsidP="00272DDF">
      <w:pPr>
        <w:autoSpaceDE w:val="0"/>
        <w:autoSpaceDN w:val="0"/>
        <w:adjustRightInd w:val="0"/>
        <w:ind w:firstLine="709"/>
        <w:jc w:val="both"/>
        <w:rPr>
          <w:sz w:val="20"/>
          <w:szCs w:val="20"/>
        </w:rPr>
      </w:pPr>
      <w:bookmarkStart w:id="15" w:name="sub_1014"/>
      <w:bookmarkEnd w:id="14"/>
      <w:r w:rsidRPr="00272DDF">
        <w:rPr>
          <w:sz w:val="20"/>
          <w:szCs w:val="20"/>
        </w:rPr>
        <w:t>1.14. Главный администратор бюджетных сре</w:t>
      </w:r>
      <w:proofErr w:type="gramStart"/>
      <w:r w:rsidRPr="00272DDF">
        <w:rPr>
          <w:sz w:val="20"/>
          <w:szCs w:val="20"/>
        </w:rPr>
        <w:t>дств впр</w:t>
      </w:r>
      <w:proofErr w:type="gramEnd"/>
      <w:r w:rsidRPr="00272DDF">
        <w:rPr>
          <w:sz w:val="20"/>
          <w:szCs w:val="20"/>
        </w:rPr>
        <w:t>аве принять решение о создании подразделений ведомственного финансового контроля (назначении уполномоченных должностных лиц) или привлечении существующих контрольных подразделений для проведения ведомственного финансового контроля.</w:t>
      </w:r>
    </w:p>
    <w:p w:rsidR="00272DDF" w:rsidRPr="00272DDF" w:rsidRDefault="00272DDF" w:rsidP="00272DDF">
      <w:pPr>
        <w:autoSpaceDE w:val="0"/>
        <w:autoSpaceDN w:val="0"/>
        <w:adjustRightInd w:val="0"/>
        <w:ind w:firstLine="709"/>
        <w:jc w:val="both"/>
        <w:rPr>
          <w:sz w:val="20"/>
          <w:szCs w:val="20"/>
        </w:rPr>
      </w:pPr>
      <w:bookmarkStart w:id="16" w:name="sub_1015"/>
      <w:bookmarkEnd w:id="15"/>
      <w:r w:rsidRPr="00272DDF">
        <w:rPr>
          <w:sz w:val="20"/>
          <w:szCs w:val="20"/>
        </w:rPr>
        <w:t xml:space="preserve">1.15. Ведомственный финансовый контроль является видом контроля по подведомственности и осуществляется путем проведения поверок (ревизий) и (или) путем сбора и анализа информации о своевременности </w:t>
      </w:r>
      <w:r w:rsidRPr="00272DDF">
        <w:rPr>
          <w:sz w:val="20"/>
          <w:szCs w:val="20"/>
        </w:rPr>
        <w:lastRenderedPageBreak/>
        <w:t>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272DDF" w:rsidRPr="00272DDF" w:rsidRDefault="00272DDF" w:rsidP="00272DDF">
      <w:pPr>
        <w:autoSpaceDE w:val="0"/>
        <w:autoSpaceDN w:val="0"/>
        <w:adjustRightInd w:val="0"/>
        <w:ind w:firstLine="709"/>
        <w:jc w:val="both"/>
        <w:rPr>
          <w:sz w:val="20"/>
          <w:szCs w:val="20"/>
        </w:rPr>
      </w:pPr>
      <w:bookmarkStart w:id="17" w:name="sub_1016"/>
      <w:bookmarkEnd w:id="16"/>
      <w:r w:rsidRPr="00272DDF">
        <w:rPr>
          <w:sz w:val="20"/>
          <w:szCs w:val="20"/>
        </w:rPr>
        <w:t xml:space="preserve">1.16. </w:t>
      </w:r>
      <w:proofErr w:type="gramStart"/>
      <w:r w:rsidRPr="00272DDF">
        <w:rPr>
          <w:sz w:val="20"/>
          <w:szCs w:val="20"/>
        </w:rPr>
        <w:t>Карта внутреннего финансового контроля является подготовительным к проведению внутреннего финансового контроля документом, содержащим по каждой отражаемой в нем операции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в ходе самоконтроля и (или) контроля по уровню подчиненности (подведомственности), периодичности контрольных действий, а также иных необходимых данных.</w:t>
      </w:r>
      <w:proofErr w:type="gramEnd"/>
    </w:p>
    <w:p w:rsidR="00272DDF" w:rsidRPr="00272DDF" w:rsidRDefault="00272DDF" w:rsidP="00272DDF">
      <w:pPr>
        <w:autoSpaceDE w:val="0"/>
        <w:autoSpaceDN w:val="0"/>
        <w:adjustRightInd w:val="0"/>
        <w:ind w:firstLine="709"/>
        <w:jc w:val="both"/>
        <w:rPr>
          <w:sz w:val="20"/>
          <w:szCs w:val="20"/>
        </w:rPr>
      </w:pPr>
      <w:bookmarkStart w:id="18" w:name="sub_1017"/>
      <w:bookmarkEnd w:id="17"/>
      <w:r w:rsidRPr="00272DDF">
        <w:rPr>
          <w:sz w:val="20"/>
          <w:szCs w:val="20"/>
        </w:rPr>
        <w:t>1.17.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отчетности о результатах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bookmarkStart w:id="19" w:name="sub_1018"/>
      <w:bookmarkEnd w:id="18"/>
      <w:r w:rsidRPr="00272DDF">
        <w:rPr>
          <w:sz w:val="20"/>
          <w:szCs w:val="20"/>
        </w:rPr>
        <w:t>1.18.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w:t>
      </w:r>
      <w:proofErr w:type="gramStart"/>
      <w:r w:rsidRPr="00272DDF">
        <w:rPr>
          <w:sz w:val="20"/>
          <w:szCs w:val="20"/>
        </w:rPr>
        <w:t>дств пр</w:t>
      </w:r>
      <w:proofErr w:type="gramEnd"/>
      <w:r w:rsidRPr="00272DDF">
        <w:rPr>
          <w:sz w:val="20"/>
          <w:szCs w:val="20"/>
        </w:rPr>
        <w:t>инимаются решения с указанием сроков их выполнения, направленные:</w:t>
      </w:r>
    </w:p>
    <w:bookmarkEnd w:id="19"/>
    <w:p w:rsidR="00272DDF" w:rsidRPr="00272DDF" w:rsidRDefault="00272DDF" w:rsidP="00272DDF">
      <w:pPr>
        <w:autoSpaceDE w:val="0"/>
        <w:autoSpaceDN w:val="0"/>
        <w:adjustRightInd w:val="0"/>
        <w:ind w:firstLine="709"/>
        <w:jc w:val="both"/>
        <w:rPr>
          <w:sz w:val="20"/>
          <w:szCs w:val="20"/>
        </w:rPr>
      </w:pPr>
      <w:r w:rsidRPr="00272DDF">
        <w:rPr>
          <w:sz w:val="20"/>
          <w:szCs w:val="20"/>
        </w:rPr>
        <w:t>на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272DDF" w:rsidRPr="00272DDF" w:rsidRDefault="00272DDF" w:rsidP="00272DDF">
      <w:pPr>
        <w:autoSpaceDE w:val="0"/>
        <w:autoSpaceDN w:val="0"/>
        <w:adjustRightInd w:val="0"/>
        <w:ind w:firstLine="709"/>
        <w:jc w:val="both"/>
        <w:rPr>
          <w:sz w:val="20"/>
          <w:szCs w:val="20"/>
        </w:rPr>
      </w:pPr>
      <w:r w:rsidRPr="00272DDF">
        <w:rPr>
          <w:sz w:val="20"/>
          <w:szCs w:val="20"/>
        </w:rPr>
        <w:t>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272DDF" w:rsidRPr="00272DDF" w:rsidRDefault="00272DDF" w:rsidP="00272DDF">
      <w:pPr>
        <w:autoSpaceDE w:val="0"/>
        <w:autoSpaceDN w:val="0"/>
        <w:adjustRightInd w:val="0"/>
        <w:ind w:firstLine="709"/>
        <w:jc w:val="both"/>
        <w:rPr>
          <w:sz w:val="20"/>
          <w:szCs w:val="20"/>
        </w:rPr>
      </w:pPr>
      <w:r w:rsidRPr="00272DDF">
        <w:rPr>
          <w:sz w:val="20"/>
          <w:szCs w:val="20"/>
        </w:rPr>
        <w:t>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и получателя бюджетных средств;</w:t>
      </w:r>
    </w:p>
    <w:p w:rsidR="00272DDF" w:rsidRPr="00272DDF" w:rsidRDefault="00272DDF" w:rsidP="00272DDF">
      <w:pPr>
        <w:autoSpaceDE w:val="0"/>
        <w:autoSpaceDN w:val="0"/>
        <w:adjustRightInd w:val="0"/>
        <w:ind w:firstLine="709"/>
        <w:jc w:val="both"/>
        <w:rPr>
          <w:sz w:val="20"/>
          <w:szCs w:val="20"/>
        </w:rPr>
      </w:pPr>
      <w:r w:rsidRPr="00272DDF">
        <w:rPr>
          <w:sz w:val="20"/>
          <w:szCs w:val="20"/>
        </w:rPr>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272DDF" w:rsidRPr="00272DDF" w:rsidRDefault="00272DDF" w:rsidP="00272DDF">
      <w:pPr>
        <w:autoSpaceDE w:val="0"/>
        <w:autoSpaceDN w:val="0"/>
        <w:adjustRightInd w:val="0"/>
        <w:ind w:firstLine="709"/>
        <w:jc w:val="both"/>
        <w:rPr>
          <w:sz w:val="20"/>
          <w:szCs w:val="20"/>
        </w:rPr>
      </w:pPr>
      <w:r w:rsidRPr="00272DDF">
        <w:rPr>
          <w:sz w:val="20"/>
          <w:szCs w:val="20"/>
        </w:rPr>
        <w:t>на изменение правовых актов главного администратора (администратора) бюджетных средств, а также актов, устанавливающих учетную политику субъектов учета;</w:t>
      </w:r>
    </w:p>
    <w:p w:rsidR="00272DDF" w:rsidRPr="00272DDF" w:rsidRDefault="00272DDF" w:rsidP="00272DDF">
      <w:pPr>
        <w:autoSpaceDE w:val="0"/>
        <w:autoSpaceDN w:val="0"/>
        <w:adjustRightInd w:val="0"/>
        <w:ind w:firstLine="709"/>
        <w:jc w:val="both"/>
        <w:rPr>
          <w:sz w:val="20"/>
          <w:szCs w:val="20"/>
        </w:rPr>
      </w:pPr>
      <w:r w:rsidRPr="00272DDF">
        <w:rPr>
          <w:sz w:val="20"/>
          <w:szCs w:val="20"/>
        </w:rPr>
        <w:t>на уточнение прав по формированию финансовых и первичных учетных документов, а также прав доступа к записям в регистры бюджетного учета;</w:t>
      </w:r>
    </w:p>
    <w:p w:rsidR="00272DDF" w:rsidRPr="00272DDF" w:rsidRDefault="00272DDF" w:rsidP="00272DDF">
      <w:pPr>
        <w:autoSpaceDE w:val="0"/>
        <w:autoSpaceDN w:val="0"/>
        <w:adjustRightInd w:val="0"/>
        <w:ind w:firstLine="709"/>
        <w:jc w:val="both"/>
        <w:rPr>
          <w:sz w:val="20"/>
          <w:szCs w:val="20"/>
        </w:rPr>
      </w:pPr>
      <w:r w:rsidRPr="00272DDF">
        <w:rPr>
          <w:sz w:val="20"/>
          <w:szCs w:val="20"/>
        </w:rPr>
        <w:t>на устранение конфликта интересов у должностных лиц, осуществляющих внутренние бюджетные процедуры;</w:t>
      </w:r>
    </w:p>
    <w:p w:rsidR="00272DDF" w:rsidRPr="00272DDF" w:rsidRDefault="00272DDF" w:rsidP="00272DDF">
      <w:pPr>
        <w:autoSpaceDE w:val="0"/>
        <w:autoSpaceDN w:val="0"/>
        <w:adjustRightInd w:val="0"/>
        <w:ind w:firstLine="709"/>
        <w:jc w:val="both"/>
        <w:rPr>
          <w:sz w:val="20"/>
          <w:szCs w:val="20"/>
        </w:rPr>
      </w:pPr>
      <w:r w:rsidRPr="00272DDF">
        <w:rPr>
          <w:sz w:val="20"/>
          <w:szCs w:val="20"/>
        </w:rPr>
        <w:t>на применение материальной и (или) дисциплинарной ответственности к виновным должностным лицам по результатам проведения служебных проверок;</w:t>
      </w:r>
    </w:p>
    <w:p w:rsidR="00272DDF" w:rsidRPr="00272DDF" w:rsidRDefault="00272DDF" w:rsidP="00272DDF">
      <w:pPr>
        <w:autoSpaceDE w:val="0"/>
        <w:autoSpaceDN w:val="0"/>
        <w:adjustRightInd w:val="0"/>
        <w:ind w:firstLine="709"/>
        <w:jc w:val="both"/>
        <w:rPr>
          <w:sz w:val="20"/>
          <w:szCs w:val="20"/>
        </w:rPr>
      </w:pPr>
      <w:r w:rsidRPr="00272DDF">
        <w:rPr>
          <w:sz w:val="20"/>
          <w:szCs w:val="20"/>
        </w:rPr>
        <w:t>на ведение эффективной кадровой политики в отношении структурных подразделений главного администратора (администратора) и получателей бюджетных средств.</w:t>
      </w:r>
    </w:p>
    <w:p w:rsidR="00272DDF" w:rsidRPr="00272DDF" w:rsidRDefault="00272DDF" w:rsidP="00272DDF">
      <w:pPr>
        <w:autoSpaceDE w:val="0"/>
        <w:autoSpaceDN w:val="0"/>
        <w:adjustRightInd w:val="0"/>
        <w:ind w:firstLine="709"/>
        <w:jc w:val="both"/>
        <w:rPr>
          <w:sz w:val="20"/>
          <w:szCs w:val="20"/>
        </w:rPr>
      </w:pPr>
      <w:bookmarkStart w:id="20" w:name="sub_1019"/>
      <w:r w:rsidRPr="00272DDF">
        <w:rPr>
          <w:sz w:val="20"/>
          <w:szCs w:val="20"/>
        </w:rPr>
        <w:t>1.19.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w:t>
      </w:r>
      <w:proofErr w:type="gramStart"/>
      <w:r w:rsidRPr="00272DDF">
        <w:rPr>
          <w:sz w:val="20"/>
          <w:szCs w:val="20"/>
        </w:rPr>
        <w:t>дств в с</w:t>
      </w:r>
      <w:proofErr w:type="gramEnd"/>
      <w:r w:rsidRPr="00272DDF">
        <w:rPr>
          <w:sz w:val="20"/>
          <w:szCs w:val="20"/>
        </w:rPr>
        <w:t>оответствии с распределением обязанностей.</w:t>
      </w:r>
      <w:bookmarkStart w:id="21" w:name="sub_1020"/>
      <w:bookmarkEnd w:id="20"/>
    </w:p>
    <w:p w:rsidR="00272DDF" w:rsidRPr="00272DDF" w:rsidRDefault="00272DDF" w:rsidP="00272DDF">
      <w:pPr>
        <w:autoSpaceDE w:val="0"/>
        <w:autoSpaceDN w:val="0"/>
        <w:adjustRightInd w:val="0"/>
        <w:ind w:firstLine="709"/>
        <w:jc w:val="both"/>
        <w:rPr>
          <w:sz w:val="20"/>
          <w:szCs w:val="20"/>
        </w:rPr>
      </w:pPr>
      <w:r w:rsidRPr="00272DDF">
        <w:rPr>
          <w:sz w:val="20"/>
          <w:szCs w:val="20"/>
        </w:rPr>
        <w:t>1.20. Организация внутреннего финансового контроля предполагает формирование и утверждение порядка внутреннего финансового контроля, предусматривающего положения, регулирующие:</w:t>
      </w:r>
    </w:p>
    <w:bookmarkEnd w:id="21"/>
    <w:p w:rsidR="00272DDF" w:rsidRPr="00272DDF" w:rsidRDefault="00272DDF" w:rsidP="00272DDF">
      <w:pPr>
        <w:autoSpaceDE w:val="0"/>
        <w:autoSpaceDN w:val="0"/>
        <w:adjustRightInd w:val="0"/>
        <w:ind w:firstLine="709"/>
        <w:jc w:val="both"/>
        <w:rPr>
          <w:sz w:val="20"/>
          <w:szCs w:val="20"/>
        </w:rPr>
      </w:pPr>
      <w:r w:rsidRPr="00272DDF">
        <w:rPr>
          <w:sz w:val="20"/>
          <w:szCs w:val="20"/>
        </w:rPr>
        <w:t>формирование, утверждение и актуализацию карт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r w:rsidRPr="00272DDF">
        <w:rPr>
          <w:sz w:val="20"/>
          <w:szCs w:val="20"/>
        </w:rPr>
        <w:t>ведение, учет и хранение регистров (журналов)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r w:rsidRPr="00272DDF">
        <w:rPr>
          <w:sz w:val="20"/>
          <w:szCs w:val="20"/>
        </w:rPr>
        <w:t>составление и представление отчетности о результатах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Ведомственный финансовый контроль, указанный в </w:t>
      </w:r>
      <w:hyperlink w:anchor="sub_1015" w:history="1">
        <w:r w:rsidRPr="00272DDF">
          <w:rPr>
            <w:sz w:val="20"/>
            <w:szCs w:val="20"/>
          </w:rPr>
          <w:t>пункте 15</w:t>
        </w:r>
      </w:hyperlink>
      <w:r w:rsidRPr="00272DDF">
        <w:rPr>
          <w:sz w:val="20"/>
          <w:szCs w:val="20"/>
        </w:rPr>
        <w:t xml:space="preserve"> настоящего Порядка по осуществлению внутреннего финансового контроля, осуществляется в соответствии с регламентом, утвержденным руководителем главного администратора бюджетных средств.</w:t>
      </w:r>
    </w:p>
    <w:p w:rsidR="00272DDF" w:rsidRPr="00272DDF" w:rsidRDefault="00272DDF" w:rsidP="00272DDF">
      <w:pPr>
        <w:autoSpaceDE w:val="0"/>
        <w:autoSpaceDN w:val="0"/>
        <w:adjustRightInd w:val="0"/>
        <w:jc w:val="center"/>
        <w:outlineLvl w:val="0"/>
        <w:rPr>
          <w:b/>
          <w:bCs/>
          <w:sz w:val="20"/>
          <w:szCs w:val="20"/>
        </w:rPr>
      </w:pPr>
      <w:bookmarkStart w:id="22" w:name="sub_1200"/>
      <w:r w:rsidRPr="00272DDF">
        <w:rPr>
          <w:b/>
          <w:bCs/>
          <w:sz w:val="20"/>
          <w:szCs w:val="20"/>
        </w:rPr>
        <w:t>2. Рекомендации по составлению, утверждению и ведению карты внутреннего финансового контроля</w:t>
      </w:r>
    </w:p>
    <w:p w:rsidR="00272DDF" w:rsidRPr="00272DDF" w:rsidRDefault="00272DDF" w:rsidP="00272DDF">
      <w:pPr>
        <w:autoSpaceDE w:val="0"/>
        <w:autoSpaceDN w:val="0"/>
        <w:adjustRightInd w:val="0"/>
        <w:jc w:val="both"/>
        <w:rPr>
          <w:sz w:val="20"/>
          <w:szCs w:val="20"/>
        </w:rPr>
      </w:pPr>
      <w:bookmarkStart w:id="23" w:name="sub_1021"/>
      <w:bookmarkEnd w:id="22"/>
      <w:r w:rsidRPr="00272DDF">
        <w:rPr>
          <w:sz w:val="20"/>
          <w:szCs w:val="20"/>
        </w:rPr>
        <w:t>2.1. Карты внутреннего финансового контроля составляются в подразделениях, ответственных за результаты выполнения внутренних бюджетных процедур.</w:t>
      </w:r>
    </w:p>
    <w:p w:rsidR="00272DDF" w:rsidRPr="00272DDF" w:rsidRDefault="00272DDF" w:rsidP="00272DDF">
      <w:pPr>
        <w:autoSpaceDE w:val="0"/>
        <w:autoSpaceDN w:val="0"/>
        <w:adjustRightInd w:val="0"/>
        <w:jc w:val="both"/>
        <w:rPr>
          <w:sz w:val="20"/>
          <w:szCs w:val="20"/>
        </w:rPr>
      </w:pPr>
      <w:bookmarkStart w:id="24" w:name="sub_1022"/>
      <w:bookmarkEnd w:id="23"/>
      <w:r w:rsidRPr="00272DDF">
        <w:rPr>
          <w:sz w:val="20"/>
          <w:szCs w:val="20"/>
        </w:rPr>
        <w:t>2.2. Под результатом выполнения внутренней бюджетной процедуры понимается сформированный документ, необходимый для реализации бюджетного полномочия главного администратора (администратора) и получателя бюджетных средств,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(администратора) бюджетных средств. К таким документам, например, относятся обоснование бюджетных ассигнований, реестр расходных обязательств, бюджетная смета, проект бюджетной сметы, бюджетная отчетность, заявка на кассовый расход, заявка на получение наличных денег.</w:t>
      </w:r>
    </w:p>
    <w:p w:rsidR="00272DDF" w:rsidRPr="00272DDF" w:rsidRDefault="00272DDF" w:rsidP="00272DDF">
      <w:pPr>
        <w:autoSpaceDE w:val="0"/>
        <w:autoSpaceDN w:val="0"/>
        <w:adjustRightInd w:val="0"/>
        <w:jc w:val="both"/>
        <w:rPr>
          <w:sz w:val="20"/>
          <w:szCs w:val="20"/>
        </w:rPr>
      </w:pPr>
      <w:bookmarkStart w:id="25" w:name="sub_1023"/>
      <w:bookmarkEnd w:id="24"/>
      <w:r w:rsidRPr="00272DDF">
        <w:rPr>
          <w:sz w:val="20"/>
          <w:szCs w:val="20"/>
        </w:rPr>
        <w:t>2.3. Карта внутреннего финансового контроля формируется до начала очередного финансового года. Уточнение карт внутреннего финансового контроля необходимо проводить:</w:t>
      </w:r>
    </w:p>
    <w:bookmarkEnd w:id="25"/>
    <w:p w:rsidR="00272DDF" w:rsidRPr="00272DDF" w:rsidRDefault="00272DDF" w:rsidP="00272DDF">
      <w:pPr>
        <w:autoSpaceDE w:val="0"/>
        <w:autoSpaceDN w:val="0"/>
        <w:adjustRightInd w:val="0"/>
        <w:jc w:val="both"/>
        <w:rPr>
          <w:sz w:val="20"/>
          <w:szCs w:val="20"/>
        </w:rPr>
      </w:pPr>
      <w:r w:rsidRPr="00272DDF">
        <w:rPr>
          <w:sz w:val="20"/>
          <w:szCs w:val="20"/>
        </w:rPr>
        <w:t>при принятии решения руководителем (заместителем руководителя) главного администратора (администратора) и получателя бюджетных средств о внесении изменений в карты внутреннего финансового контроля;</w:t>
      </w:r>
    </w:p>
    <w:p w:rsidR="00272DDF" w:rsidRPr="00272DDF" w:rsidRDefault="00272DDF" w:rsidP="00272DDF">
      <w:pPr>
        <w:autoSpaceDE w:val="0"/>
        <w:autoSpaceDN w:val="0"/>
        <w:adjustRightInd w:val="0"/>
        <w:jc w:val="both"/>
        <w:rPr>
          <w:sz w:val="20"/>
          <w:szCs w:val="20"/>
        </w:rPr>
      </w:pPr>
      <w:r w:rsidRPr="00272DDF">
        <w:rPr>
          <w:sz w:val="20"/>
          <w:szCs w:val="20"/>
        </w:rPr>
        <w:lastRenderedPageBreak/>
        <w:t>в случае внесения в нормативные правовые акты, регулирующие бюджетные правоотношения, уточнений (дополнений), требующих изменения осуществления внутренних бюджетных процедур.</w:t>
      </w:r>
    </w:p>
    <w:p w:rsidR="00272DDF" w:rsidRPr="00272DDF" w:rsidRDefault="00272DDF" w:rsidP="00272DDF">
      <w:pPr>
        <w:autoSpaceDE w:val="0"/>
        <w:autoSpaceDN w:val="0"/>
        <w:adjustRightInd w:val="0"/>
        <w:jc w:val="both"/>
        <w:rPr>
          <w:sz w:val="20"/>
          <w:szCs w:val="20"/>
        </w:rPr>
      </w:pPr>
      <w:bookmarkStart w:id="26" w:name="sub_1024"/>
      <w:r w:rsidRPr="00272DDF">
        <w:rPr>
          <w:sz w:val="20"/>
          <w:szCs w:val="20"/>
        </w:rPr>
        <w:t>2.4. Утверждение карт внутреннего финансового контроля осуществляется руководителем (заместителем руководителя) главного администратора (администратора) бюджетных средств и (или) получателя бюджетных средств.</w:t>
      </w:r>
    </w:p>
    <w:p w:rsidR="00272DDF" w:rsidRPr="00272DDF" w:rsidRDefault="00272DDF" w:rsidP="00272DDF">
      <w:pPr>
        <w:autoSpaceDE w:val="0"/>
        <w:autoSpaceDN w:val="0"/>
        <w:adjustRightInd w:val="0"/>
        <w:jc w:val="both"/>
        <w:rPr>
          <w:sz w:val="20"/>
          <w:szCs w:val="20"/>
        </w:rPr>
      </w:pPr>
      <w:bookmarkStart w:id="27" w:name="sub_1025"/>
      <w:bookmarkEnd w:id="26"/>
      <w:r w:rsidRPr="00272DDF">
        <w:rPr>
          <w:sz w:val="20"/>
          <w:szCs w:val="20"/>
        </w:rPr>
        <w:t xml:space="preserve">2.5. Перед составлением карты внутреннего финансового контроля в подразделении, ответственном за результаты выполнения внутренних бюджетных процедур, необходимо сформировать перечень операций (далее - Перечень). Примерная </w:t>
      </w:r>
      <w:hyperlink w:anchor="sub_111000" w:history="1">
        <w:r w:rsidRPr="00272DDF">
          <w:rPr>
            <w:sz w:val="20"/>
            <w:szCs w:val="20"/>
          </w:rPr>
          <w:t>форма</w:t>
        </w:r>
      </w:hyperlink>
      <w:r w:rsidRPr="00272DDF">
        <w:rPr>
          <w:sz w:val="20"/>
          <w:szCs w:val="20"/>
        </w:rPr>
        <w:t xml:space="preserve"> с рекомендациями по ее заполнению приведена в </w:t>
      </w:r>
      <w:hyperlink w:anchor="sub_11000" w:history="1">
        <w:r w:rsidRPr="00272DDF">
          <w:rPr>
            <w:sz w:val="20"/>
            <w:szCs w:val="20"/>
          </w:rPr>
          <w:t>приложении</w:t>
        </w:r>
      </w:hyperlink>
      <w:r w:rsidRPr="00272DDF">
        <w:rPr>
          <w:sz w:val="20"/>
          <w:szCs w:val="20"/>
        </w:rPr>
        <w:t xml:space="preserve"> № 1 к настоящему Порядку по осуществлению внутреннего финансового контроля.</w:t>
      </w:r>
    </w:p>
    <w:p w:rsidR="00272DDF" w:rsidRPr="00272DDF" w:rsidRDefault="00272DDF" w:rsidP="00272DDF">
      <w:pPr>
        <w:autoSpaceDE w:val="0"/>
        <w:autoSpaceDN w:val="0"/>
        <w:adjustRightInd w:val="0"/>
        <w:jc w:val="both"/>
        <w:rPr>
          <w:sz w:val="20"/>
          <w:szCs w:val="20"/>
        </w:rPr>
      </w:pPr>
      <w:bookmarkStart w:id="28" w:name="sub_1026"/>
      <w:bookmarkEnd w:id="27"/>
      <w:r w:rsidRPr="00272DDF">
        <w:rPr>
          <w:sz w:val="20"/>
          <w:szCs w:val="20"/>
        </w:rPr>
        <w:t xml:space="preserve">2.6. </w:t>
      </w:r>
      <w:proofErr w:type="gramStart"/>
      <w:r w:rsidRPr="00272DDF">
        <w:rPr>
          <w:sz w:val="20"/>
          <w:szCs w:val="20"/>
        </w:rPr>
        <w:t>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или исключения из карты внутреннего финансового контроля, определения применяемых к ней контрольных действий.</w:t>
      </w:r>
      <w:proofErr w:type="gramEnd"/>
    </w:p>
    <w:p w:rsidR="00272DDF" w:rsidRPr="00272DDF" w:rsidRDefault="00272DDF" w:rsidP="00272DDF">
      <w:pPr>
        <w:autoSpaceDE w:val="0"/>
        <w:autoSpaceDN w:val="0"/>
        <w:adjustRightInd w:val="0"/>
        <w:jc w:val="both"/>
        <w:rPr>
          <w:sz w:val="20"/>
          <w:szCs w:val="20"/>
        </w:rPr>
      </w:pPr>
      <w:bookmarkStart w:id="29" w:name="sub_1027"/>
      <w:bookmarkEnd w:id="28"/>
      <w:r w:rsidRPr="00272DDF">
        <w:rPr>
          <w:sz w:val="20"/>
          <w:szCs w:val="20"/>
        </w:rPr>
        <w:t xml:space="preserve">2.7. Оценка бюджетных рисков состоит в идентификации рисков по каждой указанной в </w:t>
      </w:r>
      <w:hyperlink w:anchor="sub_111000" w:history="1">
        <w:r w:rsidRPr="00272DDF">
          <w:rPr>
            <w:sz w:val="20"/>
            <w:szCs w:val="20"/>
          </w:rPr>
          <w:t>Перечне</w:t>
        </w:r>
      </w:hyperlink>
      <w:r w:rsidRPr="00272DDF">
        <w:rPr>
          <w:sz w:val="20"/>
          <w:szCs w:val="20"/>
        </w:rPr>
        <w:t xml:space="preserve"> операции и определении уровня риска.</w:t>
      </w:r>
    </w:p>
    <w:p w:rsidR="00272DDF" w:rsidRPr="00272DDF" w:rsidRDefault="00272DDF" w:rsidP="00272DDF">
      <w:pPr>
        <w:autoSpaceDE w:val="0"/>
        <w:autoSpaceDN w:val="0"/>
        <w:adjustRightInd w:val="0"/>
        <w:jc w:val="both"/>
        <w:rPr>
          <w:sz w:val="20"/>
          <w:szCs w:val="20"/>
        </w:rPr>
      </w:pPr>
      <w:bookmarkStart w:id="30" w:name="sub_1028"/>
      <w:bookmarkEnd w:id="29"/>
      <w:r w:rsidRPr="00272DDF">
        <w:rPr>
          <w:sz w:val="20"/>
          <w:szCs w:val="20"/>
        </w:rPr>
        <w:t>2.8. Идентификация рисков проводится путем проведения анализа информации, указанной в представлениях и предписаниях органов государственного (муниципального)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содержащейся в отчетах ведомственного финансового контроля.</w:t>
      </w:r>
    </w:p>
    <w:p w:rsidR="00272DDF" w:rsidRPr="00272DDF" w:rsidRDefault="00272DDF" w:rsidP="00272DDF">
      <w:pPr>
        <w:autoSpaceDE w:val="0"/>
        <w:autoSpaceDN w:val="0"/>
        <w:adjustRightInd w:val="0"/>
        <w:jc w:val="both"/>
        <w:rPr>
          <w:sz w:val="20"/>
          <w:szCs w:val="20"/>
        </w:rPr>
      </w:pPr>
      <w:bookmarkStart w:id="31" w:name="sub_1029"/>
      <w:bookmarkEnd w:id="30"/>
      <w:r w:rsidRPr="00272DDF">
        <w:rPr>
          <w:sz w:val="20"/>
          <w:szCs w:val="20"/>
        </w:rPr>
        <w:t>2.9. 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 ходе выполнения операции).</w:t>
      </w:r>
    </w:p>
    <w:p w:rsidR="00272DDF" w:rsidRPr="00272DDF" w:rsidRDefault="00272DDF" w:rsidP="00272DDF">
      <w:pPr>
        <w:autoSpaceDE w:val="0"/>
        <w:autoSpaceDN w:val="0"/>
        <w:adjustRightInd w:val="0"/>
        <w:jc w:val="both"/>
        <w:rPr>
          <w:sz w:val="20"/>
          <w:szCs w:val="20"/>
        </w:rPr>
      </w:pPr>
      <w:bookmarkStart w:id="32" w:name="sub_1030"/>
      <w:bookmarkEnd w:id="31"/>
      <w:r w:rsidRPr="00272DDF">
        <w:rPr>
          <w:sz w:val="20"/>
          <w:szCs w:val="20"/>
        </w:rPr>
        <w:t xml:space="preserve">2.10. </w:t>
      </w:r>
      <w:proofErr w:type="gramStart"/>
      <w:r w:rsidRPr="00272DDF">
        <w:rPr>
          <w:sz w:val="20"/>
          <w:szCs w:val="20"/>
        </w:rPr>
        <w:t xml:space="preserve">Каждый бюджетный риск оценивается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возможного наносимого ущерба, потери репутации главного администратора (администратора) бюджетных средств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w:t>
      </w:r>
      <w:hyperlink r:id="rId19" w:history="1">
        <w:r w:rsidRPr="00272DDF">
          <w:rPr>
            <w:sz w:val="20"/>
            <w:szCs w:val="20"/>
          </w:rPr>
          <w:t>бюджетного законодательства</w:t>
        </w:r>
      </w:hyperlink>
      <w:r w:rsidRPr="00272DDF">
        <w:rPr>
          <w:sz w:val="20"/>
          <w:szCs w:val="20"/>
        </w:rPr>
        <w:t>, снижение показателя результативности (экономности) использования бюджетных средств.</w:t>
      </w:r>
      <w:proofErr w:type="gramEnd"/>
      <w:r w:rsidRPr="00272DDF">
        <w:rPr>
          <w:sz w:val="20"/>
          <w:szCs w:val="20"/>
        </w:rPr>
        <w:t xml:space="preserve"> По каждому критерию определяется шкала уровней вероятности (последствий) риска, имеющая не менее четырех позиций, например:</w:t>
      </w:r>
    </w:p>
    <w:bookmarkEnd w:id="32"/>
    <w:p w:rsidR="00272DDF" w:rsidRPr="00272DDF" w:rsidRDefault="00272DDF" w:rsidP="00272DDF">
      <w:pPr>
        <w:autoSpaceDE w:val="0"/>
        <w:autoSpaceDN w:val="0"/>
        <w:adjustRightInd w:val="0"/>
        <w:jc w:val="both"/>
        <w:rPr>
          <w:sz w:val="20"/>
          <w:szCs w:val="20"/>
        </w:rPr>
      </w:pPr>
      <w:r w:rsidRPr="00272DDF">
        <w:rPr>
          <w:sz w:val="20"/>
          <w:szCs w:val="20"/>
        </w:rPr>
        <w:t xml:space="preserve">уровень по критерию «вероятность» - невероятный (от 0 до 20%), маловероятный (от 20 до 40%), средний (от 40 </w:t>
      </w:r>
      <w:proofErr w:type="gramStart"/>
      <w:r w:rsidRPr="00272DDF">
        <w:rPr>
          <w:sz w:val="20"/>
          <w:szCs w:val="20"/>
        </w:rPr>
        <w:t>до</w:t>
      </w:r>
      <w:proofErr w:type="gramEnd"/>
      <w:r w:rsidRPr="00272DDF">
        <w:rPr>
          <w:sz w:val="20"/>
          <w:szCs w:val="20"/>
        </w:rPr>
        <w:t xml:space="preserve"> 60%), вероятный (от 60 до 80%), ожидаемый (от 80 до 100%);</w:t>
      </w:r>
    </w:p>
    <w:p w:rsidR="00272DDF" w:rsidRPr="00272DDF" w:rsidRDefault="00272DDF" w:rsidP="00272DDF">
      <w:pPr>
        <w:autoSpaceDE w:val="0"/>
        <w:autoSpaceDN w:val="0"/>
        <w:adjustRightInd w:val="0"/>
        <w:jc w:val="both"/>
        <w:rPr>
          <w:sz w:val="20"/>
          <w:szCs w:val="20"/>
        </w:rPr>
      </w:pPr>
      <w:r w:rsidRPr="00272DDF">
        <w:rPr>
          <w:sz w:val="20"/>
          <w:szCs w:val="20"/>
        </w:rPr>
        <w:t>уровень по критерию «последствия» - низкий, умеренный, высокий, очень высокий.</w:t>
      </w:r>
    </w:p>
    <w:p w:rsidR="00272DDF" w:rsidRPr="00272DDF" w:rsidRDefault="00272DDF" w:rsidP="00272DDF">
      <w:pPr>
        <w:autoSpaceDE w:val="0"/>
        <w:autoSpaceDN w:val="0"/>
        <w:adjustRightInd w:val="0"/>
        <w:jc w:val="both"/>
        <w:rPr>
          <w:sz w:val="20"/>
          <w:szCs w:val="20"/>
        </w:rPr>
      </w:pPr>
      <w:bookmarkStart w:id="33" w:name="sub_1031"/>
      <w:r w:rsidRPr="00272DDF">
        <w:rPr>
          <w:sz w:val="20"/>
          <w:szCs w:val="20"/>
        </w:rPr>
        <w:t>2.11. Оценка вероятности осуществляется на основе анализа информации о следующих причинах рисков:</w:t>
      </w:r>
    </w:p>
    <w:bookmarkEnd w:id="33"/>
    <w:p w:rsidR="00272DDF" w:rsidRPr="00272DDF" w:rsidRDefault="00272DDF" w:rsidP="00272DDF">
      <w:pPr>
        <w:autoSpaceDE w:val="0"/>
        <w:autoSpaceDN w:val="0"/>
        <w:adjustRightInd w:val="0"/>
        <w:jc w:val="both"/>
        <w:rPr>
          <w:sz w:val="20"/>
          <w:szCs w:val="20"/>
        </w:rPr>
      </w:pPr>
      <w:r w:rsidRPr="00272DDF">
        <w:rPr>
          <w:sz w:val="20"/>
          <w:szCs w:val="20"/>
        </w:rPr>
        <w:t>недостаточность положений правовых актов главного администратора (администратора) бюджетных средств,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272DDF" w:rsidRPr="00272DDF" w:rsidRDefault="00272DDF" w:rsidP="00272DDF">
      <w:pPr>
        <w:autoSpaceDE w:val="0"/>
        <w:autoSpaceDN w:val="0"/>
        <w:adjustRightInd w:val="0"/>
        <w:jc w:val="both"/>
        <w:rPr>
          <w:sz w:val="20"/>
          <w:szCs w:val="20"/>
        </w:rPr>
      </w:pPr>
      <w:r w:rsidRPr="00272DDF">
        <w:rPr>
          <w:sz w:val="20"/>
          <w:szCs w:val="20"/>
        </w:rPr>
        <w:t xml:space="preserve">длительный период </w:t>
      </w:r>
      <w:proofErr w:type="gramStart"/>
      <w:r w:rsidRPr="00272DDF">
        <w:rPr>
          <w:sz w:val="20"/>
          <w:szCs w:val="20"/>
        </w:rPr>
        <w:t>приведения средств автоматизации подготовки документов</w:t>
      </w:r>
      <w:proofErr w:type="gramEnd"/>
      <w:r w:rsidRPr="00272DDF">
        <w:rPr>
          <w:sz w:val="20"/>
          <w:szCs w:val="20"/>
        </w:rPr>
        <w:t xml:space="preserve">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272DDF" w:rsidRPr="00272DDF" w:rsidRDefault="00272DDF" w:rsidP="00272DDF">
      <w:pPr>
        <w:autoSpaceDE w:val="0"/>
        <w:autoSpaceDN w:val="0"/>
        <w:adjustRightInd w:val="0"/>
        <w:jc w:val="both"/>
        <w:rPr>
          <w:sz w:val="20"/>
          <w:szCs w:val="20"/>
        </w:rPr>
      </w:pPr>
      <w:r w:rsidRPr="00272DDF">
        <w:rPr>
          <w:sz w:val="20"/>
          <w:szCs w:val="20"/>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272DDF" w:rsidRPr="00272DDF" w:rsidRDefault="00272DDF" w:rsidP="00272DDF">
      <w:pPr>
        <w:autoSpaceDE w:val="0"/>
        <w:autoSpaceDN w:val="0"/>
        <w:adjustRightInd w:val="0"/>
        <w:jc w:val="both"/>
        <w:rPr>
          <w:sz w:val="20"/>
          <w:szCs w:val="20"/>
        </w:rPr>
      </w:pPr>
      <w:r w:rsidRPr="00272DDF">
        <w:rPr>
          <w:sz w:val="20"/>
          <w:szCs w:val="20"/>
        </w:rPr>
        <w:t>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272DDF" w:rsidRPr="00272DDF" w:rsidRDefault="00272DDF" w:rsidP="00272DDF">
      <w:pPr>
        <w:autoSpaceDE w:val="0"/>
        <w:autoSpaceDN w:val="0"/>
        <w:adjustRightInd w:val="0"/>
        <w:jc w:val="both"/>
        <w:rPr>
          <w:sz w:val="20"/>
          <w:szCs w:val="20"/>
        </w:rPr>
      </w:pPr>
      <w:r w:rsidRPr="00272DDF">
        <w:rPr>
          <w:sz w:val="20"/>
          <w:szCs w:val="20"/>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272DDF" w:rsidRPr="00272DDF" w:rsidRDefault="00272DDF" w:rsidP="00272DDF">
      <w:pPr>
        <w:autoSpaceDE w:val="0"/>
        <w:autoSpaceDN w:val="0"/>
        <w:adjustRightInd w:val="0"/>
        <w:jc w:val="both"/>
        <w:rPr>
          <w:sz w:val="20"/>
          <w:szCs w:val="20"/>
        </w:rPr>
      </w:pPr>
      <w:r w:rsidRPr="00272DDF">
        <w:rPr>
          <w:sz w:val="20"/>
          <w:szCs w:val="20"/>
        </w:rPr>
        <w:t>неэффективность средств автоматизации подготовки документа, необходимого для выполнения внутренней бюджетной процедуры;</w:t>
      </w:r>
    </w:p>
    <w:p w:rsidR="00272DDF" w:rsidRPr="00272DDF" w:rsidRDefault="00272DDF" w:rsidP="00272DDF">
      <w:pPr>
        <w:autoSpaceDE w:val="0"/>
        <w:autoSpaceDN w:val="0"/>
        <w:adjustRightInd w:val="0"/>
        <w:jc w:val="both"/>
        <w:rPr>
          <w:sz w:val="20"/>
          <w:szCs w:val="20"/>
        </w:rPr>
      </w:pPr>
      <w:r w:rsidRPr="00272DDF">
        <w:rPr>
          <w:sz w:val="20"/>
          <w:szCs w:val="20"/>
        </w:rPr>
        <w:t>недостаточная укомплектованность подразделения, ответственного за выполнение внутренней бюджетной процедуры, а также недостаточный уровень квалификации сотрудников указанного подразделения;</w:t>
      </w:r>
    </w:p>
    <w:p w:rsidR="00272DDF" w:rsidRPr="00272DDF" w:rsidRDefault="00272DDF" w:rsidP="00272DDF">
      <w:pPr>
        <w:autoSpaceDE w:val="0"/>
        <w:autoSpaceDN w:val="0"/>
        <w:adjustRightInd w:val="0"/>
        <w:jc w:val="both"/>
        <w:rPr>
          <w:sz w:val="20"/>
          <w:szCs w:val="20"/>
        </w:rPr>
      </w:pPr>
      <w:r w:rsidRPr="00272DDF">
        <w:rPr>
          <w:sz w:val="20"/>
          <w:szCs w:val="20"/>
        </w:rPr>
        <w:t>иные причины риска.</w:t>
      </w:r>
    </w:p>
    <w:p w:rsidR="00272DDF" w:rsidRPr="00272DDF" w:rsidRDefault="00272DDF" w:rsidP="00272DDF">
      <w:pPr>
        <w:autoSpaceDE w:val="0"/>
        <w:autoSpaceDN w:val="0"/>
        <w:adjustRightInd w:val="0"/>
        <w:jc w:val="both"/>
        <w:rPr>
          <w:sz w:val="20"/>
          <w:szCs w:val="20"/>
        </w:rPr>
      </w:pPr>
      <w:bookmarkStart w:id="34" w:name="sub_1032"/>
      <w:r w:rsidRPr="00272DDF">
        <w:rPr>
          <w:sz w:val="20"/>
          <w:szCs w:val="20"/>
        </w:rPr>
        <w:t xml:space="preserve">2.12. Оценки по критерию «вероятность» и критерию «последствия» объединяются в матрицу бюджетного риска, в которой по каждому сочетанию вероятности и последствий устанавливается уровень риска (например, низкий, средний, высокий, очень высокий). К матрице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 Расчет бюджетного риска фиксируется в прилагаемом к Перечню документе по форме согласно </w:t>
      </w:r>
      <w:hyperlink w:anchor="sub_112000" w:history="1">
        <w:r w:rsidRPr="00272DDF">
          <w:rPr>
            <w:sz w:val="20"/>
            <w:szCs w:val="20"/>
          </w:rPr>
          <w:t>приложению № 2</w:t>
        </w:r>
      </w:hyperlink>
      <w:r w:rsidRPr="00272DDF">
        <w:rPr>
          <w:sz w:val="20"/>
          <w:szCs w:val="20"/>
        </w:rPr>
        <w:t xml:space="preserve"> к рекомендациям по заполнению Перечня операций (действий по формированию документов, необходимых для выполнения внутренней бюджетной процедуры).</w:t>
      </w:r>
    </w:p>
    <w:p w:rsidR="00272DDF" w:rsidRPr="00272DDF" w:rsidRDefault="00272DDF" w:rsidP="00272DDF">
      <w:pPr>
        <w:autoSpaceDE w:val="0"/>
        <w:autoSpaceDN w:val="0"/>
        <w:adjustRightInd w:val="0"/>
        <w:jc w:val="both"/>
        <w:rPr>
          <w:sz w:val="20"/>
          <w:szCs w:val="20"/>
        </w:rPr>
      </w:pPr>
      <w:bookmarkStart w:id="35" w:name="sub_1033"/>
      <w:bookmarkEnd w:id="34"/>
      <w:r w:rsidRPr="00272DDF">
        <w:rPr>
          <w:sz w:val="20"/>
          <w:szCs w:val="20"/>
        </w:rPr>
        <w:t>2.13. Операции с уровнем риска «</w:t>
      </w:r>
      <w:proofErr w:type="gramStart"/>
      <w:r w:rsidRPr="00272DDF">
        <w:rPr>
          <w:sz w:val="20"/>
          <w:szCs w:val="20"/>
        </w:rPr>
        <w:t>средний</w:t>
      </w:r>
      <w:proofErr w:type="gramEnd"/>
      <w:r w:rsidRPr="00272DDF">
        <w:rPr>
          <w:sz w:val="20"/>
          <w:szCs w:val="20"/>
        </w:rPr>
        <w:t>», «высокий», «очень высокий» включаются в карту внутреннего финансового контроля.</w:t>
      </w:r>
    </w:p>
    <w:p w:rsidR="00272DDF" w:rsidRPr="00272DDF" w:rsidRDefault="00272DDF" w:rsidP="00272DDF">
      <w:pPr>
        <w:autoSpaceDE w:val="0"/>
        <w:autoSpaceDN w:val="0"/>
        <w:adjustRightInd w:val="0"/>
        <w:jc w:val="both"/>
        <w:rPr>
          <w:sz w:val="20"/>
          <w:szCs w:val="20"/>
        </w:rPr>
      </w:pPr>
      <w:bookmarkStart w:id="36" w:name="sub_1034"/>
      <w:bookmarkEnd w:id="35"/>
      <w:r w:rsidRPr="00272DDF">
        <w:rPr>
          <w:sz w:val="20"/>
          <w:szCs w:val="20"/>
        </w:rPr>
        <w:lastRenderedPageBreak/>
        <w:t xml:space="preserve">2.14. Примерная форма карты внутреннего финансового контроля с рекомендациями по её заполнению приведена в </w:t>
      </w:r>
      <w:hyperlink w:anchor="sub_12000" w:history="1">
        <w:r w:rsidRPr="00272DDF">
          <w:rPr>
            <w:sz w:val="20"/>
            <w:szCs w:val="20"/>
          </w:rPr>
          <w:t>приложении № 2</w:t>
        </w:r>
      </w:hyperlink>
      <w:r w:rsidRPr="00272DDF">
        <w:rPr>
          <w:sz w:val="20"/>
          <w:szCs w:val="20"/>
        </w:rPr>
        <w:t xml:space="preserve"> к настоящему Порядку по осуществлению внутреннего финансового контроля.</w:t>
      </w:r>
    </w:p>
    <w:p w:rsidR="00272DDF" w:rsidRPr="00272DDF" w:rsidRDefault="00272DDF" w:rsidP="00272DDF">
      <w:pPr>
        <w:autoSpaceDE w:val="0"/>
        <w:autoSpaceDN w:val="0"/>
        <w:adjustRightInd w:val="0"/>
        <w:jc w:val="both"/>
        <w:rPr>
          <w:sz w:val="20"/>
          <w:szCs w:val="20"/>
        </w:rPr>
      </w:pPr>
      <w:bookmarkStart w:id="37" w:name="sub_1035"/>
      <w:bookmarkEnd w:id="36"/>
      <w:r w:rsidRPr="00272DDF">
        <w:rPr>
          <w:sz w:val="20"/>
          <w:szCs w:val="20"/>
        </w:rPr>
        <w:t>2.15. Подразделение (лицо), ответственное за результаты выполнения внутренних бюджетных процедур, после утверждения карты внутреннего финансового контроля представляет уполномоченному лицу главного администратора бюджетных средств информацию об оценке бюджетных рисков.</w:t>
      </w:r>
    </w:p>
    <w:p w:rsidR="00272DDF" w:rsidRPr="00272DDF" w:rsidRDefault="00272DDF" w:rsidP="00272DDF">
      <w:pPr>
        <w:autoSpaceDE w:val="0"/>
        <w:autoSpaceDN w:val="0"/>
        <w:adjustRightInd w:val="0"/>
        <w:jc w:val="both"/>
        <w:rPr>
          <w:sz w:val="20"/>
          <w:szCs w:val="20"/>
        </w:rPr>
      </w:pPr>
      <w:bookmarkStart w:id="38" w:name="sub_1036"/>
      <w:bookmarkEnd w:id="37"/>
      <w:r w:rsidRPr="00272DDF">
        <w:rPr>
          <w:sz w:val="20"/>
          <w:szCs w:val="20"/>
        </w:rPr>
        <w:t>2.16. Уполномоченные должностные лица главного администратора бюджетных средств составляют реестр бюджетных рисков и представляют его</w:t>
      </w:r>
    </w:p>
    <w:p w:rsidR="00272DDF" w:rsidRPr="00272DDF" w:rsidRDefault="00272DDF" w:rsidP="00272DDF">
      <w:pPr>
        <w:autoSpaceDE w:val="0"/>
        <w:autoSpaceDN w:val="0"/>
        <w:adjustRightInd w:val="0"/>
        <w:jc w:val="both"/>
        <w:rPr>
          <w:sz w:val="20"/>
          <w:szCs w:val="20"/>
        </w:rPr>
      </w:pPr>
      <w:r w:rsidRPr="00272DDF">
        <w:rPr>
          <w:sz w:val="20"/>
          <w:szCs w:val="20"/>
        </w:rPr>
        <w:t xml:space="preserve"> с прилагаемыми предложениями по уменьшению выявленных бюджетных рисков руководителю (заместителю руководителя) главного администратора бюджетных средств.</w:t>
      </w:r>
    </w:p>
    <w:p w:rsidR="00272DDF" w:rsidRPr="00272DDF" w:rsidRDefault="00272DDF" w:rsidP="00272DDF">
      <w:pPr>
        <w:autoSpaceDE w:val="0"/>
        <w:autoSpaceDN w:val="0"/>
        <w:adjustRightInd w:val="0"/>
        <w:jc w:val="both"/>
        <w:rPr>
          <w:sz w:val="20"/>
          <w:szCs w:val="20"/>
        </w:rPr>
      </w:pPr>
      <w:bookmarkStart w:id="39" w:name="sub_1037"/>
      <w:bookmarkEnd w:id="38"/>
      <w:r w:rsidRPr="00272DDF">
        <w:rPr>
          <w:sz w:val="20"/>
          <w:szCs w:val="20"/>
        </w:rPr>
        <w:t>2.17. Уполномоченные должностные лица главного администратора бюджетных сре</w:t>
      </w:r>
      <w:proofErr w:type="gramStart"/>
      <w:r w:rsidRPr="00272DDF">
        <w:rPr>
          <w:sz w:val="20"/>
          <w:szCs w:val="20"/>
        </w:rPr>
        <w:t>дств пр</w:t>
      </w:r>
      <w:proofErr w:type="gramEnd"/>
      <w:r w:rsidRPr="00272DDF">
        <w:rPr>
          <w:sz w:val="20"/>
          <w:szCs w:val="20"/>
        </w:rPr>
        <w:t>и составлении реестра бюджетных рисков вправе пересмотреть уровень бюджетного риска.</w:t>
      </w:r>
    </w:p>
    <w:p w:rsidR="00272DDF" w:rsidRPr="00272DDF" w:rsidRDefault="00272DDF" w:rsidP="00272DDF">
      <w:pPr>
        <w:autoSpaceDE w:val="0"/>
        <w:autoSpaceDN w:val="0"/>
        <w:adjustRightInd w:val="0"/>
        <w:jc w:val="center"/>
        <w:outlineLvl w:val="0"/>
        <w:rPr>
          <w:b/>
          <w:bCs/>
          <w:sz w:val="20"/>
          <w:szCs w:val="20"/>
        </w:rPr>
      </w:pPr>
      <w:bookmarkStart w:id="40" w:name="sub_1300"/>
      <w:bookmarkEnd w:id="39"/>
      <w:r w:rsidRPr="00272DDF">
        <w:rPr>
          <w:b/>
          <w:bCs/>
          <w:sz w:val="20"/>
          <w:szCs w:val="20"/>
        </w:rPr>
        <w:t>3. Рекомендации по формированию регламента осуществления ведомственного финансового контроля</w:t>
      </w:r>
    </w:p>
    <w:p w:rsidR="00272DDF" w:rsidRPr="00272DDF" w:rsidRDefault="00272DDF" w:rsidP="00272DDF">
      <w:pPr>
        <w:autoSpaceDE w:val="0"/>
        <w:autoSpaceDN w:val="0"/>
        <w:adjustRightInd w:val="0"/>
        <w:jc w:val="both"/>
        <w:rPr>
          <w:sz w:val="20"/>
          <w:szCs w:val="20"/>
        </w:rPr>
      </w:pPr>
      <w:bookmarkStart w:id="41" w:name="sub_1038"/>
      <w:bookmarkEnd w:id="40"/>
      <w:r w:rsidRPr="00272DDF">
        <w:rPr>
          <w:sz w:val="20"/>
          <w:szCs w:val="20"/>
        </w:rPr>
        <w:t>3.1. В ходе осуществления ведомственного финансового контроля проводятся контрольные мероприятия в виде выездных проверок, ревизий, документарных проверок и мониторинга.</w:t>
      </w:r>
    </w:p>
    <w:p w:rsidR="00272DDF" w:rsidRPr="00272DDF" w:rsidRDefault="00272DDF" w:rsidP="00272DDF">
      <w:pPr>
        <w:autoSpaceDE w:val="0"/>
        <w:autoSpaceDN w:val="0"/>
        <w:adjustRightInd w:val="0"/>
        <w:jc w:val="both"/>
        <w:rPr>
          <w:sz w:val="20"/>
          <w:szCs w:val="20"/>
        </w:rPr>
      </w:pPr>
      <w:bookmarkStart w:id="42" w:name="sub_1039"/>
      <w:bookmarkEnd w:id="41"/>
      <w:r w:rsidRPr="00272DDF">
        <w:rPr>
          <w:sz w:val="20"/>
          <w:szCs w:val="20"/>
        </w:rPr>
        <w:t>3.2. Под выездной проверкой в целях настоящего Порядка по осуществлению внутреннего финансового контроля понимается совершение по месту нахождения объекта проверки контрольных действий по документальному и фактическому изучению законности отдельных операций в сфере бюджетных правоотношений, достоверности бюджетного учета и бюджетной отчетности в отношении деятельности объекта ведомственного контроля за определенный период.</w:t>
      </w:r>
    </w:p>
    <w:p w:rsidR="00272DDF" w:rsidRPr="00272DDF" w:rsidRDefault="00272DDF" w:rsidP="00272DDF">
      <w:pPr>
        <w:autoSpaceDE w:val="0"/>
        <w:autoSpaceDN w:val="0"/>
        <w:adjustRightInd w:val="0"/>
        <w:jc w:val="both"/>
        <w:rPr>
          <w:sz w:val="20"/>
          <w:szCs w:val="20"/>
        </w:rPr>
      </w:pPr>
      <w:bookmarkStart w:id="43" w:name="sub_1040"/>
      <w:bookmarkEnd w:id="42"/>
      <w:r w:rsidRPr="00272DDF">
        <w:rPr>
          <w:sz w:val="20"/>
          <w:szCs w:val="20"/>
        </w:rPr>
        <w:t>3.3. Под документарной проверкой в целях настоящего Порядка по осуществлению внутреннего финансового контроля понимается совершение по месту нахождения контрольного подразделения контрольных действий по документальному и фактическому изучению законности отдельных операций в сфере бюджетных правоотношений, достоверности бюджетного учета и бюджетной отчетности в отношении деятельности объекта проверки за определенный период.</w:t>
      </w:r>
    </w:p>
    <w:p w:rsidR="00272DDF" w:rsidRPr="00272DDF" w:rsidRDefault="00272DDF" w:rsidP="00272DDF">
      <w:pPr>
        <w:autoSpaceDE w:val="0"/>
        <w:autoSpaceDN w:val="0"/>
        <w:adjustRightInd w:val="0"/>
        <w:jc w:val="both"/>
        <w:rPr>
          <w:sz w:val="20"/>
          <w:szCs w:val="20"/>
        </w:rPr>
      </w:pPr>
      <w:bookmarkStart w:id="44" w:name="sub_1041"/>
      <w:bookmarkEnd w:id="43"/>
      <w:r w:rsidRPr="00272DDF">
        <w:rPr>
          <w:sz w:val="20"/>
          <w:szCs w:val="20"/>
        </w:rPr>
        <w:t>3.4. Под ревизией в целях настоящего Порядка по осуществлению внутреннего финансового контроля понимается комплексная проверка деятельности объекта ревизии,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72DDF" w:rsidRPr="00272DDF" w:rsidRDefault="00272DDF" w:rsidP="00272DDF">
      <w:pPr>
        <w:autoSpaceDE w:val="0"/>
        <w:autoSpaceDN w:val="0"/>
        <w:adjustRightInd w:val="0"/>
        <w:jc w:val="both"/>
        <w:rPr>
          <w:sz w:val="20"/>
          <w:szCs w:val="20"/>
        </w:rPr>
      </w:pPr>
      <w:bookmarkStart w:id="45" w:name="sub_1042"/>
      <w:bookmarkEnd w:id="44"/>
      <w:r w:rsidRPr="00272DDF">
        <w:rPr>
          <w:sz w:val="20"/>
          <w:szCs w:val="20"/>
        </w:rPr>
        <w:t xml:space="preserve">3.5. Проверки (ревизии) подразделяются </w:t>
      </w:r>
      <w:proofErr w:type="gramStart"/>
      <w:r w:rsidRPr="00272DDF">
        <w:rPr>
          <w:sz w:val="20"/>
          <w:szCs w:val="20"/>
        </w:rPr>
        <w:t>на</w:t>
      </w:r>
      <w:proofErr w:type="gramEnd"/>
      <w:r w:rsidRPr="00272DDF">
        <w:rPr>
          <w:sz w:val="20"/>
          <w:szCs w:val="20"/>
        </w:rPr>
        <w:t xml:space="preserve"> плановые и внеплановые.</w:t>
      </w:r>
    </w:p>
    <w:p w:rsidR="00272DDF" w:rsidRPr="00272DDF" w:rsidRDefault="00272DDF" w:rsidP="00272DDF">
      <w:pPr>
        <w:autoSpaceDE w:val="0"/>
        <w:autoSpaceDN w:val="0"/>
        <w:adjustRightInd w:val="0"/>
        <w:jc w:val="both"/>
        <w:rPr>
          <w:sz w:val="20"/>
          <w:szCs w:val="20"/>
        </w:rPr>
      </w:pPr>
      <w:bookmarkStart w:id="46" w:name="sub_1043"/>
      <w:bookmarkEnd w:id="45"/>
      <w:r w:rsidRPr="00272DDF">
        <w:rPr>
          <w:sz w:val="20"/>
          <w:szCs w:val="20"/>
        </w:rPr>
        <w:t xml:space="preserve">3.6. Под мониторингом в целях настоящего Порядка по осуществлению внутреннего финансового </w:t>
      </w:r>
      <w:proofErr w:type="gramStart"/>
      <w:r w:rsidRPr="00272DDF">
        <w:rPr>
          <w:sz w:val="20"/>
          <w:szCs w:val="20"/>
        </w:rPr>
        <w:t>контроля</w:t>
      </w:r>
      <w:proofErr w:type="gramEnd"/>
      <w:r w:rsidRPr="00272DDF">
        <w:rPr>
          <w:sz w:val="20"/>
          <w:szCs w:val="20"/>
        </w:rPr>
        <w:t xml:space="preserve"> а понимается регулярный сбор и анализ информации о результатах выполнения внутренних бюджетных процедур, направленный на обеспечение своевременности принятия мер по устранению выявленных нарушений и недостатков.</w:t>
      </w:r>
    </w:p>
    <w:p w:rsidR="00272DDF" w:rsidRPr="00272DDF" w:rsidRDefault="00272DDF" w:rsidP="00272DDF">
      <w:pPr>
        <w:autoSpaceDE w:val="0"/>
        <w:autoSpaceDN w:val="0"/>
        <w:adjustRightInd w:val="0"/>
        <w:jc w:val="both"/>
        <w:rPr>
          <w:sz w:val="20"/>
          <w:szCs w:val="20"/>
        </w:rPr>
      </w:pPr>
      <w:bookmarkStart w:id="47" w:name="sub_1044"/>
      <w:bookmarkEnd w:id="46"/>
      <w:r w:rsidRPr="00272DDF">
        <w:rPr>
          <w:sz w:val="20"/>
          <w:szCs w:val="20"/>
        </w:rPr>
        <w:t xml:space="preserve">3.7. Регламент осуществления ведомственного финансового контроля составляется с учетом положений, предусмотренных в </w:t>
      </w:r>
      <w:hyperlink w:anchor="sub_1045" w:history="1">
        <w:r w:rsidRPr="00272DDF">
          <w:rPr>
            <w:sz w:val="20"/>
            <w:szCs w:val="20"/>
          </w:rPr>
          <w:t>пунктах 4.1 - 7.5</w:t>
        </w:r>
      </w:hyperlink>
      <w:r w:rsidRPr="00272DDF">
        <w:rPr>
          <w:sz w:val="20"/>
          <w:szCs w:val="20"/>
        </w:rPr>
        <w:t xml:space="preserve"> настоящего Порядка по осуществлению внутреннего финансового контроля.</w:t>
      </w:r>
    </w:p>
    <w:p w:rsidR="00272DDF" w:rsidRPr="00272DDF" w:rsidRDefault="00272DDF" w:rsidP="00272DDF">
      <w:pPr>
        <w:autoSpaceDE w:val="0"/>
        <w:autoSpaceDN w:val="0"/>
        <w:adjustRightInd w:val="0"/>
        <w:jc w:val="center"/>
        <w:outlineLvl w:val="0"/>
        <w:rPr>
          <w:b/>
          <w:bCs/>
          <w:sz w:val="20"/>
          <w:szCs w:val="20"/>
        </w:rPr>
      </w:pPr>
      <w:bookmarkStart w:id="48" w:name="sub_1310"/>
      <w:bookmarkEnd w:id="47"/>
      <w:r w:rsidRPr="00272DDF">
        <w:rPr>
          <w:b/>
          <w:bCs/>
          <w:sz w:val="20"/>
          <w:szCs w:val="20"/>
        </w:rPr>
        <w:t>4. Организация ведомственного финансового контроля</w:t>
      </w:r>
    </w:p>
    <w:p w:rsidR="00272DDF" w:rsidRPr="00272DDF" w:rsidRDefault="00272DDF" w:rsidP="00272DDF">
      <w:pPr>
        <w:autoSpaceDE w:val="0"/>
        <w:autoSpaceDN w:val="0"/>
        <w:adjustRightInd w:val="0"/>
        <w:ind w:firstLine="709"/>
        <w:jc w:val="both"/>
        <w:rPr>
          <w:sz w:val="20"/>
          <w:szCs w:val="20"/>
        </w:rPr>
      </w:pPr>
      <w:bookmarkStart w:id="49" w:name="sub_1045"/>
      <w:bookmarkEnd w:id="48"/>
      <w:r w:rsidRPr="00272DDF">
        <w:rPr>
          <w:sz w:val="20"/>
          <w:szCs w:val="20"/>
        </w:rPr>
        <w:t>4.1. Плановые проверки (ревизии) осуществляются в соответствии с планом ведомственного финансового контроля на очередной финансовый год, в котором указываются тема проверки (ревизии), объект проверки (ревизии), вид проверки, проверяемый период, месяц (квартал) начала и срок проведения проверки (ревизии).</w:t>
      </w:r>
    </w:p>
    <w:p w:rsidR="00272DDF" w:rsidRPr="00272DDF" w:rsidRDefault="00272DDF" w:rsidP="00272DDF">
      <w:pPr>
        <w:autoSpaceDE w:val="0"/>
        <w:autoSpaceDN w:val="0"/>
        <w:adjustRightInd w:val="0"/>
        <w:ind w:firstLine="709"/>
        <w:jc w:val="both"/>
        <w:rPr>
          <w:sz w:val="20"/>
          <w:szCs w:val="20"/>
        </w:rPr>
      </w:pPr>
      <w:bookmarkStart w:id="50" w:name="sub_1046"/>
      <w:bookmarkEnd w:id="49"/>
      <w:r w:rsidRPr="00272DDF">
        <w:rPr>
          <w:sz w:val="20"/>
          <w:szCs w:val="20"/>
        </w:rPr>
        <w:t>4.2. При принятии решения руководителем главного администратора бюджетных средств по осуществлению плановых проверок проводится отбор проверок (ревизий) в отношении конкретного объекта проверки (ревизии) и по конкретной теме проверки (ревизии) (далее - контрольное мероприятие) в соответствии с установленными в регламенте критериями отбора контрольных мероприятий в план ведомственного финансового контроля.</w:t>
      </w:r>
    </w:p>
    <w:p w:rsidR="00272DDF" w:rsidRPr="00272DDF" w:rsidRDefault="00272DDF" w:rsidP="00272DDF">
      <w:pPr>
        <w:autoSpaceDE w:val="0"/>
        <w:autoSpaceDN w:val="0"/>
        <w:adjustRightInd w:val="0"/>
        <w:ind w:firstLine="709"/>
        <w:jc w:val="both"/>
        <w:rPr>
          <w:sz w:val="20"/>
          <w:szCs w:val="20"/>
        </w:rPr>
      </w:pPr>
      <w:bookmarkStart w:id="51" w:name="sub_1047"/>
      <w:bookmarkEnd w:id="50"/>
      <w:r w:rsidRPr="00272DDF">
        <w:rPr>
          <w:sz w:val="20"/>
          <w:szCs w:val="20"/>
        </w:rPr>
        <w:t>4.3. Критерии отбора контрольных мероприятий устанавливаются исходя их необходимости достижения наилучших результатов ведомственного финансового контроля с привлечением наименьшего объема ресурсов (трудовых, материальных и финансовых).</w:t>
      </w:r>
    </w:p>
    <w:p w:rsidR="00272DDF" w:rsidRPr="00272DDF" w:rsidRDefault="00272DDF" w:rsidP="00272DDF">
      <w:pPr>
        <w:autoSpaceDE w:val="0"/>
        <w:autoSpaceDN w:val="0"/>
        <w:adjustRightInd w:val="0"/>
        <w:ind w:firstLine="709"/>
        <w:jc w:val="both"/>
        <w:rPr>
          <w:sz w:val="20"/>
          <w:szCs w:val="20"/>
        </w:rPr>
      </w:pPr>
      <w:bookmarkStart w:id="52" w:name="sub_1048"/>
      <w:bookmarkEnd w:id="51"/>
      <w:r w:rsidRPr="00272DDF">
        <w:rPr>
          <w:sz w:val="20"/>
          <w:szCs w:val="20"/>
        </w:rPr>
        <w:t>4.4. Проведение мероприятий ведомственного финансового контроля может осуществляться одновременно с проведением мероприятий ведомственного контроля в сфере закупок и иных сферах законодательства Российской Федерации в рамках одного контрольного мероприятия.</w:t>
      </w:r>
    </w:p>
    <w:p w:rsidR="00272DDF" w:rsidRPr="00272DDF" w:rsidRDefault="00272DDF" w:rsidP="00272DDF">
      <w:pPr>
        <w:autoSpaceDE w:val="0"/>
        <w:autoSpaceDN w:val="0"/>
        <w:adjustRightInd w:val="0"/>
        <w:ind w:firstLine="709"/>
        <w:jc w:val="both"/>
        <w:rPr>
          <w:sz w:val="20"/>
          <w:szCs w:val="20"/>
        </w:rPr>
      </w:pPr>
      <w:bookmarkStart w:id="53" w:name="sub_1049"/>
      <w:bookmarkEnd w:id="52"/>
      <w:r w:rsidRPr="00272DDF">
        <w:rPr>
          <w:sz w:val="20"/>
          <w:szCs w:val="20"/>
        </w:rPr>
        <w:t>4.5. Внеплановые проверки (ревизии) осуществляются на основании решения руководителя (заместителя руководителя) главного администратора (администратора) бюджетных средств, принятого в случаях:</w:t>
      </w:r>
    </w:p>
    <w:p w:rsidR="00272DDF" w:rsidRPr="00272DDF" w:rsidRDefault="00272DDF" w:rsidP="00272DDF">
      <w:pPr>
        <w:autoSpaceDE w:val="0"/>
        <w:autoSpaceDN w:val="0"/>
        <w:adjustRightInd w:val="0"/>
        <w:ind w:firstLine="709"/>
        <w:jc w:val="both"/>
        <w:rPr>
          <w:sz w:val="20"/>
          <w:szCs w:val="20"/>
        </w:rPr>
      </w:pPr>
      <w:bookmarkStart w:id="54" w:name="sub_1491"/>
      <w:bookmarkEnd w:id="53"/>
      <w:r w:rsidRPr="00272DDF">
        <w:rPr>
          <w:sz w:val="20"/>
          <w:szCs w:val="20"/>
        </w:rPr>
        <w:t>поступления обращений граждан и организаций;</w:t>
      </w:r>
    </w:p>
    <w:p w:rsidR="00272DDF" w:rsidRPr="00272DDF" w:rsidRDefault="00272DDF" w:rsidP="00272DDF">
      <w:pPr>
        <w:autoSpaceDE w:val="0"/>
        <w:autoSpaceDN w:val="0"/>
        <w:adjustRightInd w:val="0"/>
        <w:ind w:firstLine="709"/>
        <w:jc w:val="both"/>
        <w:rPr>
          <w:sz w:val="20"/>
          <w:szCs w:val="20"/>
        </w:rPr>
      </w:pPr>
      <w:bookmarkStart w:id="55" w:name="sub_1492"/>
      <w:bookmarkEnd w:id="54"/>
      <w:r w:rsidRPr="00272DDF">
        <w:rPr>
          <w:sz w:val="20"/>
          <w:szCs w:val="20"/>
        </w:rPr>
        <w:t xml:space="preserve">получения должностным лицом контрольного подразделения в ходе исполнения должностных обязанностей информации о признаках нарушений </w:t>
      </w:r>
      <w:hyperlink r:id="rId20" w:history="1">
        <w:r w:rsidRPr="00272DDF">
          <w:rPr>
            <w:sz w:val="20"/>
            <w:szCs w:val="20"/>
          </w:rPr>
          <w:t>бюджетного законодательства</w:t>
        </w:r>
      </w:hyperlink>
      <w:r w:rsidRPr="00272DDF">
        <w:rPr>
          <w:sz w:val="20"/>
          <w:szCs w:val="20"/>
        </w:rPr>
        <w:t>, недостатках в сфере бюджетных правоотношений, в том числе информации на основании результатов мониторинга.</w:t>
      </w:r>
    </w:p>
    <w:p w:rsidR="00272DDF" w:rsidRPr="00272DDF" w:rsidRDefault="00272DDF" w:rsidP="00272DDF">
      <w:pPr>
        <w:autoSpaceDE w:val="0"/>
        <w:autoSpaceDN w:val="0"/>
        <w:adjustRightInd w:val="0"/>
        <w:ind w:firstLine="709"/>
        <w:jc w:val="both"/>
        <w:rPr>
          <w:sz w:val="20"/>
          <w:szCs w:val="20"/>
        </w:rPr>
      </w:pPr>
      <w:bookmarkStart w:id="56" w:name="sub_1050"/>
      <w:bookmarkEnd w:id="55"/>
      <w:r w:rsidRPr="00272DDF">
        <w:rPr>
          <w:sz w:val="20"/>
          <w:szCs w:val="20"/>
        </w:rPr>
        <w:t xml:space="preserve">4.6. </w:t>
      </w:r>
      <w:proofErr w:type="gramStart"/>
      <w:r w:rsidRPr="00272DDF">
        <w:rPr>
          <w:sz w:val="20"/>
          <w:szCs w:val="20"/>
        </w:rPr>
        <w:t>Плановые и внеплановые проверки (ревизии) проводятся на основании приказа (распоряжения) руководителя (заместителя руководителя) главного администратора (администратора) бюджетных средств (далее - приказ (распоряжение) о проведении проверки (ревизии), в котором указываются:</w:t>
      </w:r>
      <w:proofErr w:type="gramEnd"/>
    </w:p>
    <w:bookmarkEnd w:id="56"/>
    <w:p w:rsidR="00272DDF" w:rsidRPr="00272DDF" w:rsidRDefault="00272DDF" w:rsidP="00272DDF">
      <w:pPr>
        <w:autoSpaceDE w:val="0"/>
        <w:autoSpaceDN w:val="0"/>
        <w:adjustRightInd w:val="0"/>
        <w:ind w:firstLine="709"/>
        <w:jc w:val="both"/>
        <w:rPr>
          <w:sz w:val="20"/>
          <w:szCs w:val="20"/>
        </w:rPr>
      </w:pPr>
      <w:r w:rsidRPr="00272DDF">
        <w:rPr>
          <w:sz w:val="20"/>
          <w:szCs w:val="20"/>
        </w:rPr>
        <w:t>объект проверки (ревизии);</w:t>
      </w:r>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тема и вопросы проверки (ревизии) в соответствии с </w:t>
      </w:r>
      <w:hyperlink w:anchor="sub_13000" w:history="1">
        <w:r w:rsidRPr="00272DDF">
          <w:rPr>
            <w:sz w:val="20"/>
            <w:szCs w:val="20"/>
          </w:rPr>
          <w:t>приложением № 3</w:t>
        </w:r>
      </w:hyperlink>
      <w:r w:rsidRPr="00272DDF">
        <w:rPr>
          <w:sz w:val="20"/>
          <w:szCs w:val="20"/>
        </w:rPr>
        <w:t xml:space="preserve"> к настоящему Порядку по осуществлению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r w:rsidRPr="00272DDF">
        <w:rPr>
          <w:sz w:val="20"/>
          <w:szCs w:val="20"/>
        </w:rPr>
        <w:t>вид проверки: выездная или документарная, комбинированная;</w:t>
      </w:r>
    </w:p>
    <w:p w:rsidR="00272DDF" w:rsidRPr="00272DDF" w:rsidRDefault="00272DDF" w:rsidP="00272DDF">
      <w:pPr>
        <w:autoSpaceDE w:val="0"/>
        <w:autoSpaceDN w:val="0"/>
        <w:adjustRightInd w:val="0"/>
        <w:ind w:firstLine="709"/>
        <w:jc w:val="both"/>
        <w:rPr>
          <w:sz w:val="20"/>
          <w:szCs w:val="20"/>
        </w:rPr>
      </w:pPr>
      <w:r w:rsidRPr="00272DDF">
        <w:rPr>
          <w:sz w:val="20"/>
          <w:szCs w:val="20"/>
        </w:rPr>
        <w:lastRenderedPageBreak/>
        <w:t>персональный состав контрольной группы, состоящий из руководителя контрольной группы и должностных лиц, уполномоченных на осуществление ведомственного финансового контроля, и иных должностных лиц, привлекаемых в зависимости от темы проверки (далее - члены контрольной группы);</w:t>
      </w:r>
    </w:p>
    <w:p w:rsidR="00272DDF" w:rsidRPr="00272DDF" w:rsidRDefault="00272DDF" w:rsidP="00272DDF">
      <w:pPr>
        <w:autoSpaceDE w:val="0"/>
        <w:autoSpaceDN w:val="0"/>
        <w:adjustRightInd w:val="0"/>
        <w:ind w:firstLine="709"/>
        <w:jc w:val="both"/>
        <w:rPr>
          <w:sz w:val="20"/>
          <w:szCs w:val="20"/>
        </w:rPr>
      </w:pPr>
      <w:r w:rsidRPr="00272DDF">
        <w:rPr>
          <w:sz w:val="20"/>
          <w:szCs w:val="20"/>
        </w:rPr>
        <w:t>проверяемый период;</w:t>
      </w:r>
    </w:p>
    <w:p w:rsidR="00272DDF" w:rsidRPr="00272DDF" w:rsidRDefault="00272DDF" w:rsidP="00272DDF">
      <w:pPr>
        <w:autoSpaceDE w:val="0"/>
        <w:autoSpaceDN w:val="0"/>
        <w:adjustRightInd w:val="0"/>
        <w:ind w:firstLine="709"/>
        <w:jc w:val="both"/>
        <w:rPr>
          <w:sz w:val="20"/>
          <w:szCs w:val="20"/>
        </w:rPr>
      </w:pPr>
      <w:r w:rsidRPr="00272DDF">
        <w:rPr>
          <w:sz w:val="20"/>
          <w:szCs w:val="20"/>
        </w:rPr>
        <w:t>дата назначения и срок проведения проверки (ревизии).</w:t>
      </w:r>
      <w:bookmarkStart w:id="57" w:name="sub_1051"/>
    </w:p>
    <w:p w:rsidR="00272DDF" w:rsidRPr="00272DDF" w:rsidRDefault="00272DDF" w:rsidP="00272DDF">
      <w:pPr>
        <w:autoSpaceDE w:val="0"/>
        <w:autoSpaceDN w:val="0"/>
        <w:adjustRightInd w:val="0"/>
        <w:ind w:firstLine="709"/>
        <w:jc w:val="both"/>
        <w:rPr>
          <w:sz w:val="20"/>
          <w:szCs w:val="20"/>
        </w:rPr>
      </w:pPr>
      <w:r w:rsidRPr="00272DDF">
        <w:rPr>
          <w:sz w:val="20"/>
          <w:szCs w:val="20"/>
        </w:rPr>
        <w:t>4.7. При назначении проверок (ревизии) учитывается информация о планируемых, проводимых или проведенных идентичных контрольных мероприятиях органами государственного (муниципального) финансового контроля в целях исключения дублирования контрольных действий. Под идентичным контрольным мероприятием понимается контрольное мероприятие, в рамках которого органами государственного (муниципального) финансового контроля проводятся, проведены или планируются к проведению контрольные действия в отношении деятельности объекта проверки (ревизии), которые могут быть проведены контрольной группой.</w:t>
      </w:r>
    </w:p>
    <w:p w:rsidR="00272DDF" w:rsidRPr="00272DDF" w:rsidRDefault="00272DDF" w:rsidP="00272DDF">
      <w:pPr>
        <w:autoSpaceDE w:val="0"/>
        <w:autoSpaceDN w:val="0"/>
        <w:adjustRightInd w:val="0"/>
        <w:ind w:firstLine="709"/>
        <w:jc w:val="both"/>
        <w:rPr>
          <w:sz w:val="20"/>
          <w:szCs w:val="20"/>
        </w:rPr>
      </w:pPr>
      <w:bookmarkStart w:id="58" w:name="sub_1052"/>
      <w:bookmarkEnd w:id="57"/>
      <w:r w:rsidRPr="00272DDF">
        <w:rPr>
          <w:sz w:val="20"/>
          <w:szCs w:val="20"/>
        </w:rPr>
        <w:t>4.8. Квалификационными требованиями к руководителю подразделения ведомственного финансового контроля и должностным лицам, уполномоченным на осуществление ведомственного финансового контроля, являются:</w:t>
      </w:r>
    </w:p>
    <w:bookmarkEnd w:id="58"/>
    <w:p w:rsidR="00272DDF" w:rsidRPr="00272DDF" w:rsidRDefault="00272DDF" w:rsidP="00272DDF">
      <w:pPr>
        <w:autoSpaceDE w:val="0"/>
        <w:autoSpaceDN w:val="0"/>
        <w:adjustRightInd w:val="0"/>
        <w:ind w:firstLine="709"/>
        <w:jc w:val="both"/>
        <w:rPr>
          <w:sz w:val="20"/>
          <w:szCs w:val="20"/>
        </w:rPr>
      </w:pPr>
      <w:r w:rsidRPr="00272DDF">
        <w:rPr>
          <w:sz w:val="20"/>
          <w:szCs w:val="20"/>
        </w:rPr>
        <w:t>высшее финансово-экономическое образование;</w:t>
      </w:r>
    </w:p>
    <w:p w:rsidR="00272DDF" w:rsidRPr="00272DDF" w:rsidRDefault="00272DDF" w:rsidP="00272DDF">
      <w:pPr>
        <w:autoSpaceDE w:val="0"/>
        <w:autoSpaceDN w:val="0"/>
        <w:adjustRightInd w:val="0"/>
        <w:ind w:firstLine="709"/>
        <w:jc w:val="both"/>
        <w:rPr>
          <w:sz w:val="20"/>
          <w:szCs w:val="20"/>
        </w:rPr>
      </w:pPr>
      <w:r w:rsidRPr="00272DDF">
        <w:rPr>
          <w:sz w:val="20"/>
          <w:szCs w:val="20"/>
        </w:rPr>
        <w:t>дополнительное профессиональное образование по профессиональным программам в сфере управления общественными финансами, полученное в порядке получения дополнительного профессионального образования государственными гражданскими служащими (муниципальными служащими).</w:t>
      </w:r>
    </w:p>
    <w:p w:rsidR="00272DDF" w:rsidRPr="00272DDF" w:rsidRDefault="00272DDF" w:rsidP="00272DDF">
      <w:pPr>
        <w:autoSpaceDE w:val="0"/>
        <w:autoSpaceDN w:val="0"/>
        <w:adjustRightInd w:val="0"/>
        <w:ind w:firstLine="709"/>
        <w:jc w:val="both"/>
        <w:rPr>
          <w:sz w:val="20"/>
          <w:szCs w:val="20"/>
        </w:rPr>
      </w:pPr>
      <w:bookmarkStart w:id="59" w:name="sub_1053"/>
      <w:r w:rsidRPr="00272DDF">
        <w:rPr>
          <w:sz w:val="20"/>
          <w:szCs w:val="20"/>
        </w:rPr>
        <w:t>4.9. Члены контрольной группы обязаны:</w:t>
      </w:r>
    </w:p>
    <w:p w:rsidR="00272DDF" w:rsidRPr="00272DDF" w:rsidRDefault="00272DDF" w:rsidP="00272DDF">
      <w:pPr>
        <w:autoSpaceDE w:val="0"/>
        <w:autoSpaceDN w:val="0"/>
        <w:adjustRightInd w:val="0"/>
        <w:ind w:firstLine="709"/>
        <w:jc w:val="both"/>
        <w:rPr>
          <w:sz w:val="20"/>
          <w:szCs w:val="20"/>
        </w:rPr>
      </w:pPr>
      <w:bookmarkStart w:id="60" w:name="sub_1531"/>
      <w:bookmarkEnd w:id="59"/>
      <w:r w:rsidRPr="00272DDF">
        <w:rPr>
          <w:sz w:val="20"/>
          <w:szCs w:val="20"/>
        </w:rPr>
        <w:t>своевременно и в полной мере исполнять действия по выявлению, устранению и пресечению нарушений (недостатков);</w:t>
      </w:r>
    </w:p>
    <w:p w:rsidR="00272DDF" w:rsidRPr="00272DDF" w:rsidRDefault="00272DDF" w:rsidP="00272DDF">
      <w:pPr>
        <w:autoSpaceDE w:val="0"/>
        <w:autoSpaceDN w:val="0"/>
        <w:adjustRightInd w:val="0"/>
        <w:ind w:firstLine="709"/>
        <w:jc w:val="both"/>
        <w:rPr>
          <w:sz w:val="20"/>
          <w:szCs w:val="20"/>
        </w:rPr>
      </w:pPr>
      <w:bookmarkStart w:id="61" w:name="sub_1532"/>
      <w:bookmarkEnd w:id="60"/>
      <w:r w:rsidRPr="00272DDF">
        <w:rPr>
          <w:sz w:val="20"/>
          <w:szCs w:val="20"/>
        </w:rPr>
        <w:t>проводить контрольные мероприятия в соответствии с приказом (распоряжением) руководителя (заместителя руководителя) главного администратора (администратора) бюджетных средств;</w:t>
      </w:r>
    </w:p>
    <w:p w:rsidR="00272DDF" w:rsidRPr="00272DDF" w:rsidRDefault="00272DDF" w:rsidP="00272DDF">
      <w:pPr>
        <w:autoSpaceDE w:val="0"/>
        <w:autoSpaceDN w:val="0"/>
        <w:adjustRightInd w:val="0"/>
        <w:ind w:firstLine="709"/>
        <w:jc w:val="both"/>
        <w:rPr>
          <w:sz w:val="20"/>
          <w:szCs w:val="20"/>
        </w:rPr>
      </w:pPr>
      <w:bookmarkStart w:id="62" w:name="sub_1533"/>
      <w:bookmarkEnd w:id="61"/>
      <w:r w:rsidRPr="00272DDF">
        <w:rPr>
          <w:sz w:val="20"/>
          <w:szCs w:val="20"/>
        </w:rPr>
        <w:t>знакомить руководителя или уполномоченное должностное лицо объекта проверки (ревизии) (далее - представитель объекта проверки) с результатами контрольных мероприятий (актами и заключениями);</w:t>
      </w:r>
    </w:p>
    <w:p w:rsidR="00272DDF" w:rsidRPr="00272DDF" w:rsidRDefault="00272DDF" w:rsidP="00272DDF">
      <w:pPr>
        <w:autoSpaceDE w:val="0"/>
        <w:autoSpaceDN w:val="0"/>
        <w:adjustRightInd w:val="0"/>
        <w:ind w:firstLine="709"/>
        <w:jc w:val="both"/>
        <w:rPr>
          <w:sz w:val="20"/>
          <w:szCs w:val="20"/>
        </w:rPr>
      </w:pPr>
      <w:bookmarkStart w:id="63" w:name="sub_1534"/>
      <w:bookmarkEnd w:id="62"/>
      <w:r w:rsidRPr="00272DDF">
        <w:rPr>
          <w:sz w:val="20"/>
          <w:szCs w:val="20"/>
        </w:rPr>
        <w:t>представлять руководителю (заместителю руководителя) главного администратора (администратора) бюджетных средств информацию о выявленных нарушениях и недостатках, в отношении которых отсутствует возможность их устранения.</w:t>
      </w:r>
    </w:p>
    <w:p w:rsidR="00272DDF" w:rsidRPr="00272DDF" w:rsidRDefault="00272DDF" w:rsidP="00272DDF">
      <w:pPr>
        <w:autoSpaceDE w:val="0"/>
        <w:autoSpaceDN w:val="0"/>
        <w:adjustRightInd w:val="0"/>
        <w:ind w:firstLine="709"/>
        <w:jc w:val="both"/>
        <w:rPr>
          <w:sz w:val="20"/>
          <w:szCs w:val="20"/>
        </w:rPr>
      </w:pPr>
      <w:bookmarkStart w:id="64" w:name="sub_1054"/>
      <w:bookmarkEnd w:id="63"/>
      <w:r w:rsidRPr="00272DDF">
        <w:rPr>
          <w:sz w:val="20"/>
          <w:szCs w:val="20"/>
        </w:rPr>
        <w:t>4.10. Члены контрольной группы вправе выполнять следующие действия:</w:t>
      </w:r>
    </w:p>
    <w:p w:rsidR="00272DDF" w:rsidRPr="00272DDF" w:rsidRDefault="00272DDF" w:rsidP="00272DDF">
      <w:pPr>
        <w:autoSpaceDE w:val="0"/>
        <w:autoSpaceDN w:val="0"/>
        <w:adjustRightInd w:val="0"/>
        <w:ind w:firstLine="709"/>
        <w:jc w:val="both"/>
        <w:rPr>
          <w:sz w:val="20"/>
          <w:szCs w:val="20"/>
        </w:rPr>
      </w:pPr>
      <w:bookmarkStart w:id="65" w:name="sub_1541"/>
      <w:bookmarkEnd w:id="64"/>
      <w:proofErr w:type="gramStart"/>
      <w:r w:rsidRPr="00272DDF">
        <w:rPr>
          <w:sz w:val="20"/>
          <w:szCs w:val="20"/>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проверок (ревизий);</w:t>
      </w:r>
      <w:proofErr w:type="gramEnd"/>
    </w:p>
    <w:p w:rsidR="00272DDF" w:rsidRPr="00272DDF" w:rsidRDefault="00272DDF" w:rsidP="00272DDF">
      <w:pPr>
        <w:autoSpaceDE w:val="0"/>
        <w:autoSpaceDN w:val="0"/>
        <w:adjustRightInd w:val="0"/>
        <w:ind w:firstLine="709"/>
        <w:jc w:val="both"/>
        <w:rPr>
          <w:sz w:val="20"/>
          <w:szCs w:val="20"/>
        </w:rPr>
      </w:pPr>
      <w:bookmarkStart w:id="66" w:name="sub_1542"/>
      <w:bookmarkEnd w:id="65"/>
      <w:proofErr w:type="gramStart"/>
      <w:r w:rsidRPr="00272DDF">
        <w:rPr>
          <w:sz w:val="20"/>
          <w:szCs w:val="20"/>
        </w:rPr>
        <w:t>при осуществлении выездных проверок (ревизий) беспрепятственно по предъявлении служебных удостоверений и копии приказа (распоряжения)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в целях подтверждения законности соответствующих операций в сфере бюджетных правоотношений;</w:t>
      </w:r>
      <w:bookmarkStart w:id="67" w:name="sub_1543"/>
      <w:bookmarkEnd w:id="66"/>
      <w:proofErr w:type="gramEnd"/>
    </w:p>
    <w:p w:rsidR="00272DDF" w:rsidRPr="00272DDF" w:rsidRDefault="00272DDF" w:rsidP="00272DDF">
      <w:pPr>
        <w:autoSpaceDE w:val="0"/>
        <w:autoSpaceDN w:val="0"/>
        <w:adjustRightInd w:val="0"/>
        <w:ind w:firstLine="709"/>
        <w:jc w:val="both"/>
        <w:rPr>
          <w:sz w:val="20"/>
          <w:szCs w:val="20"/>
        </w:rPr>
      </w:pPr>
      <w:r w:rsidRPr="00272DDF">
        <w:rPr>
          <w:sz w:val="20"/>
          <w:szCs w:val="20"/>
        </w:rPr>
        <w:t>выдавать заключения об устранении выявленных нарушений (недостатков), возмещении ущерба, причиненного такими нарушениями, в установленный в заключении срок.</w:t>
      </w:r>
    </w:p>
    <w:p w:rsidR="00272DDF" w:rsidRPr="00272DDF" w:rsidRDefault="00272DDF" w:rsidP="00272DDF">
      <w:pPr>
        <w:autoSpaceDE w:val="0"/>
        <w:autoSpaceDN w:val="0"/>
        <w:adjustRightInd w:val="0"/>
        <w:ind w:firstLine="709"/>
        <w:jc w:val="both"/>
        <w:rPr>
          <w:sz w:val="20"/>
          <w:szCs w:val="20"/>
        </w:rPr>
      </w:pPr>
      <w:bookmarkStart w:id="68" w:name="sub_1055"/>
      <w:bookmarkEnd w:id="67"/>
      <w:r w:rsidRPr="00272DDF">
        <w:rPr>
          <w:sz w:val="20"/>
          <w:szCs w:val="20"/>
        </w:rPr>
        <w:t xml:space="preserve">4.11. </w:t>
      </w:r>
      <w:proofErr w:type="gramStart"/>
      <w:r w:rsidRPr="00272DDF">
        <w:rPr>
          <w:sz w:val="20"/>
          <w:szCs w:val="20"/>
        </w:rPr>
        <w:t>Главный администратор (администратор) бюджетных средств уведомляет объект проверки (ревизии) о проведении проверки (ревизии), путем направления ему копии приказа (распоряжения) о проведении проверки (ревизии) не позднее одного дня до начала проверки (ревизии).</w:t>
      </w:r>
      <w:proofErr w:type="gramEnd"/>
    </w:p>
    <w:p w:rsidR="00272DDF" w:rsidRPr="00272DDF" w:rsidRDefault="00272DDF" w:rsidP="00272DDF">
      <w:pPr>
        <w:autoSpaceDE w:val="0"/>
        <w:autoSpaceDN w:val="0"/>
        <w:adjustRightInd w:val="0"/>
        <w:ind w:firstLine="709"/>
        <w:jc w:val="both"/>
        <w:rPr>
          <w:sz w:val="20"/>
          <w:szCs w:val="20"/>
        </w:rPr>
      </w:pPr>
      <w:bookmarkStart w:id="69" w:name="sub_1056"/>
      <w:bookmarkEnd w:id="68"/>
      <w:r w:rsidRPr="00272DDF">
        <w:rPr>
          <w:sz w:val="20"/>
          <w:szCs w:val="20"/>
        </w:rPr>
        <w:t>4.12. Руководитель подразделения ведомственного финансового контроля организует составление ежеквартальных (ежемесячных) отчетов о результатах ведомственного финансового контроля.</w:t>
      </w:r>
    </w:p>
    <w:p w:rsidR="00272DDF" w:rsidRPr="00272DDF" w:rsidRDefault="00272DDF" w:rsidP="00272DDF">
      <w:pPr>
        <w:autoSpaceDE w:val="0"/>
        <w:autoSpaceDN w:val="0"/>
        <w:adjustRightInd w:val="0"/>
        <w:ind w:firstLine="709"/>
        <w:jc w:val="both"/>
        <w:rPr>
          <w:sz w:val="20"/>
          <w:szCs w:val="20"/>
        </w:rPr>
      </w:pPr>
      <w:bookmarkStart w:id="70" w:name="sub_1057"/>
      <w:bookmarkEnd w:id="69"/>
      <w:r w:rsidRPr="00272DDF">
        <w:rPr>
          <w:sz w:val="20"/>
          <w:szCs w:val="20"/>
        </w:rPr>
        <w:t>4.13. Материалы по результатам ведомственного финансового контроля хранятся субъектом ведомственного финансового контроля не менее 3 лет.</w:t>
      </w:r>
    </w:p>
    <w:p w:rsidR="00272DDF" w:rsidRPr="00272DDF" w:rsidRDefault="00272DDF" w:rsidP="00272DDF">
      <w:pPr>
        <w:autoSpaceDE w:val="0"/>
        <w:autoSpaceDN w:val="0"/>
        <w:adjustRightInd w:val="0"/>
        <w:jc w:val="center"/>
        <w:outlineLvl w:val="0"/>
        <w:rPr>
          <w:b/>
          <w:bCs/>
          <w:sz w:val="20"/>
          <w:szCs w:val="20"/>
        </w:rPr>
      </w:pPr>
      <w:bookmarkStart w:id="71" w:name="sub_1320"/>
      <w:bookmarkEnd w:id="70"/>
      <w:r w:rsidRPr="00272DDF">
        <w:rPr>
          <w:b/>
          <w:bCs/>
          <w:sz w:val="20"/>
          <w:szCs w:val="20"/>
        </w:rPr>
        <w:t>5. Проведение документарной проверки</w:t>
      </w:r>
    </w:p>
    <w:p w:rsidR="00272DDF" w:rsidRPr="00272DDF" w:rsidRDefault="00272DDF" w:rsidP="00272DDF">
      <w:pPr>
        <w:autoSpaceDE w:val="0"/>
        <w:autoSpaceDN w:val="0"/>
        <w:adjustRightInd w:val="0"/>
        <w:ind w:firstLine="709"/>
        <w:jc w:val="both"/>
        <w:rPr>
          <w:sz w:val="20"/>
          <w:szCs w:val="20"/>
        </w:rPr>
      </w:pPr>
      <w:bookmarkStart w:id="72" w:name="sub_1058"/>
      <w:bookmarkEnd w:id="71"/>
      <w:r w:rsidRPr="00272DDF">
        <w:rPr>
          <w:sz w:val="20"/>
          <w:szCs w:val="20"/>
        </w:rPr>
        <w:t xml:space="preserve">5.1. Документарная проверка проводится членами контрольной группы в течение 15 календарных дней со дня получения от объекта проверки информации, документов и материалов, представленных по запросу руководителя контрольной группы. При проведении документарной проверки в срок ее проведения не засчитываются периоды времени </w:t>
      </w:r>
      <w:proofErr w:type="gramStart"/>
      <w:r w:rsidRPr="00272DDF">
        <w:rPr>
          <w:sz w:val="20"/>
          <w:szCs w:val="20"/>
        </w:rPr>
        <w:t>с даты отправки</w:t>
      </w:r>
      <w:proofErr w:type="gramEnd"/>
      <w:r w:rsidRPr="00272DDF">
        <w:rPr>
          <w:sz w:val="20"/>
          <w:szCs w:val="20"/>
        </w:rPr>
        <w:t xml:space="preserve"> запроса руководителя контрольной группы до даты представления информации, документов и материалов объектом проверки, а также период от даты направления акта представителю объекта проверки до его возвращения с отметкой об ознакомлении.</w:t>
      </w:r>
    </w:p>
    <w:p w:rsidR="00272DDF" w:rsidRPr="00272DDF" w:rsidRDefault="00272DDF" w:rsidP="00272DDF">
      <w:pPr>
        <w:autoSpaceDE w:val="0"/>
        <w:autoSpaceDN w:val="0"/>
        <w:adjustRightInd w:val="0"/>
        <w:ind w:firstLine="709"/>
        <w:jc w:val="both"/>
        <w:rPr>
          <w:sz w:val="20"/>
          <w:szCs w:val="20"/>
        </w:rPr>
      </w:pPr>
      <w:bookmarkStart w:id="73" w:name="sub_1059"/>
      <w:bookmarkEnd w:id="72"/>
      <w:r w:rsidRPr="00272DDF">
        <w:rPr>
          <w:sz w:val="20"/>
          <w:szCs w:val="20"/>
        </w:rPr>
        <w:t>5.2. По результатам документарной проверки оформляется акт, который подписывается руководителем контрольной группы не позднее последнего дня срока проведения документарной проверки.</w:t>
      </w:r>
    </w:p>
    <w:p w:rsidR="00272DDF" w:rsidRPr="00272DDF" w:rsidRDefault="00272DDF" w:rsidP="00272DDF">
      <w:pPr>
        <w:autoSpaceDE w:val="0"/>
        <w:autoSpaceDN w:val="0"/>
        <w:adjustRightInd w:val="0"/>
        <w:ind w:firstLine="709"/>
        <w:jc w:val="both"/>
        <w:rPr>
          <w:sz w:val="20"/>
          <w:szCs w:val="20"/>
        </w:rPr>
      </w:pPr>
      <w:bookmarkStart w:id="74" w:name="sub_1060"/>
      <w:bookmarkEnd w:id="73"/>
      <w:r w:rsidRPr="00272DDF">
        <w:rPr>
          <w:sz w:val="20"/>
          <w:szCs w:val="20"/>
        </w:rPr>
        <w:t>5.3. Акт документарной проверки вручается (направляется) в течение 3 рабочих дней представителю объекта проверки. Объект проверки представляет письменные возражения на акт выездной проверки в течение 5 рабочих дней со дня его получения. Письменные возражения объекта проверки прилагаются к материалам проверки.</w:t>
      </w:r>
    </w:p>
    <w:p w:rsidR="00272DDF" w:rsidRPr="00272DDF" w:rsidRDefault="00272DDF" w:rsidP="00272DDF">
      <w:pPr>
        <w:autoSpaceDE w:val="0"/>
        <w:autoSpaceDN w:val="0"/>
        <w:adjustRightInd w:val="0"/>
        <w:ind w:firstLine="709"/>
        <w:jc w:val="both"/>
        <w:rPr>
          <w:sz w:val="20"/>
          <w:szCs w:val="20"/>
        </w:rPr>
      </w:pPr>
      <w:bookmarkStart w:id="75" w:name="sub_1061"/>
      <w:bookmarkEnd w:id="74"/>
      <w:r w:rsidRPr="00272DDF">
        <w:rPr>
          <w:sz w:val="20"/>
          <w:szCs w:val="20"/>
        </w:rPr>
        <w:t>5.4. Материалы документарной проверки рассматриваются руководителем подразделения ведомственного финансового контроля в течение 10 рабочих дней со дня подписания акта.</w:t>
      </w:r>
    </w:p>
    <w:p w:rsidR="00272DDF" w:rsidRPr="00272DDF" w:rsidRDefault="00272DDF" w:rsidP="00272DDF">
      <w:pPr>
        <w:autoSpaceDE w:val="0"/>
        <w:autoSpaceDN w:val="0"/>
        <w:adjustRightInd w:val="0"/>
        <w:ind w:firstLine="709"/>
        <w:jc w:val="both"/>
        <w:rPr>
          <w:sz w:val="20"/>
          <w:szCs w:val="20"/>
        </w:rPr>
      </w:pPr>
      <w:bookmarkStart w:id="76" w:name="sub_1062"/>
      <w:bookmarkEnd w:id="75"/>
      <w:r w:rsidRPr="00272DDF">
        <w:rPr>
          <w:sz w:val="20"/>
          <w:szCs w:val="20"/>
        </w:rPr>
        <w:t>5.5. По результатам рассмотрения акта руководитель подразделения ведомственного финансового контроля:</w:t>
      </w:r>
    </w:p>
    <w:p w:rsidR="00272DDF" w:rsidRPr="00272DDF" w:rsidRDefault="00272DDF" w:rsidP="00272DDF">
      <w:pPr>
        <w:autoSpaceDE w:val="0"/>
        <w:autoSpaceDN w:val="0"/>
        <w:adjustRightInd w:val="0"/>
        <w:ind w:firstLine="709"/>
        <w:jc w:val="both"/>
        <w:rPr>
          <w:sz w:val="20"/>
          <w:szCs w:val="20"/>
        </w:rPr>
      </w:pPr>
      <w:bookmarkStart w:id="77" w:name="sub_1621"/>
      <w:bookmarkEnd w:id="76"/>
      <w:r w:rsidRPr="00272DDF">
        <w:rPr>
          <w:sz w:val="20"/>
          <w:szCs w:val="20"/>
        </w:rPr>
        <w:t>направляет объекту проверки заключение, содержащее план устранения выявленных нарушений и недостатков, возмещения ущерба, причиненного такими нарушениями;</w:t>
      </w:r>
    </w:p>
    <w:p w:rsidR="00272DDF" w:rsidRPr="00272DDF" w:rsidRDefault="00272DDF" w:rsidP="00272DDF">
      <w:pPr>
        <w:autoSpaceDE w:val="0"/>
        <w:autoSpaceDN w:val="0"/>
        <w:adjustRightInd w:val="0"/>
        <w:ind w:firstLine="709"/>
        <w:jc w:val="both"/>
        <w:rPr>
          <w:sz w:val="20"/>
          <w:szCs w:val="20"/>
        </w:rPr>
      </w:pPr>
      <w:bookmarkStart w:id="78" w:name="sub_1622"/>
      <w:bookmarkEnd w:id="77"/>
      <w:r w:rsidRPr="00272DDF">
        <w:rPr>
          <w:sz w:val="20"/>
          <w:szCs w:val="20"/>
        </w:rPr>
        <w:lastRenderedPageBreak/>
        <w:t>представляет руководителю (заместителю руководителя) главного администратора (администратора) бюджетных средств информацию (документы и материалы), подтверждающую наличие нарушений (недостатков), а также отражающих информацию о принятии мер по их устранению и (или) предложения по их пресечению.</w:t>
      </w:r>
    </w:p>
    <w:p w:rsidR="00272DDF" w:rsidRPr="00272DDF" w:rsidRDefault="00272DDF" w:rsidP="00272DDF">
      <w:pPr>
        <w:autoSpaceDE w:val="0"/>
        <w:autoSpaceDN w:val="0"/>
        <w:adjustRightInd w:val="0"/>
        <w:ind w:firstLine="709"/>
        <w:jc w:val="both"/>
        <w:rPr>
          <w:sz w:val="20"/>
          <w:szCs w:val="20"/>
        </w:rPr>
      </w:pPr>
      <w:bookmarkStart w:id="79" w:name="sub_1063"/>
      <w:bookmarkEnd w:id="78"/>
      <w:r w:rsidRPr="00272DDF">
        <w:rPr>
          <w:sz w:val="20"/>
          <w:szCs w:val="20"/>
        </w:rPr>
        <w:t xml:space="preserve">5.6. Руководитель контрольной группы организует проведение </w:t>
      </w:r>
      <w:proofErr w:type="gramStart"/>
      <w:r w:rsidRPr="00272DDF">
        <w:rPr>
          <w:sz w:val="20"/>
          <w:szCs w:val="20"/>
        </w:rPr>
        <w:t>контроля за</w:t>
      </w:r>
      <w:proofErr w:type="gramEnd"/>
      <w:r w:rsidRPr="00272DDF">
        <w:rPr>
          <w:sz w:val="20"/>
          <w:szCs w:val="20"/>
        </w:rPr>
        <w:t xml:space="preserve"> исполнением заключения.</w:t>
      </w:r>
    </w:p>
    <w:p w:rsidR="00272DDF" w:rsidRPr="00272DDF" w:rsidRDefault="00272DDF" w:rsidP="00272DDF">
      <w:pPr>
        <w:autoSpaceDE w:val="0"/>
        <w:autoSpaceDN w:val="0"/>
        <w:adjustRightInd w:val="0"/>
        <w:ind w:firstLine="709"/>
        <w:jc w:val="both"/>
        <w:rPr>
          <w:sz w:val="20"/>
          <w:szCs w:val="20"/>
        </w:rPr>
      </w:pPr>
      <w:bookmarkStart w:id="80" w:name="sub_1064"/>
      <w:bookmarkEnd w:id="79"/>
      <w:r w:rsidRPr="00272DDF">
        <w:rPr>
          <w:sz w:val="20"/>
          <w:szCs w:val="20"/>
        </w:rPr>
        <w:t>5.7. Руководитель (заместитель руководителя) главного администратора (администратора) бюджетных сре</w:t>
      </w:r>
      <w:proofErr w:type="gramStart"/>
      <w:r w:rsidRPr="00272DDF">
        <w:rPr>
          <w:sz w:val="20"/>
          <w:szCs w:val="20"/>
        </w:rPr>
        <w:t>дств пр</w:t>
      </w:r>
      <w:proofErr w:type="gramEnd"/>
      <w:r w:rsidRPr="00272DDF">
        <w:rPr>
          <w:sz w:val="20"/>
          <w:szCs w:val="20"/>
        </w:rPr>
        <w:t>инимает одно из следующих решений:</w:t>
      </w:r>
    </w:p>
    <w:p w:rsidR="00272DDF" w:rsidRPr="00272DDF" w:rsidRDefault="00272DDF" w:rsidP="00272DDF">
      <w:pPr>
        <w:autoSpaceDE w:val="0"/>
        <w:autoSpaceDN w:val="0"/>
        <w:adjustRightInd w:val="0"/>
        <w:ind w:firstLine="709"/>
        <w:jc w:val="both"/>
        <w:rPr>
          <w:sz w:val="20"/>
          <w:szCs w:val="20"/>
        </w:rPr>
      </w:pPr>
      <w:bookmarkStart w:id="81" w:name="sub_1641"/>
      <w:bookmarkEnd w:id="80"/>
      <w:r w:rsidRPr="00272DDF">
        <w:rPr>
          <w:sz w:val="20"/>
          <w:szCs w:val="20"/>
        </w:rPr>
        <w:t>о недостаточной обоснованности представленных контрольным подразделением информации (документов и материалов);</w:t>
      </w:r>
    </w:p>
    <w:p w:rsidR="00272DDF" w:rsidRPr="00272DDF" w:rsidRDefault="00272DDF" w:rsidP="00272DDF">
      <w:pPr>
        <w:autoSpaceDE w:val="0"/>
        <w:autoSpaceDN w:val="0"/>
        <w:adjustRightInd w:val="0"/>
        <w:ind w:firstLine="709"/>
        <w:jc w:val="both"/>
        <w:rPr>
          <w:sz w:val="20"/>
          <w:szCs w:val="20"/>
        </w:rPr>
      </w:pPr>
      <w:bookmarkStart w:id="82" w:name="sub_1642"/>
      <w:bookmarkEnd w:id="81"/>
      <w:r w:rsidRPr="00272DDF">
        <w:rPr>
          <w:sz w:val="20"/>
          <w:szCs w:val="20"/>
        </w:rPr>
        <w:t>о применении материальной и (или) дисциплинарной ответственности к виновным должностным лицам;</w:t>
      </w:r>
    </w:p>
    <w:p w:rsidR="00272DDF" w:rsidRPr="00272DDF" w:rsidRDefault="00272DDF" w:rsidP="00272DDF">
      <w:pPr>
        <w:autoSpaceDE w:val="0"/>
        <w:autoSpaceDN w:val="0"/>
        <w:adjustRightInd w:val="0"/>
        <w:ind w:firstLine="709"/>
        <w:jc w:val="both"/>
        <w:rPr>
          <w:sz w:val="20"/>
          <w:szCs w:val="20"/>
        </w:rPr>
      </w:pPr>
      <w:bookmarkStart w:id="83" w:name="sub_1643"/>
      <w:bookmarkEnd w:id="82"/>
      <w:r w:rsidRPr="00272DDF">
        <w:rPr>
          <w:sz w:val="20"/>
          <w:szCs w:val="20"/>
        </w:rPr>
        <w:t xml:space="preserve">о направлении материалов в уполномоченный орган внутреннего государственного (муниципального) финансового контроля и (или) правоохранительные органы в случае наличия признаков нарушений </w:t>
      </w:r>
      <w:hyperlink r:id="rId21" w:history="1">
        <w:r w:rsidRPr="00272DDF">
          <w:rPr>
            <w:sz w:val="20"/>
            <w:szCs w:val="20"/>
          </w:rPr>
          <w:t>бюджетного законодательства</w:t>
        </w:r>
      </w:hyperlink>
      <w:r w:rsidRPr="00272DDF">
        <w:rPr>
          <w:sz w:val="20"/>
          <w:szCs w:val="20"/>
        </w:rPr>
        <w:t xml:space="preserve"> Российской Федерации, в отношении которых отсутствует возможность их устранения.</w:t>
      </w:r>
    </w:p>
    <w:p w:rsidR="00272DDF" w:rsidRPr="00272DDF" w:rsidRDefault="00272DDF" w:rsidP="00272DDF">
      <w:pPr>
        <w:autoSpaceDE w:val="0"/>
        <w:autoSpaceDN w:val="0"/>
        <w:adjustRightInd w:val="0"/>
        <w:jc w:val="center"/>
        <w:outlineLvl w:val="0"/>
        <w:rPr>
          <w:b/>
          <w:bCs/>
          <w:sz w:val="20"/>
          <w:szCs w:val="20"/>
        </w:rPr>
      </w:pPr>
      <w:bookmarkStart w:id="84" w:name="sub_1330"/>
      <w:bookmarkEnd w:id="83"/>
      <w:r w:rsidRPr="00272DDF">
        <w:rPr>
          <w:b/>
          <w:bCs/>
          <w:sz w:val="20"/>
          <w:szCs w:val="20"/>
        </w:rPr>
        <w:t>6. Проведение выездной проверки (ревизии)</w:t>
      </w:r>
    </w:p>
    <w:p w:rsidR="00272DDF" w:rsidRPr="00272DDF" w:rsidRDefault="00272DDF" w:rsidP="00272DDF">
      <w:pPr>
        <w:autoSpaceDE w:val="0"/>
        <w:autoSpaceDN w:val="0"/>
        <w:adjustRightInd w:val="0"/>
        <w:ind w:firstLine="709"/>
        <w:jc w:val="both"/>
        <w:rPr>
          <w:sz w:val="20"/>
          <w:szCs w:val="20"/>
        </w:rPr>
      </w:pPr>
      <w:bookmarkStart w:id="85" w:name="sub_1065"/>
      <w:bookmarkEnd w:id="84"/>
      <w:r w:rsidRPr="00272DDF">
        <w:rPr>
          <w:sz w:val="20"/>
          <w:szCs w:val="20"/>
        </w:rPr>
        <w:t>6.1. При проведении выездной проверки (ревизии) осуществляются контрольные действия по документальному и фактическому изучению, составлению акта (заключения). Срок осуществления контрольных действий устанавливается не более 30 календарных дней, с возможностью продления срока не более одного раза и не более чем на 15 календарных дней по решению руководителя (заместителя руководителя) главного администратора (администратора) бюджетных средств.</w:t>
      </w:r>
    </w:p>
    <w:p w:rsidR="00272DDF" w:rsidRPr="00272DDF" w:rsidRDefault="00272DDF" w:rsidP="00272DDF">
      <w:pPr>
        <w:autoSpaceDE w:val="0"/>
        <w:autoSpaceDN w:val="0"/>
        <w:adjustRightInd w:val="0"/>
        <w:ind w:firstLine="709"/>
        <w:jc w:val="both"/>
        <w:rPr>
          <w:sz w:val="20"/>
          <w:szCs w:val="20"/>
        </w:rPr>
      </w:pPr>
      <w:bookmarkStart w:id="86" w:name="sub_1066"/>
      <w:bookmarkEnd w:id="85"/>
      <w:r w:rsidRPr="00272DDF">
        <w:rPr>
          <w:sz w:val="20"/>
          <w:szCs w:val="20"/>
        </w:rPr>
        <w:t xml:space="preserve">6.2. </w:t>
      </w:r>
      <w:proofErr w:type="gramStart"/>
      <w:r w:rsidRPr="00272DDF">
        <w:rPr>
          <w:sz w:val="20"/>
          <w:szCs w:val="20"/>
        </w:rPr>
        <w:t xml:space="preserve">Контрольные действия по документальному изучению могут проводиться в отношении финансовых, бухгалтерских, отчетных документов и иных документов объекта проверки (ревизии),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проверки (ревизии) и осуществления других действий по контролю. </w:t>
      </w:r>
      <w:proofErr w:type="gramEnd"/>
    </w:p>
    <w:p w:rsidR="00272DDF" w:rsidRPr="00272DDF" w:rsidRDefault="00272DDF" w:rsidP="00272DDF">
      <w:pPr>
        <w:autoSpaceDE w:val="0"/>
        <w:autoSpaceDN w:val="0"/>
        <w:adjustRightInd w:val="0"/>
        <w:ind w:firstLine="709"/>
        <w:jc w:val="both"/>
        <w:rPr>
          <w:sz w:val="20"/>
          <w:szCs w:val="20"/>
        </w:rPr>
      </w:pPr>
      <w:r w:rsidRPr="00272DDF">
        <w:rPr>
          <w:sz w:val="20"/>
          <w:szCs w:val="2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оформляются соответствующими актами.</w:t>
      </w:r>
    </w:p>
    <w:p w:rsidR="00272DDF" w:rsidRPr="00272DDF" w:rsidRDefault="00272DDF" w:rsidP="00272DDF">
      <w:pPr>
        <w:autoSpaceDE w:val="0"/>
        <w:autoSpaceDN w:val="0"/>
        <w:adjustRightInd w:val="0"/>
        <w:ind w:firstLine="709"/>
        <w:jc w:val="both"/>
        <w:rPr>
          <w:sz w:val="20"/>
          <w:szCs w:val="20"/>
        </w:rPr>
      </w:pPr>
      <w:bookmarkStart w:id="87" w:name="sub_1067"/>
      <w:bookmarkEnd w:id="86"/>
      <w:r w:rsidRPr="00272DDF">
        <w:rPr>
          <w:sz w:val="20"/>
          <w:szCs w:val="20"/>
        </w:rPr>
        <w:t>6.3. Проведение выездной проверки (ревизии) может быть приостановлено руководителем (заместителем руководителя) главного администратора (администратора) бюджетных средств на основании мотивированного обращения руководителя контрольной группы:</w:t>
      </w:r>
    </w:p>
    <w:p w:rsidR="00272DDF" w:rsidRPr="00272DDF" w:rsidRDefault="00272DDF" w:rsidP="00272DDF">
      <w:pPr>
        <w:autoSpaceDE w:val="0"/>
        <w:autoSpaceDN w:val="0"/>
        <w:adjustRightInd w:val="0"/>
        <w:ind w:firstLine="709"/>
        <w:jc w:val="both"/>
        <w:rPr>
          <w:sz w:val="20"/>
          <w:szCs w:val="20"/>
        </w:rPr>
      </w:pPr>
      <w:bookmarkStart w:id="88" w:name="sub_1671"/>
      <w:bookmarkEnd w:id="87"/>
      <w:r w:rsidRPr="00272DDF">
        <w:rPr>
          <w:sz w:val="20"/>
          <w:szCs w:val="20"/>
        </w:rPr>
        <w:t>при отсутствии или неудовлетворительном состоянии бюджетного учета у объекта проверки (ревизии) - на период восстановления объектом проверки (ревизии) документов, необходимых для проведения выездной проверки (ревизии), а также приведения объектом проверки (ревизии) в надлежащее состояние документов учета и отчетности;</w:t>
      </w:r>
    </w:p>
    <w:p w:rsidR="00272DDF" w:rsidRPr="00272DDF" w:rsidRDefault="00272DDF" w:rsidP="00272DDF">
      <w:pPr>
        <w:autoSpaceDE w:val="0"/>
        <w:autoSpaceDN w:val="0"/>
        <w:adjustRightInd w:val="0"/>
        <w:ind w:firstLine="709"/>
        <w:jc w:val="both"/>
        <w:rPr>
          <w:sz w:val="20"/>
          <w:szCs w:val="20"/>
        </w:rPr>
      </w:pPr>
      <w:bookmarkStart w:id="89" w:name="sub_1672"/>
      <w:bookmarkEnd w:id="88"/>
      <w:proofErr w:type="gramStart"/>
      <w:r w:rsidRPr="00272DDF">
        <w:rPr>
          <w:sz w:val="20"/>
          <w:szCs w:val="20"/>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272DDF">
        <w:rPr>
          <w:sz w:val="20"/>
          <w:szCs w:val="20"/>
        </w:rPr>
        <w:t>истребуемой</w:t>
      </w:r>
      <w:proofErr w:type="spellEnd"/>
      <w:r w:rsidRPr="00272DDF">
        <w:rPr>
          <w:sz w:val="20"/>
          <w:szCs w:val="20"/>
        </w:rPr>
        <w:t xml:space="preserve"> информации, документов и материалов, и (или) воспрепятствования проведению проверки (ревизии), и (или) уклонения от проведения контрольного мероприятия;</w:t>
      </w:r>
      <w:proofErr w:type="gramEnd"/>
    </w:p>
    <w:p w:rsidR="00272DDF" w:rsidRPr="00272DDF" w:rsidRDefault="00272DDF" w:rsidP="00272DDF">
      <w:pPr>
        <w:autoSpaceDE w:val="0"/>
        <w:autoSpaceDN w:val="0"/>
        <w:adjustRightInd w:val="0"/>
        <w:ind w:firstLine="709"/>
        <w:jc w:val="both"/>
        <w:rPr>
          <w:sz w:val="20"/>
          <w:szCs w:val="20"/>
        </w:rPr>
      </w:pPr>
      <w:bookmarkStart w:id="90" w:name="sub_1673"/>
      <w:bookmarkEnd w:id="89"/>
      <w:r w:rsidRPr="00272DDF">
        <w:rPr>
          <w:sz w:val="20"/>
          <w:szCs w:val="20"/>
        </w:rPr>
        <w:t>при необходимости обследования имущества и (или) документов, находящихся не по месту нахождения объекта контроля.</w:t>
      </w:r>
    </w:p>
    <w:p w:rsidR="00272DDF" w:rsidRPr="00272DDF" w:rsidRDefault="00272DDF" w:rsidP="00272DDF">
      <w:pPr>
        <w:autoSpaceDE w:val="0"/>
        <w:autoSpaceDN w:val="0"/>
        <w:adjustRightInd w:val="0"/>
        <w:ind w:firstLine="709"/>
        <w:jc w:val="both"/>
        <w:rPr>
          <w:sz w:val="20"/>
          <w:szCs w:val="20"/>
        </w:rPr>
      </w:pPr>
      <w:bookmarkStart w:id="91" w:name="sub_1068"/>
      <w:bookmarkEnd w:id="90"/>
      <w:r w:rsidRPr="00272DDF">
        <w:rPr>
          <w:sz w:val="20"/>
          <w:szCs w:val="20"/>
        </w:rPr>
        <w:t>6.4. Руководителю (заместителю руководителя) главного администратора (администратора) бюджетных средств, принявшему решение о приостановлении проведения выездной проверки (ревизии), необходимо в течение 3 рабочих дней со дня его принятия:</w:t>
      </w:r>
    </w:p>
    <w:p w:rsidR="00272DDF" w:rsidRPr="00272DDF" w:rsidRDefault="00272DDF" w:rsidP="00272DDF">
      <w:pPr>
        <w:autoSpaceDE w:val="0"/>
        <w:autoSpaceDN w:val="0"/>
        <w:adjustRightInd w:val="0"/>
        <w:ind w:firstLine="709"/>
        <w:jc w:val="both"/>
        <w:rPr>
          <w:sz w:val="20"/>
          <w:szCs w:val="20"/>
        </w:rPr>
      </w:pPr>
      <w:bookmarkStart w:id="92" w:name="sub_1681"/>
      <w:bookmarkEnd w:id="91"/>
      <w:r w:rsidRPr="00272DDF">
        <w:rPr>
          <w:sz w:val="20"/>
          <w:szCs w:val="20"/>
        </w:rPr>
        <w:t>письменно известить объект проверки (ревизии) о приостановлении проведения проверки (ревизии) и о причинах приостановления;</w:t>
      </w:r>
    </w:p>
    <w:p w:rsidR="00272DDF" w:rsidRPr="00272DDF" w:rsidRDefault="00272DDF" w:rsidP="00272DDF">
      <w:pPr>
        <w:autoSpaceDE w:val="0"/>
        <w:autoSpaceDN w:val="0"/>
        <w:adjustRightInd w:val="0"/>
        <w:ind w:firstLine="709"/>
        <w:jc w:val="both"/>
        <w:rPr>
          <w:sz w:val="20"/>
          <w:szCs w:val="20"/>
        </w:rPr>
      </w:pPr>
      <w:bookmarkStart w:id="93" w:name="sub_1682"/>
      <w:bookmarkEnd w:id="92"/>
      <w:r w:rsidRPr="00272DDF">
        <w:rPr>
          <w:sz w:val="20"/>
          <w:szCs w:val="20"/>
        </w:rPr>
        <w:t>по возможности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272DDF" w:rsidRPr="00272DDF" w:rsidRDefault="00272DDF" w:rsidP="00272DDF">
      <w:pPr>
        <w:autoSpaceDE w:val="0"/>
        <w:autoSpaceDN w:val="0"/>
        <w:adjustRightInd w:val="0"/>
        <w:ind w:firstLine="709"/>
        <w:jc w:val="both"/>
        <w:rPr>
          <w:sz w:val="20"/>
          <w:szCs w:val="20"/>
        </w:rPr>
      </w:pPr>
      <w:bookmarkStart w:id="94" w:name="sub_1069"/>
      <w:bookmarkEnd w:id="93"/>
      <w:r w:rsidRPr="00272DDF">
        <w:rPr>
          <w:sz w:val="20"/>
          <w:szCs w:val="20"/>
        </w:rPr>
        <w:t>6.5. После окончания контрольных действий по документальному и фактическому изучению руководитель контрольной группы подписывает справку о завершении контрольных действий и вручает ее представителю объекта проверки (ревизии) не позднее последнего дня срока проведения контрольных действий.</w:t>
      </w:r>
    </w:p>
    <w:p w:rsidR="00272DDF" w:rsidRPr="00272DDF" w:rsidRDefault="00272DDF" w:rsidP="00272DDF">
      <w:pPr>
        <w:autoSpaceDE w:val="0"/>
        <w:autoSpaceDN w:val="0"/>
        <w:adjustRightInd w:val="0"/>
        <w:ind w:firstLine="709"/>
        <w:jc w:val="both"/>
        <w:rPr>
          <w:sz w:val="20"/>
          <w:szCs w:val="20"/>
        </w:rPr>
      </w:pPr>
      <w:bookmarkStart w:id="95" w:name="sub_1070"/>
      <w:bookmarkEnd w:id="94"/>
      <w:r w:rsidRPr="00272DDF">
        <w:rPr>
          <w:sz w:val="20"/>
          <w:szCs w:val="20"/>
        </w:rPr>
        <w:t>6.6. По результатам выездной проверки (ревизии) оформляется акт, который подписывает руководитель контрольной группы в течение 10 рабочих дней, исчисляемых со дня, следующего за днем подписания справки о завершении контрольных действий.</w:t>
      </w:r>
    </w:p>
    <w:p w:rsidR="00272DDF" w:rsidRPr="00272DDF" w:rsidRDefault="00272DDF" w:rsidP="00272DDF">
      <w:pPr>
        <w:autoSpaceDE w:val="0"/>
        <w:autoSpaceDN w:val="0"/>
        <w:adjustRightInd w:val="0"/>
        <w:ind w:firstLine="709"/>
        <w:jc w:val="both"/>
        <w:rPr>
          <w:sz w:val="20"/>
          <w:szCs w:val="20"/>
        </w:rPr>
      </w:pPr>
      <w:bookmarkStart w:id="96" w:name="sub_1071"/>
      <w:bookmarkEnd w:id="95"/>
      <w:r w:rsidRPr="00272DDF">
        <w:rPr>
          <w:sz w:val="20"/>
          <w:szCs w:val="20"/>
        </w:rPr>
        <w:t>6.7. Акт выездной проверки (ревизии) в течение 3 рабочих дней со дня его подписания вручается (направляется) представителю объекта проверки (ревизии). Объект проверки (ревизии)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272DDF" w:rsidRPr="00272DDF" w:rsidRDefault="00272DDF" w:rsidP="00272DDF">
      <w:pPr>
        <w:autoSpaceDE w:val="0"/>
        <w:autoSpaceDN w:val="0"/>
        <w:adjustRightInd w:val="0"/>
        <w:ind w:firstLine="709"/>
        <w:jc w:val="both"/>
        <w:rPr>
          <w:sz w:val="20"/>
          <w:szCs w:val="20"/>
        </w:rPr>
      </w:pPr>
      <w:bookmarkStart w:id="97" w:name="sub_1072"/>
      <w:bookmarkEnd w:id="96"/>
      <w:r w:rsidRPr="00272DDF">
        <w:rPr>
          <w:sz w:val="20"/>
          <w:szCs w:val="20"/>
        </w:rPr>
        <w:t>6.8. Материалы выездной проверки (ревизии) рассматриваются руководителем подразделения ведомственного финансового контроля в течение 10 рабочих дней.</w:t>
      </w:r>
    </w:p>
    <w:p w:rsidR="00272DDF" w:rsidRPr="00272DDF" w:rsidRDefault="00272DDF" w:rsidP="00272DDF">
      <w:pPr>
        <w:autoSpaceDE w:val="0"/>
        <w:autoSpaceDN w:val="0"/>
        <w:adjustRightInd w:val="0"/>
        <w:ind w:firstLine="709"/>
        <w:jc w:val="both"/>
        <w:rPr>
          <w:sz w:val="20"/>
          <w:szCs w:val="20"/>
        </w:rPr>
      </w:pPr>
      <w:bookmarkStart w:id="98" w:name="sub_1073"/>
      <w:bookmarkEnd w:id="97"/>
      <w:r w:rsidRPr="00272DDF">
        <w:rPr>
          <w:sz w:val="20"/>
          <w:szCs w:val="20"/>
        </w:rPr>
        <w:t>6.9. По результатам рассмотрения акта выездной проверки (ревизии) руководитель контрольного подразделения:</w:t>
      </w:r>
    </w:p>
    <w:p w:rsidR="00272DDF" w:rsidRPr="00272DDF" w:rsidRDefault="00272DDF" w:rsidP="00272DDF">
      <w:pPr>
        <w:autoSpaceDE w:val="0"/>
        <w:autoSpaceDN w:val="0"/>
        <w:adjustRightInd w:val="0"/>
        <w:ind w:firstLine="709"/>
        <w:jc w:val="both"/>
        <w:rPr>
          <w:sz w:val="20"/>
          <w:szCs w:val="20"/>
        </w:rPr>
      </w:pPr>
      <w:bookmarkStart w:id="99" w:name="sub_1731"/>
      <w:bookmarkEnd w:id="98"/>
      <w:r w:rsidRPr="00272DDF">
        <w:rPr>
          <w:sz w:val="20"/>
          <w:szCs w:val="20"/>
        </w:rPr>
        <w:t>направляет объекту проверки (ревизии) заключения, содержащего план устранения выявленных нарушений и недостатков, возмещения ущерба, причиненного такими нарушениями;</w:t>
      </w:r>
    </w:p>
    <w:p w:rsidR="00272DDF" w:rsidRPr="00272DDF" w:rsidRDefault="00272DDF" w:rsidP="00272DDF">
      <w:pPr>
        <w:autoSpaceDE w:val="0"/>
        <w:autoSpaceDN w:val="0"/>
        <w:adjustRightInd w:val="0"/>
        <w:ind w:firstLine="709"/>
        <w:jc w:val="both"/>
        <w:rPr>
          <w:sz w:val="20"/>
          <w:szCs w:val="20"/>
        </w:rPr>
      </w:pPr>
      <w:bookmarkStart w:id="100" w:name="sub_1732"/>
      <w:bookmarkEnd w:id="99"/>
      <w:r w:rsidRPr="00272DDF">
        <w:rPr>
          <w:sz w:val="20"/>
          <w:szCs w:val="20"/>
        </w:rPr>
        <w:lastRenderedPageBreak/>
        <w:t>представляет руководителю (заместителю руководителя) главного администратора (администратора) бюджетных средств информации (документов и материалов), подтверждающих наличие нарушений (недостатков), а также отражающих информацию о принятии мер по их устранению и (или) предложения по их пресечению.</w:t>
      </w:r>
    </w:p>
    <w:p w:rsidR="00272DDF" w:rsidRPr="00272DDF" w:rsidRDefault="00272DDF" w:rsidP="00272DDF">
      <w:pPr>
        <w:autoSpaceDE w:val="0"/>
        <w:autoSpaceDN w:val="0"/>
        <w:adjustRightInd w:val="0"/>
        <w:ind w:firstLine="709"/>
        <w:jc w:val="both"/>
        <w:rPr>
          <w:sz w:val="20"/>
          <w:szCs w:val="20"/>
        </w:rPr>
      </w:pPr>
      <w:bookmarkStart w:id="101" w:name="sub_1074"/>
      <w:bookmarkEnd w:id="100"/>
      <w:r w:rsidRPr="00272DDF">
        <w:rPr>
          <w:sz w:val="20"/>
          <w:szCs w:val="20"/>
        </w:rPr>
        <w:t xml:space="preserve">6.10. Руководитель контрольной группы организует проведение </w:t>
      </w:r>
      <w:proofErr w:type="gramStart"/>
      <w:r w:rsidRPr="00272DDF">
        <w:rPr>
          <w:sz w:val="20"/>
          <w:szCs w:val="20"/>
        </w:rPr>
        <w:t>контроля за</w:t>
      </w:r>
      <w:proofErr w:type="gramEnd"/>
      <w:r w:rsidRPr="00272DDF">
        <w:rPr>
          <w:sz w:val="20"/>
          <w:szCs w:val="20"/>
        </w:rPr>
        <w:t xml:space="preserve"> исполнением заключения.</w:t>
      </w:r>
    </w:p>
    <w:p w:rsidR="00272DDF" w:rsidRPr="00272DDF" w:rsidRDefault="00272DDF" w:rsidP="00272DDF">
      <w:pPr>
        <w:autoSpaceDE w:val="0"/>
        <w:autoSpaceDN w:val="0"/>
        <w:adjustRightInd w:val="0"/>
        <w:ind w:firstLine="709"/>
        <w:jc w:val="both"/>
        <w:rPr>
          <w:sz w:val="20"/>
          <w:szCs w:val="20"/>
        </w:rPr>
      </w:pPr>
      <w:bookmarkStart w:id="102" w:name="sub_1075"/>
      <w:bookmarkEnd w:id="101"/>
      <w:r w:rsidRPr="00272DDF">
        <w:rPr>
          <w:sz w:val="20"/>
          <w:szCs w:val="20"/>
        </w:rPr>
        <w:t>6.11. Руководитель (заместитель руководителя) главного администратора (администратора) бюджетных сре</w:t>
      </w:r>
      <w:proofErr w:type="gramStart"/>
      <w:r w:rsidRPr="00272DDF">
        <w:rPr>
          <w:sz w:val="20"/>
          <w:szCs w:val="20"/>
        </w:rPr>
        <w:t>дств пр</w:t>
      </w:r>
      <w:proofErr w:type="gramEnd"/>
      <w:r w:rsidRPr="00272DDF">
        <w:rPr>
          <w:sz w:val="20"/>
          <w:szCs w:val="20"/>
        </w:rPr>
        <w:t>инимает одно из следующих решений:</w:t>
      </w:r>
    </w:p>
    <w:p w:rsidR="00272DDF" w:rsidRPr="00272DDF" w:rsidRDefault="00272DDF" w:rsidP="00272DDF">
      <w:pPr>
        <w:autoSpaceDE w:val="0"/>
        <w:autoSpaceDN w:val="0"/>
        <w:adjustRightInd w:val="0"/>
        <w:ind w:firstLine="709"/>
        <w:jc w:val="both"/>
        <w:rPr>
          <w:sz w:val="20"/>
          <w:szCs w:val="20"/>
        </w:rPr>
      </w:pPr>
      <w:bookmarkStart w:id="103" w:name="sub_1751"/>
      <w:bookmarkEnd w:id="102"/>
      <w:r w:rsidRPr="00272DDF">
        <w:rPr>
          <w:sz w:val="20"/>
          <w:szCs w:val="20"/>
        </w:rPr>
        <w:t>о недостаточной обоснованности представленных контрольным подразделением информации (документов и материалов);</w:t>
      </w:r>
    </w:p>
    <w:p w:rsidR="00272DDF" w:rsidRPr="00272DDF" w:rsidRDefault="00272DDF" w:rsidP="00272DDF">
      <w:pPr>
        <w:autoSpaceDE w:val="0"/>
        <w:autoSpaceDN w:val="0"/>
        <w:adjustRightInd w:val="0"/>
        <w:ind w:firstLine="709"/>
        <w:jc w:val="both"/>
        <w:rPr>
          <w:sz w:val="20"/>
          <w:szCs w:val="20"/>
        </w:rPr>
      </w:pPr>
      <w:bookmarkStart w:id="104" w:name="sub_1752"/>
      <w:bookmarkEnd w:id="103"/>
      <w:r w:rsidRPr="00272DDF">
        <w:rPr>
          <w:sz w:val="20"/>
          <w:szCs w:val="20"/>
        </w:rPr>
        <w:t>о применении материальной и (или) дисциплинарной ответственности к виновным должностным лицам;</w:t>
      </w:r>
    </w:p>
    <w:p w:rsidR="00272DDF" w:rsidRPr="00272DDF" w:rsidRDefault="00272DDF" w:rsidP="00272DDF">
      <w:pPr>
        <w:autoSpaceDE w:val="0"/>
        <w:autoSpaceDN w:val="0"/>
        <w:adjustRightInd w:val="0"/>
        <w:ind w:firstLine="709"/>
        <w:jc w:val="both"/>
        <w:rPr>
          <w:sz w:val="20"/>
          <w:szCs w:val="20"/>
        </w:rPr>
      </w:pPr>
      <w:bookmarkStart w:id="105" w:name="sub_1753"/>
      <w:bookmarkEnd w:id="104"/>
      <w:r w:rsidRPr="00272DDF">
        <w:rPr>
          <w:sz w:val="20"/>
          <w:szCs w:val="20"/>
        </w:rPr>
        <w:t xml:space="preserve">о направлении материалов в уполномоченный орган внутреннего государственного (муниципального) финансового контроля и (или) правоохранительные органы в случае наличия признаков нарушений </w:t>
      </w:r>
      <w:hyperlink r:id="rId22" w:history="1">
        <w:r w:rsidRPr="00272DDF">
          <w:rPr>
            <w:sz w:val="20"/>
            <w:szCs w:val="20"/>
          </w:rPr>
          <w:t>бюджетного законодательства</w:t>
        </w:r>
      </w:hyperlink>
      <w:r w:rsidRPr="00272DDF">
        <w:rPr>
          <w:sz w:val="20"/>
          <w:szCs w:val="20"/>
        </w:rPr>
        <w:t xml:space="preserve"> Российской Федерации, в отношении которых отсутствует возможность их устранения.</w:t>
      </w:r>
    </w:p>
    <w:p w:rsidR="00272DDF" w:rsidRPr="00272DDF" w:rsidRDefault="00272DDF" w:rsidP="00272DDF">
      <w:pPr>
        <w:autoSpaceDE w:val="0"/>
        <w:autoSpaceDN w:val="0"/>
        <w:adjustRightInd w:val="0"/>
        <w:jc w:val="center"/>
        <w:outlineLvl w:val="0"/>
        <w:rPr>
          <w:b/>
          <w:bCs/>
          <w:sz w:val="20"/>
          <w:szCs w:val="20"/>
        </w:rPr>
      </w:pPr>
      <w:bookmarkStart w:id="106" w:name="sub_1340"/>
      <w:bookmarkEnd w:id="105"/>
      <w:r w:rsidRPr="00272DDF">
        <w:rPr>
          <w:b/>
          <w:bCs/>
          <w:sz w:val="20"/>
          <w:szCs w:val="20"/>
        </w:rPr>
        <w:t>7. Проведение мониторинга</w:t>
      </w:r>
    </w:p>
    <w:p w:rsidR="00272DDF" w:rsidRPr="00272DDF" w:rsidRDefault="00272DDF" w:rsidP="00272DDF">
      <w:pPr>
        <w:autoSpaceDE w:val="0"/>
        <w:autoSpaceDN w:val="0"/>
        <w:adjustRightInd w:val="0"/>
        <w:ind w:firstLine="709"/>
        <w:jc w:val="both"/>
        <w:rPr>
          <w:sz w:val="20"/>
          <w:szCs w:val="20"/>
        </w:rPr>
      </w:pPr>
      <w:bookmarkStart w:id="107" w:name="sub_1076"/>
      <w:bookmarkEnd w:id="106"/>
      <w:r w:rsidRPr="00272DDF">
        <w:rPr>
          <w:sz w:val="20"/>
          <w:szCs w:val="20"/>
        </w:rPr>
        <w:t>7.1. В ходе мониторинга осуществляется сбор и анализ сведений, необходимых для расчета показателей, характеризующих результаты выполнения внутренних бюджетных процедур объектами ведомственного финансового контроля (далее - показатели качества финансового менеджмента).</w:t>
      </w:r>
    </w:p>
    <w:p w:rsidR="00272DDF" w:rsidRPr="00272DDF" w:rsidRDefault="00272DDF" w:rsidP="00272DDF">
      <w:pPr>
        <w:autoSpaceDE w:val="0"/>
        <w:autoSpaceDN w:val="0"/>
        <w:adjustRightInd w:val="0"/>
        <w:ind w:firstLine="709"/>
        <w:jc w:val="both"/>
        <w:rPr>
          <w:sz w:val="20"/>
          <w:szCs w:val="20"/>
        </w:rPr>
      </w:pPr>
      <w:bookmarkStart w:id="108" w:name="sub_1077"/>
      <w:bookmarkEnd w:id="107"/>
      <w:r w:rsidRPr="00272DDF">
        <w:rPr>
          <w:sz w:val="20"/>
          <w:szCs w:val="20"/>
        </w:rPr>
        <w:t>7.2. Мониторинг проводится ежеквартально (ежемесячно).</w:t>
      </w:r>
    </w:p>
    <w:p w:rsidR="00272DDF" w:rsidRPr="00272DDF" w:rsidRDefault="00272DDF" w:rsidP="00272DDF">
      <w:pPr>
        <w:autoSpaceDE w:val="0"/>
        <w:autoSpaceDN w:val="0"/>
        <w:adjustRightInd w:val="0"/>
        <w:ind w:firstLine="709"/>
        <w:jc w:val="both"/>
        <w:rPr>
          <w:sz w:val="20"/>
          <w:szCs w:val="20"/>
        </w:rPr>
      </w:pPr>
      <w:bookmarkStart w:id="109" w:name="sub_1078"/>
      <w:bookmarkEnd w:id="108"/>
      <w:r w:rsidRPr="00272DDF">
        <w:rPr>
          <w:sz w:val="20"/>
          <w:szCs w:val="20"/>
        </w:rPr>
        <w:t>7.3. К показателям качества финансового менеджмента по состоянию на отчетную дату относятся:</w:t>
      </w:r>
    </w:p>
    <w:bookmarkEnd w:id="109"/>
    <w:p w:rsidR="00272DDF" w:rsidRPr="00272DDF" w:rsidRDefault="00272DDF" w:rsidP="00272DDF">
      <w:pPr>
        <w:autoSpaceDE w:val="0"/>
        <w:autoSpaceDN w:val="0"/>
        <w:adjustRightInd w:val="0"/>
        <w:ind w:firstLine="709"/>
        <w:jc w:val="both"/>
        <w:rPr>
          <w:sz w:val="20"/>
          <w:szCs w:val="20"/>
        </w:rPr>
      </w:pPr>
      <w:r w:rsidRPr="00272DDF">
        <w:rPr>
          <w:sz w:val="20"/>
          <w:szCs w:val="20"/>
        </w:rPr>
        <w:t>объем изменений в бюджетную роспись, бюджетные сметы в количественном и суммовом выражении;</w:t>
      </w:r>
    </w:p>
    <w:p w:rsidR="00272DDF" w:rsidRPr="00272DDF" w:rsidRDefault="00272DDF" w:rsidP="00272DDF">
      <w:pPr>
        <w:autoSpaceDE w:val="0"/>
        <w:autoSpaceDN w:val="0"/>
        <w:adjustRightInd w:val="0"/>
        <w:ind w:firstLine="709"/>
        <w:jc w:val="both"/>
        <w:rPr>
          <w:sz w:val="20"/>
          <w:szCs w:val="20"/>
        </w:rPr>
      </w:pPr>
      <w:r w:rsidRPr="00272DDF">
        <w:rPr>
          <w:sz w:val="20"/>
          <w:szCs w:val="20"/>
        </w:rPr>
        <w:t>показатели, отражающие своевременность представления объектами ведомственного финансового контроля плановых документов, необходимых для составления бюджета по расходам главным распорядителем бюджетных средств, а также полноту и обоснованность указанных документов;</w:t>
      </w:r>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показатели, отражающие равномерность кассовых расходов с учетом требований </w:t>
      </w:r>
      <w:hyperlink r:id="rId23" w:history="1">
        <w:r w:rsidRPr="00272DDF">
          <w:rPr>
            <w:sz w:val="20"/>
            <w:szCs w:val="20"/>
          </w:rPr>
          <w:t>бюджетного законодательства</w:t>
        </w:r>
      </w:hyperlink>
      <w:r w:rsidRPr="00272DDF">
        <w:rPr>
          <w:sz w:val="20"/>
          <w:szCs w:val="20"/>
        </w:rPr>
        <w:t>;</w:t>
      </w:r>
    </w:p>
    <w:p w:rsidR="00272DDF" w:rsidRPr="00272DDF" w:rsidRDefault="00272DDF" w:rsidP="00272DDF">
      <w:pPr>
        <w:autoSpaceDE w:val="0"/>
        <w:autoSpaceDN w:val="0"/>
        <w:adjustRightInd w:val="0"/>
        <w:ind w:firstLine="709"/>
        <w:jc w:val="both"/>
        <w:rPr>
          <w:sz w:val="20"/>
          <w:szCs w:val="20"/>
        </w:rPr>
      </w:pPr>
      <w:r w:rsidRPr="00272DDF">
        <w:rPr>
          <w:sz w:val="20"/>
          <w:szCs w:val="20"/>
        </w:rPr>
        <w:t>показатели, отражающие динамику принятия бюджетных обязательств (в разбивке по видам расходов);</w:t>
      </w:r>
    </w:p>
    <w:p w:rsidR="00272DDF" w:rsidRPr="00272DDF" w:rsidRDefault="00272DDF" w:rsidP="00272DDF">
      <w:pPr>
        <w:autoSpaceDE w:val="0"/>
        <w:autoSpaceDN w:val="0"/>
        <w:adjustRightInd w:val="0"/>
        <w:ind w:firstLine="709"/>
        <w:jc w:val="both"/>
        <w:rPr>
          <w:sz w:val="20"/>
          <w:szCs w:val="20"/>
        </w:rPr>
      </w:pPr>
      <w:r w:rsidRPr="00272DDF">
        <w:rPr>
          <w:sz w:val="20"/>
          <w:szCs w:val="20"/>
        </w:rPr>
        <w:t>показатели, отражающие своевременность представления объектами ведомственного финансового контроля документов, необходимых для составления главным администратором бюджетных средств кассовых прогнозов (планов), прогнозов поступлений в бюджет, внесения изменений в сводную бюджетную роспись, а также точность и (или) обоснованность указанных документов;</w:t>
      </w:r>
    </w:p>
    <w:p w:rsidR="00272DDF" w:rsidRPr="00272DDF" w:rsidRDefault="00272DDF" w:rsidP="00272DDF">
      <w:pPr>
        <w:autoSpaceDE w:val="0"/>
        <w:autoSpaceDN w:val="0"/>
        <w:adjustRightInd w:val="0"/>
        <w:ind w:firstLine="709"/>
        <w:jc w:val="both"/>
        <w:rPr>
          <w:sz w:val="20"/>
          <w:szCs w:val="20"/>
        </w:rPr>
      </w:pPr>
      <w:r w:rsidRPr="00272DDF">
        <w:rPr>
          <w:sz w:val="20"/>
          <w:szCs w:val="20"/>
        </w:rPr>
        <w:t>объем (динамика) дебиторской (кредиторской) задолженности по расчетам с поставщиками и подрядчиками, в том числе нереальной к взысканию (исполнению) задолженности;</w:t>
      </w:r>
    </w:p>
    <w:p w:rsidR="00272DDF" w:rsidRPr="00272DDF" w:rsidRDefault="00272DDF" w:rsidP="00272DDF">
      <w:pPr>
        <w:autoSpaceDE w:val="0"/>
        <w:autoSpaceDN w:val="0"/>
        <w:adjustRightInd w:val="0"/>
        <w:ind w:firstLine="709"/>
        <w:jc w:val="both"/>
        <w:rPr>
          <w:sz w:val="20"/>
          <w:szCs w:val="20"/>
        </w:rPr>
      </w:pPr>
      <w:r w:rsidRPr="00272DDF">
        <w:rPr>
          <w:sz w:val="20"/>
          <w:szCs w:val="20"/>
        </w:rPr>
        <w:t>объем (динамика) кредиторской задолженности по оплате труда и начислениям на выплаты по оплате труда;</w:t>
      </w:r>
    </w:p>
    <w:p w:rsidR="00272DDF" w:rsidRPr="00272DDF" w:rsidRDefault="00272DDF" w:rsidP="00272DDF">
      <w:pPr>
        <w:autoSpaceDE w:val="0"/>
        <w:autoSpaceDN w:val="0"/>
        <w:adjustRightInd w:val="0"/>
        <w:ind w:firstLine="709"/>
        <w:jc w:val="both"/>
        <w:rPr>
          <w:sz w:val="20"/>
          <w:szCs w:val="20"/>
        </w:rPr>
      </w:pPr>
      <w:r w:rsidRPr="00272DDF">
        <w:rPr>
          <w:sz w:val="20"/>
          <w:szCs w:val="20"/>
        </w:rPr>
        <w:t>объем дебиторской задолженности по доходам бюджета;</w:t>
      </w:r>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наличие (доля) нарушений и недостатков, фиксируемых органами Федерального казначейства (финансовым органом) в ходе осуществления ими бюджетных полномочий, предусмотренных </w:t>
      </w:r>
      <w:hyperlink r:id="rId24" w:history="1">
        <w:r w:rsidRPr="00272DDF">
          <w:rPr>
            <w:sz w:val="20"/>
            <w:szCs w:val="20"/>
          </w:rPr>
          <w:t>статьей 269.1</w:t>
        </w:r>
      </w:hyperlink>
      <w:r w:rsidRPr="00272DDF">
        <w:rPr>
          <w:sz w:val="20"/>
          <w:szCs w:val="20"/>
        </w:rPr>
        <w:t xml:space="preserve"> Бюджетного кодекса Российской Федерации;</w:t>
      </w:r>
    </w:p>
    <w:p w:rsidR="00272DDF" w:rsidRPr="00272DDF" w:rsidRDefault="00272DDF" w:rsidP="00272DDF">
      <w:pPr>
        <w:autoSpaceDE w:val="0"/>
        <w:autoSpaceDN w:val="0"/>
        <w:adjustRightInd w:val="0"/>
        <w:ind w:firstLine="709"/>
        <w:jc w:val="both"/>
        <w:rPr>
          <w:sz w:val="20"/>
          <w:szCs w:val="20"/>
        </w:rPr>
      </w:pPr>
      <w:r w:rsidRPr="00272DDF">
        <w:rPr>
          <w:sz w:val="20"/>
          <w:szCs w:val="20"/>
        </w:rPr>
        <w:t>наличие (доля) нарушений и недостатков, выявленных органами государственного (муниципального) финансового контроля, а также результаты исполнения соответствующих представлений и предписаний;</w:t>
      </w:r>
    </w:p>
    <w:p w:rsidR="00272DDF" w:rsidRPr="00272DDF" w:rsidRDefault="00272DDF" w:rsidP="00272DDF">
      <w:pPr>
        <w:autoSpaceDE w:val="0"/>
        <w:autoSpaceDN w:val="0"/>
        <w:adjustRightInd w:val="0"/>
        <w:ind w:firstLine="709"/>
        <w:jc w:val="both"/>
        <w:rPr>
          <w:sz w:val="20"/>
          <w:szCs w:val="20"/>
        </w:rPr>
      </w:pPr>
      <w:r w:rsidRPr="00272DDF">
        <w:rPr>
          <w:sz w:val="20"/>
          <w:szCs w:val="20"/>
        </w:rPr>
        <w:t>показатели, отражающие своевременность и объем исполнения судебных актов;</w:t>
      </w:r>
    </w:p>
    <w:p w:rsidR="00272DDF" w:rsidRPr="00272DDF" w:rsidRDefault="00272DDF" w:rsidP="00272DDF">
      <w:pPr>
        <w:autoSpaceDE w:val="0"/>
        <w:autoSpaceDN w:val="0"/>
        <w:adjustRightInd w:val="0"/>
        <w:ind w:firstLine="709"/>
        <w:jc w:val="both"/>
        <w:rPr>
          <w:sz w:val="20"/>
          <w:szCs w:val="20"/>
        </w:rPr>
      </w:pPr>
      <w:r w:rsidRPr="00272DDF">
        <w:rPr>
          <w:sz w:val="20"/>
          <w:szCs w:val="20"/>
        </w:rPr>
        <w:t>показатели, отражающие темп роста (снижения) объема материальных запасов;</w:t>
      </w:r>
    </w:p>
    <w:p w:rsidR="00272DDF" w:rsidRPr="00272DDF" w:rsidRDefault="00272DDF" w:rsidP="00272DDF">
      <w:pPr>
        <w:autoSpaceDE w:val="0"/>
        <w:autoSpaceDN w:val="0"/>
        <w:adjustRightInd w:val="0"/>
        <w:ind w:firstLine="709"/>
        <w:jc w:val="both"/>
        <w:rPr>
          <w:sz w:val="20"/>
          <w:szCs w:val="20"/>
        </w:rPr>
      </w:pPr>
      <w:r w:rsidRPr="00272DDF">
        <w:rPr>
          <w:sz w:val="20"/>
          <w:szCs w:val="20"/>
        </w:rPr>
        <w:t>показатели, отражающие кадровый потенциал объектов ведомственного финансового контроля;</w:t>
      </w:r>
    </w:p>
    <w:p w:rsidR="00272DDF" w:rsidRPr="00272DDF" w:rsidRDefault="00272DDF" w:rsidP="00272DDF">
      <w:pPr>
        <w:autoSpaceDE w:val="0"/>
        <w:autoSpaceDN w:val="0"/>
        <w:adjustRightInd w:val="0"/>
        <w:ind w:firstLine="709"/>
        <w:jc w:val="both"/>
        <w:rPr>
          <w:sz w:val="20"/>
          <w:szCs w:val="20"/>
        </w:rPr>
      </w:pPr>
      <w:r w:rsidRPr="00272DDF">
        <w:rPr>
          <w:sz w:val="20"/>
          <w:szCs w:val="20"/>
        </w:rPr>
        <w:t>иные показатели, необходимые для оценки качества финансового менеджмента.</w:t>
      </w:r>
    </w:p>
    <w:p w:rsidR="00272DDF" w:rsidRPr="00272DDF" w:rsidRDefault="00272DDF" w:rsidP="00272DDF">
      <w:pPr>
        <w:autoSpaceDE w:val="0"/>
        <w:autoSpaceDN w:val="0"/>
        <w:adjustRightInd w:val="0"/>
        <w:ind w:firstLine="709"/>
        <w:jc w:val="both"/>
        <w:rPr>
          <w:sz w:val="20"/>
          <w:szCs w:val="20"/>
        </w:rPr>
      </w:pPr>
      <w:bookmarkStart w:id="110" w:name="sub_1079"/>
      <w:r w:rsidRPr="00272DDF">
        <w:rPr>
          <w:sz w:val="20"/>
          <w:szCs w:val="20"/>
        </w:rPr>
        <w:t>7.4. Форма и сроки представления сведений, необходимых для расчета показателей качества финансового менеджмента, устанавливаются регламентом.</w:t>
      </w:r>
    </w:p>
    <w:p w:rsidR="00272DDF" w:rsidRPr="00272DDF" w:rsidRDefault="00272DDF" w:rsidP="00272DDF">
      <w:pPr>
        <w:autoSpaceDE w:val="0"/>
        <w:autoSpaceDN w:val="0"/>
        <w:adjustRightInd w:val="0"/>
        <w:ind w:firstLine="709"/>
        <w:jc w:val="both"/>
        <w:rPr>
          <w:sz w:val="20"/>
          <w:szCs w:val="20"/>
        </w:rPr>
      </w:pPr>
      <w:bookmarkStart w:id="111" w:name="sub_1080"/>
      <w:bookmarkEnd w:id="110"/>
      <w:r w:rsidRPr="00272DDF">
        <w:rPr>
          <w:sz w:val="20"/>
          <w:szCs w:val="20"/>
        </w:rPr>
        <w:t xml:space="preserve">7.5. По результатам проведения мониторинга составляется доклад, содержащий анализ </w:t>
      </w:r>
      <w:proofErr w:type="gramStart"/>
      <w:r w:rsidRPr="00272DDF">
        <w:rPr>
          <w:sz w:val="20"/>
          <w:szCs w:val="20"/>
        </w:rPr>
        <w:t>причин отклонений рассчитанных показателей качества финансового менеджмента</w:t>
      </w:r>
      <w:proofErr w:type="gramEnd"/>
      <w:r w:rsidRPr="00272DDF">
        <w:rPr>
          <w:sz w:val="20"/>
          <w:szCs w:val="20"/>
        </w:rPr>
        <w:t xml:space="preserve"> от целевых значений указанных показателей.</w:t>
      </w:r>
    </w:p>
    <w:bookmarkEnd w:id="111"/>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center"/>
        <w:outlineLvl w:val="0"/>
        <w:rPr>
          <w:b/>
          <w:bCs/>
          <w:sz w:val="20"/>
          <w:szCs w:val="20"/>
        </w:rPr>
      </w:pPr>
      <w:bookmarkStart w:id="112" w:name="sub_1400"/>
      <w:r w:rsidRPr="00272DDF">
        <w:rPr>
          <w:b/>
          <w:bCs/>
          <w:sz w:val="20"/>
          <w:szCs w:val="20"/>
        </w:rPr>
        <w:t>8. Рекомендации по составлению и ведению регистров (журналов) внутреннего финансового контроля, составлению и представлению отчета о результатах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bookmarkStart w:id="113" w:name="sub_1081"/>
      <w:bookmarkEnd w:id="112"/>
      <w:r w:rsidRPr="00272DDF">
        <w:rPr>
          <w:sz w:val="20"/>
          <w:szCs w:val="20"/>
        </w:rPr>
        <w:t>8.1. Ведение, учет и хранение регистра (журнала) внутреннего финансового контроля осуществляется подразделением, ответственным за выполнение внутренних бюджетных процедур.</w:t>
      </w:r>
    </w:p>
    <w:p w:rsidR="00272DDF" w:rsidRPr="00272DDF" w:rsidRDefault="00272DDF" w:rsidP="00272DDF">
      <w:pPr>
        <w:autoSpaceDE w:val="0"/>
        <w:autoSpaceDN w:val="0"/>
        <w:adjustRightInd w:val="0"/>
        <w:ind w:firstLine="709"/>
        <w:jc w:val="both"/>
        <w:rPr>
          <w:sz w:val="20"/>
          <w:szCs w:val="20"/>
        </w:rPr>
      </w:pPr>
      <w:bookmarkStart w:id="114" w:name="sub_1082"/>
      <w:bookmarkEnd w:id="113"/>
      <w:r w:rsidRPr="00272DDF">
        <w:rPr>
          <w:sz w:val="20"/>
          <w:szCs w:val="20"/>
        </w:rPr>
        <w:t xml:space="preserve">8.2. Ведение регистра (журнала) внутреннего финансового контроля предполагает наличие непрерывного занесения уполномоченными лицами записей в регистр (журнал) внутреннего финансового контроля на основании информации от должностных лиц, осуществляющих контрольные действия. Ведение регистра (журнала) внутреннего финансового контроля осуществляется с учетом ограничений, установленных </w:t>
      </w:r>
      <w:hyperlink r:id="rId25" w:history="1">
        <w:r w:rsidRPr="00272DDF">
          <w:rPr>
            <w:sz w:val="20"/>
            <w:szCs w:val="20"/>
          </w:rPr>
          <w:t>законодательством</w:t>
        </w:r>
      </w:hyperlink>
      <w:r w:rsidRPr="00272DDF">
        <w:rPr>
          <w:sz w:val="20"/>
          <w:szCs w:val="20"/>
        </w:rPr>
        <w:t xml:space="preserve"> Российской Федерации в отношении сведений, составляющих государственную тайну.</w:t>
      </w:r>
      <w:bookmarkStart w:id="115" w:name="sub_1083"/>
      <w:bookmarkEnd w:id="114"/>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8.3. Регистр (журнал) внутреннего финансового контроля рекомендуется составлять по форме и рекомендациям по её заполнению согласно </w:t>
      </w:r>
      <w:hyperlink w:anchor="sub_14000" w:history="1">
        <w:r w:rsidRPr="00272DDF">
          <w:rPr>
            <w:sz w:val="20"/>
            <w:szCs w:val="20"/>
          </w:rPr>
          <w:t>приложению № 4</w:t>
        </w:r>
      </w:hyperlink>
      <w:r w:rsidRPr="00272DDF">
        <w:rPr>
          <w:sz w:val="20"/>
          <w:szCs w:val="20"/>
        </w:rPr>
        <w:t xml:space="preserve"> к настоящему Порядку по осуществлению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bookmarkStart w:id="116" w:name="sub_1084"/>
      <w:bookmarkEnd w:id="115"/>
      <w:r w:rsidRPr="00272DDF">
        <w:rPr>
          <w:sz w:val="20"/>
          <w:szCs w:val="20"/>
        </w:rPr>
        <w:t>8.4. Записи в регистр (журнал) внутреннего финансового контроля осуществляются по мере совершения контрольных действий в хронологическом порядке.</w:t>
      </w:r>
    </w:p>
    <w:p w:rsidR="00272DDF" w:rsidRPr="00272DDF" w:rsidRDefault="00272DDF" w:rsidP="00272DDF">
      <w:pPr>
        <w:autoSpaceDE w:val="0"/>
        <w:autoSpaceDN w:val="0"/>
        <w:adjustRightInd w:val="0"/>
        <w:ind w:firstLine="709"/>
        <w:jc w:val="both"/>
        <w:rPr>
          <w:sz w:val="20"/>
          <w:szCs w:val="20"/>
        </w:rPr>
      </w:pPr>
      <w:bookmarkStart w:id="117" w:name="sub_1085"/>
      <w:bookmarkEnd w:id="116"/>
      <w:r w:rsidRPr="00272DDF">
        <w:rPr>
          <w:sz w:val="20"/>
          <w:szCs w:val="20"/>
        </w:rPr>
        <w:t>8.5. Регистры (журналы) внутреннего финансового контроля формируются и брошюруются в хронологическом порядке. На обложке необходимо указать:</w:t>
      </w:r>
    </w:p>
    <w:bookmarkEnd w:id="117"/>
    <w:p w:rsidR="00272DDF" w:rsidRPr="00272DDF" w:rsidRDefault="00272DDF" w:rsidP="00272DDF">
      <w:pPr>
        <w:autoSpaceDE w:val="0"/>
        <w:autoSpaceDN w:val="0"/>
        <w:adjustRightInd w:val="0"/>
        <w:ind w:firstLine="709"/>
        <w:jc w:val="both"/>
        <w:rPr>
          <w:sz w:val="20"/>
          <w:szCs w:val="20"/>
        </w:rPr>
      </w:pPr>
      <w:r w:rsidRPr="00272DDF">
        <w:rPr>
          <w:sz w:val="20"/>
          <w:szCs w:val="20"/>
        </w:rPr>
        <w:lastRenderedPageBreak/>
        <w:t>наименование подразделения, ответственного за выполнение внутренних бюджетных процедур;</w:t>
      </w:r>
    </w:p>
    <w:p w:rsidR="00272DDF" w:rsidRPr="00272DDF" w:rsidRDefault="00272DDF" w:rsidP="00272DDF">
      <w:pPr>
        <w:autoSpaceDE w:val="0"/>
        <w:autoSpaceDN w:val="0"/>
        <w:adjustRightInd w:val="0"/>
        <w:ind w:firstLine="709"/>
        <w:jc w:val="both"/>
        <w:rPr>
          <w:sz w:val="20"/>
          <w:szCs w:val="20"/>
        </w:rPr>
      </w:pPr>
      <w:r w:rsidRPr="00272DDF">
        <w:rPr>
          <w:sz w:val="20"/>
          <w:szCs w:val="20"/>
        </w:rPr>
        <w:t>название и порядковый номер папки (дела);</w:t>
      </w:r>
    </w:p>
    <w:p w:rsidR="00272DDF" w:rsidRPr="00272DDF" w:rsidRDefault="00272DDF" w:rsidP="00272DDF">
      <w:pPr>
        <w:autoSpaceDE w:val="0"/>
        <w:autoSpaceDN w:val="0"/>
        <w:adjustRightInd w:val="0"/>
        <w:ind w:firstLine="709"/>
        <w:jc w:val="both"/>
        <w:rPr>
          <w:sz w:val="20"/>
          <w:szCs w:val="20"/>
        </w:rPr>
      </w:pPr>
      <w:r w:rsidRPr="00272DDF">
        <w:rPr>
          <w:sz w:val="20"/>
          <w:szCs w:val="20"/>
        </w:rPr>
        <w:t>отчетный период: год квартал (месяц); начальный и последний номера журналов операций;</w:t>
      </w:r>
    </w:p>
    <w:p w:rsidR="00272DDF" w:rsidRPr="00272DDF" w:rsidRDefault="00272DDF" w:rsidP="00272DDF">
      <w:pPr>
        <w:autoSpaceDE w:val="0"/>
        <w:autoSpaceDN w:val="0"/>
        <w:adjustRightInd w:val="0"/>
        <w:ind w:firstLine="709"/>
        <w:jc w:val="both"/>
        <w:rPr>
          <w:sz w:val="20"/>
          <w:szCs w:val="20"/>
        </w:rPr>
      </w:pPr>
      <w:r w:rsidRPr="00272DDF">
        <w:rPr>
          <w:sz w:val="20"/>
          <w:szCs w:val="20"/>
        </w:rPr>
        <w:t>количество листов в папке (деле).</w:t>
      </w:r>
    </w:p>
    <w:p w:rsidR="00272DDF" w:rsidRPr="00272DDF" w:rsidRDefault="00272DDF" w:rsidP="00272DDF">
      <w:pPr>
        <w:autoSpaceDE w:val="0"/>
        <w:autoSpaceDN w:val="0"/>
        <w:adjustRightInd w:val="0"/>
        <w:ind w:firstLine="709"/>
        <w:jc w:val="both"/>
        <w:rPr>
          <w:sz w:val="20"/>
          <w:szCs w:val="20"/>
        </w:rPr>
      </w:pPr>
      <w:bookmarkStart w:id="118" w:name="sub_1086"/>
      <w:r w:rsidRPr="00272DDF">
        <w:rPr>
          <w:sz w:val="20"/>
          <w:szCs w:val="20"/>
        </w:rPr>
        <w:t>8.6. 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272DDF" w:rsidRPr="00272DDF" w:rsidRDefault="00272DDF" w:rsidP="00272DDF">
      <w:pPr>
        <w:autoSpaceDE w:val="0"/>
        <w:autoSpaceDN w:val="0"/>
        <w:adjustRightInd w:val="0"/>
        <w:ind w:firstLine="709"/>
        <w:jc w:val="both"/>
        <w:rPr>
          <w:sz w:val="20"/>
          <w:szCs w:val="20"/>
        </w:rPr>
      </w:pPr>
      <w:bookmarkStart w:id="119" w:name="sub_1087"/>
      <w:bookmarkEnd w:id="118"/>
      <w:r w:rsidRPr="00272DDF">
        <w:rPr>
          <w:sz w:val="20"/>
          <w:szCs w:val="20"/>
        </w:rPr>
        <w:t>8.7. Соблюдение требований к хранению регистров (журналов) осуществляется лицом, ответственным за их формирование, до момента их сдачи в архив.</w:t>
      </w:r>
    </w:p>
    <w:p w:rsidR="00272DDF" w:rsidRPr="00272DDF" w:rsidRDefault="00272DDF" w:rsidP="00272DDF">
      <w:pPr>
        <w:autoSpaceDE w:val="0"/>
        <w:autoSpaceDN w:val="0"/>
        <w:adjustRightInd w:val="0"/>
        <w:ind w:firstLine="709"/>
        <w:jc w:val="both"/>
        <w:rPr>
          <w:sz w:val="20"/>
          <w:szCs w:val="20"/>
        </w:rPr>
      </w:pPr>
      <w:bookmarkStart w:id="120" w:name="sub_1088"/>
      <w:bookmarkEnd w:id="119"/>
      <w:r w:rsidRPr="00272DDF">
        <w:rPr>
          <w:sz w:val="20"/>
          <w:szCs w:val="20"/>
        </w:rPr>
        <w:t>8.8. В целях обеспечения эффективности внутреннего финансового контроля уполномоченному подразделению главного администратора бюджетных средств составляет ежеквартальный и годовой отчет о результатах внутреннего финансового контроля (далее - Отчет).</w:t>
      </w:r>
    </w:p>
    <w:p w:rsidR="00272DDF" w:rsidRPr="00272DDF" w:rsidRDefault="00272DDF" w:rsidP="00272DDF">
      <w:pPr>
        <w:autoSpaceDE w:val="0"/>
        <w:autoSpaceDN w:val="0"/>
        <w:adjustRightInd w:val="0"/>
        <w:ind w:firstLine="709"/>
        <w:jc w:val="both"/>
        <w:rPr>
          <w:sz w:val="20"/>
          <w:szCs w:val="20"/>
        </w:rPr>
      </w:pPr>
      <w:bookmarkStart w:id="121" w:name="sub_1089"/>
      <w:bookmarkEnd w:id="120"/>
      <w:r w:rsidRPr="00272DDF">
        <w:rPr>
          <w:sz w:val="20"/>
          <w:szCs w:val="20"/>
        </w:rPr>
        <w:t xml:space="preserve">8.9. Отчет составляется на основе данных регистров (журналов) внутреннего финансового контроля и отчетов ведомственного финансового контроля по форме и рекомендациям по её заполнению согласно </w:t>
      </w:r>
      <w:hyperlink w:anchor="sub_141000" w:history="1">
        <w:r w:rsidRPr="00272DDF">
          <w:rPr>
            <w:sz w:val="20"/>
            <w:szCs w:val="20"/>
          </w:rPr>
          <w:t>приложению 5</w:t>
        </w:r>
      </w:hyperlink>
      <w:r w:rsidRPr="00272DDF">
        <w:rPr>
          <w:sz w:val="20"/>
          <w:szCs w:val="20"/>
        </w:rPr>
        <w:t xml:space="preserve"> к настоящему Порядку по осуществлению внутреннего финансового контроля. Отчеты ведомственного финансового контроля составляются в </w:t>
      </w:r>
      <w:hyperlink r:id="rId26" w:history="1">
        <w:r w:rsidRPr="00272DDF">
          <w:rPr>
            <w:sz w:val="20"/>
            <w:szCs w:val="20"/>
          </w:rPr>
          <w:t>форме таблицы 5</w:t>
        </w:r>
      </w:hyperlink>
      <w:r w:rsidRPr="00272DDF">
        <w:rPr>
          <w:sz w:val="20"/>
          <w:szCs w:val="20"/>
        </w:rPr>
        <w:t xml:space="preserve"> Пояснительной записки субъекта бюджетной отчетности (ф. 0503160).</w:t>
      </w:r>
    </w:p>
    <w:p w:rsidR="00272DDF" w:rsidRPr="00272DDF" w:rsidRDefault="00272DDF" w:rsidP="00272DDF">
      <w:pPr>
        <w:autoSpaceDE w:val="0"/>
        <w:autoSpaceDN w:val="0"/>
        <w:adjustRightInd w:val="0"/>
        <w:ind w:firstLine="709"/>
        <w:jc w:val="both"/>
        <w:rPr>
          <w:sz w:val="20"/>
          <w:szCs w:val="20"/>
        </w:rPr>
      </w:pPr>
      <w:bookmarkStart w:id="122" w:name="sub_1090"/>
      <w:bookmarkEnd w:id="121"/>
      <w:r w:rsidRPr="00272DDF">
        <w:rPr>
          <w:sz w:val="20"/>
          <w:szCs w:val="20"/>
        </w:rPr>
        <w:t>8.10. В состав Отчета включается пояснительная записка, содержащая:</w:t>
      </w:r>
    </w:p>
    <w:bookmarkEnd w:id="122"/>
    <w:p w:rsidR="00272DDF" w:rsidRPr="00272DDF" w:rsidRDefault="00272DDF" w:rsidP="00272DDF">
      <w:pPr>
        <w:autoSpaceDE w:val="0"/>
        <w:autoSpaceDN w:val="0"/>
        <w:adjustRightInd w:val="0"/>
        <w:ind w:firstLine="709"/>
        <w:jc w:val="both"/>
        <w:rPr>
          <w:sz w:val="20"/>
          <w:szCs w:val="20"/>
        </w:rPr>
      </w:pPr>
      <w:r w:rsidRPr="00272DDF">
        <w:rPr>
          <w:sz w:val="20"/>
          <w:szCs w:val="20"/>
        </w:rP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272DDF" w:rsidRPr="00272DDF" w:rsidRDefault="00272DDF" w:rsidP="00272DDF">
      <w:pPr>
        <w:autoSpaceDE w:val="0"/>
        <w:autoSpaceDN w:val="0"/>
        <w:adjustRightInd w:val="0"/>
        <w:ind w:firstLine="709"/>
        <w:jc w:val="both"/>
        <w:rPr>
          <w:sz w:val="20"/>
          <w:szCs w:val="20"/>
        </w:rPr>
      </w:pPr>
      <w:r w:rsidRPr="00272DDF">
        <w:rPr>
          <w:sz w:val="20"/>
          <w:szCs w:val="20"/>
        </w:rPr>
        <w:t>сведения о количестве должностных лиц, осуществляющих внутренний финансовый контроль, мерах по повышению их квалификации;</w:t>
      </w:r>
    </w:p>
    <w:p w:rsidR="00272DDF" w:rsidRPr="00272DDF" w:rsidRDefault="00272DDF" w:rsidP="00272DDF">
      <w:pPr>
        <w:autoSpaceDE w:val="0"/>
        <w:autoSpaceDN w:val="0"/>
        <w:adjustRightInd w:val="0"/>
        <w:ind w:firstLine="709"/>
        <w:jc w:val="both"/>
        <w:rPr>
          <w:sz w:val="20"/>
          <w:szCs w:val="20"/>
        </w:rPr>
      </w:pPr>
      <w:r w:rsidRPr="00272DDF">
        <w:rPr>
          <w:sz w:val="20"/>
          <w:szCs w:val="20"/>
        </w:rPr>
        <w:t>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государственного (муниципального) финансового контроля, правоохранительные органы.</w:t>
      </w:r>
    </w:p>
    <w:p w:rsidR="00272DDF" w:rsidRPr="00272DDF" w:rsidRDefault="00272DDF" w:rsidP="00272DDF">
      <w:pPr>
        <w:autoSpaceDE w:val="0"/>
        <w:autoSpaceDN w:val="0"/>
        <w:adjustRightInd w:val="0"/>
        <w:jc w:val="right"/>
        <w:rPr>
          <w:sz w:val="20"/>
          <w:szCs w:val="20"/>
        </w:rPr>
      </w:pPr>
      <w:r w:rsidRPr="00272DDF">
        <w:rPr>
          <w:sz w:val="20"/>
          <w:szCs w:val="20"/>
        </w:rPr>
        <w:t>Приложение №1</w:t>
      </w:r>
    </w:p>
    <w:p w:rsidR="00272DDF" w:rsidRPr="00272DDF" w:rsidRDefault="00272DDF" w:rsidP="00272DDF">
      <w:pPr>
        <w:autoSpaceDE w:val="0"/>
        <w:autoSpaceDN w:val="0"/>
        <w:adjustRightInd w:val="0"/>
        <w:jc w:val="right"/>
        <w:rPr>
          <w:sz w:val="20"/>
          <w:szCs w:val="20"/>
        </w:rPr>
      </w:pPr>
      <w:r w:rsidRPr="00272DDF">
        <w:rPr>
          <w:sz w:val="20"/>
          <w:szCs w:val="20"/>
        </w:rPr>
        <w:t xml:space="preserve">к </w:t>
      </w:r>
      <w:hyperlink w:anchor="sub_1000" w:history="1">
        <w:r w:rsidRPr="00272DDF">
          <w:rPr>
            <w:sz w:val="20"/>
            <w:szCs w:val="20"/>
          </w:rPr>
          <w:t>порядку</w:t>
        </w:r>
      </w:hyperlink>
      <w:r w:rsidRPr="00272DDF">
        <w:rPr>
          <w:sz w:val="20"/>
          <w:szCs w:val="20"/>
        </w:rPr>
        <w:t xml:space="preserve"> по осуществлению </w:t>
      </w:r>
    </w:p>
    <w:p w:rsidR="00272DDF" w:rsidRPr="00272DDF" w:rsidRDefault="00272DDF" w:rsidP="00272DDF">
      <w:pPr>
        <w:autoSpaceDE w:val="0"/>
        <w:autoSpaceDN w:val="0"/>
        <w:adjustRightInd w:val="0"/>
        <w:jc w:val="right"/>
        <w:rPr>
          <w:sz w:val="20"/>
          <w:szCs w:val="20"/>
        </w:rPr>
      </w:pPr>
      <w:r w:rsidRPr="00272DDF">
        <w:rPr>
          <w:sz w:val="20"/>
          <w:szCs w:val="20"/>
        </w:rPr>
        <w:t>внутреннего финансового контроля</w:t>
      </w:r>
    </w:p>
    <w:p w:rsidR="00272DDF" w:rsidRPr="00272DDF" w:rsidRDefault="00272DDF" w:rsidP="00272DDF">
      <w:pPr>
        <w:autoSpaceDE w:val="0"/>
        <w:autoSpaceDN w:val="0"/>
        <w:adjustRightInd w:val="0"/>
        <w:jc w:val="right"/>
        <w:rPr>
          <w:sz w:val="20"/>
          <w:szCs w:val="20"/>
        </w:rPr>
      </w:pPr>
      <w:r w:rsidRPr="00272DDF">
        <w:rPr>
          <w:sz w:val="20"/>
          <w:szCs w:val="20"/>
        </w:rPr>
        <w:t>главным распорядителем</w:t>
      </w:r>
    </w:p>
    <w:p w:rsidR="00272DDF" w:rsidRPr="00272DDF" w:rsidRDefault="00272DDF" w:rsidP="00272DDF">
      <w:pPr>
        <w:autoSpaceDE w:val="0"/>
        <w:autoSpaceDN w:val="0"/>
        <w:adjustRightInd w:val="0"/>
        <w:jc w:val="right"/>
        <w:rPr>
          <w:sz w:val="20"/>
          <w:szCs w:val="20"/>
        </w:rPr>
      </w:pPr>
      <w:r w:rsidRPr="00272DDF">
        <w:rPr>
          <w:sz w:val="20"/>
          <w:szCs w:val="20"/>
        </w:rPr>
        <w:t>(распорядителем) средств местного</w:t>
      </w:r>
    </w:p>
    <w:p w:rsidR="00272DDF" w:rsidRPr="00272DDF" w:rsidRDefault="00272DDF" w:rsidP="00272DDF">
      <w:pPr>
        <w:autoSpaceDE w:val="0"/>
        <w:autoSpaceDN w:val="0"/>
        <w:adjustRightInd w:val="0"/>
        <w:jc w:val="right"/>
        <w:rPr>
          <w:sz w:val="20"/>
          <w:szCs w:val="20"/>
        </w:rPr>
      </w:pPr>
      <w:r w:rsidRPr="00272DDF">
        <w:rPr>
          <w:sz w:val="20"/>
          <w:szCs w:val="20"/>
        </w:rPr>
        <w:t>бюджета, главным администратором</w:t>
      </w:r>
    </w:p>
    <w:p w:rsidR="00272DDF" w:rsidRPr="00272DDF" w:rsidRDefault="00272DDF" w:rsidP="00272DDF">
      <w:pPr>
        <w:autoSpaceDE w:val="0"/>
        <w:autoSpaceDN w:val="0"/>
        <w:adjustRightInd w:val="0"/>
        <w:jc w:val="right"/>
        <w:rPr>
          <w:sz w:val="20"/>
          <w:szCs w:val="20"/>
        </w:rPr>
      </w:pPr>
      <w:r w:rsidRPr="00272DDF">
        <w:rPr>
          <w:sz w:val="20"/>
          <w:szCs w:val="20"/>
        </w:rPr>
        <w:t>(администратором) доходов местного</w:t>
      </w:r>
    </w:p>
    <w:p w:rsidR="00272DDF" w:rsidRPr="00272DDF" w:rsidRDefault="00272DDF" w:rsidP="00272DDF">
      <w:pPr>
        <w:autoSpaceDE w:val="0"/>
        <w:autoSpaceDN w:val="0"/>
        <w:adjustRightInd w:val="0"/>
        <w:jc w:val="right"/>
        <w:rPr>
          <w:sz w:val="20"/>
          <w:szCs w:val="20"/>
        </w:rPr>
      </w:pPr>
      <w:r w:rsidRPr="00272DDF">
        <w:rPr>
          <w:sz w:val="20"/>
          <w:szCs w:val="20"/>
        </w:rPr>
        <w:t>бюджета, главным администратором</w:t>
      </w:r>
    </w:p>
    <w:p w:rsidR="00272DDF" w:rsidRPr="00272DDF" w:rsidRDefault="00272DDF" w:rsidP="00272DDF">
      <w:pPr>
        <w:autoSpaceDE w:val="0"/>
        <w:autoSpaceDN w:val="0"/>
        <w:adjustRightInd w:val="0"/>
        <w:jc w:val="right"/>
        <w:rPr>
          <w:sz w:val="20"/>
          <w:szCs w:val="20"/>
        </w:rPr>
      </w:pPr>
      <w:r w:rsidRPr="00272DDF">
        <w:rPr>
          <w:sz w:val="20"/>
          <w:szCs w:val="20"/>
        </w:rPr>
        <w:t xml:space="preserve"> (администратором) источников финансирования дефицита</w:t>
      </w:r>
    </w:p>
    <w:p w:rsidR="00272DDF" w:rsidRPr="00272DDF" w:rsidRDefault="00272DDF" w:rsidP="00272DDF">
      <w:pPr>
        <w:autoSpaceDE w:val="0"/>
        <w:autoSpaceDN w:val="0"/>
        <w:adjustRightInd w:val="0"/>
        <w:jc w:val="right"/>
        <w:rPr>
          <w:sz w:val="20"/>
          <w:szCs w:val="20"/>
        </w:rPr>
      </w:pPr>
      <w:r w:rsidRPr="00272DDF">
        <w:rPr>
          <w:sz w:val="20"/>
          <w:szCs w:val="20"/>
        </w:rPr>
        <w:t>местного бюджета</w:t>
      </w:r>
    </w:p>
    <w:p w:rsidR="00272DDF" w:rsidRPr="00272DDF" w:rsidRDefault="00272DDF" w:rsidP="00272DDF">
      <w:pPr>
        <w:autoSpaceDE w:val="0"/>
        <w:autoSpaceDN w:val="0"/>
        <w:adjustRightInd w:val="0"/>
        <w:jc w:val="center"/>
        <w:outlineLvl w:val="0"/>
        <w:rPr>
          <w:b/>
          <w:bCs/>
          <w:sz w:val="20"/>
          <w:szCs w:val="20"/>
        </w:rPr>
      </w:pPr>
      <w:bookmarkStart w:id="123" w:name="sub_11100"/>
      <w:r w:rsidRPr="00272DDF">
        <w:rPr>
          <w:b/>
          <w:bCs/>
          <w:sz w:val="20"/>
          <w:szCs w:val="20"/>
        </w:rPr>
        <w:t xml:space="preserve">РЕКОМЕНДАЦИИ </w:t>
      </w:r>
      <w:r w:rsidRPr="00272DDF">
        <w:rPr>
          <w:b/>
          <w:bCs/>
          <w:sz w:val="20"/>
          <w:szCs w:val="20"/>
        </w:rPr>
        <w:br/>
        <w:t xml:space="preserve">по заполнению Перечня операций (действий по формированию документов, необходимых для выполнения внутренней бюджетной процедуры) </w:t>
      </w:r>
    </w:p>
    <w:bookmarkEnd w:id="123"/>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При заполнении </w:t>
      </w:r>
      <w:hyperlink w:anchor="sub_111000" w:history="1">
        <w:r w:rsidRPr="00272DDF">
          <w:rPr>
            <w:sz w:val="20"/>
            <w:szCs w:val="20"/>
          </w:rPr>
          <w:t>Перечня</w:t>
        </w:r>
      </w:hyperlink>
      <w:r w:rsidRPr="00272DDF">
        <w:rPr>
          <w:sz w:val="20"/>
          <w:szCs w:val="20"/>
        </w:rPr>
        <w:t xml:space="preserve"> операций (действий по формированию документов, необходимых для выполнения внутренней бюджетной процедуры) (далее - Перечень) указываются следующие сведения.</w:t>
      </w:r>
    </w:p>
    <w:p w:rsidR="00272DDF" w:rsidRPr="00272DDF" w:rsidRDefault="00272DDF" w:rsidP="00272DDF">
      <w:pPr>
        <w:autoSpaceDE w:val="0"/>
        <w:autoSpaceDN w:val="0"/>
        <w:adjustRightInd w:val="0"/>
        <w:ind w:firstLine="709"/>
        <w:jc w:val="both"/>
        <w:rPr>
          <w:sz w:val="20"/>
          <w:szCs w:val="20"/>
        </w:rPr>
      </w:pPr>
      <w:bookmarkStart w:id="124" w:name="sub_11101"/>
      <w:r w:rsidRPr="00272DDF">
        <w:rPr>
          <w:sz w:val="20"/>
          <w:szCs w:val="20"/>
        </w:rPr>
        <w:t xml:space="preserve">1. В </w:t>
      </w:r>
      <w:hyperlink w:anchor="sub_111100" w:history="1">
        <w:r w:rsidRPr="00272DDF">
          <w:rPr>
            <w:sz w:val="20"/>
            <w:szCs w:val="20"/>
          </w:rPr>
          <w:t>графе 1</w:t>
        </w:r>
      </w:hyperlink>
      <w:r w:rsidRPr="00272DDF">
        <w:rPr>
          <w:sz w:val="20"/>
          <w:szCs w:val="20"/>
        </w:rPr>
        <w:t xml:space="preserve">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 Примерный перечень процессов приведен в </w:t>
      </w:r>
      <w:hyperlink w:anchor="sub_113000" w:history="1">
        <w:r w:rsidRPr="00272DDF">
          <w:rPr>
            <w:sz w:val="20"/>
            <w:szCs w:val="20"/>
          </w:rPr>
          <w:t>приложении № 3</w:t>
        </w:r>
      </w:hyperlink>
      <w:r w:rsidRPr="00272DDF">
        <w:rPr>
          <w:sz w:val="20"/>
          <w:szCs w:val="20"/>
        </w:rPr>
        <w:t xml:space="preserve"> к приложению № 1 к настоящему Порядку по осуществлению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bookmarkStart w:id="125" w:name="sub_11102"/>
      <w:bookmarkEnd w:id="124"/>
      <w:r w:rsidRPr="00272DDF">
        <w:rPr>
          <w:sz w:val="20"/>
          <w:szCs w:val="20"/>
        </w:rPr>
        <w:t xml:space="preserve">2. В </w:t>
      </w:r>
      <w:hyperlink w:anchor="sub_111100" w:history="1">
        <w:r w:rsidRPr="00272DDF">
          <w:rPr>
            <w:sz w:val="20"/>
            <w:szCs w:val="20"/>
          </w:rPr>
          <w:t>графе 2</w:t>
        </w:r>
      </w:hyperlink>
      <w:r w:rsidRPr="00272DDF">
        <w:rPr>
          <w:sz w:val="20"/>
          <w:szCs w:val="20"/>
        </w:rPr>
        <w:t xml:space="preserve"> Перечня указывается наименование операции (действия по формированию документа, необходимого для выполнения внутренней бюджетной процедуры). Например, операциями по составлению и представлению обоснования бюджетных ассигнований на социальные выплаты по социальному обеспечению и иным выплатам населению в части публичных нормативных (публичных) обязательств являются:</w:t>
      </w:r>
    </w:p>
    <w:bookmarkEnd w:id="125"/>
    <w:p w:rsidR="00272DDF" w:rsidRPr="00272DDF" w:rsidRDefault="00272DDF" w:rsidP="00272DDF">
      <w:pPr>
        <w:autoSpaceDE w:val="0"/>
        <w:autoSpaceDN w:val="0"/>
        <w:adjustRightInd w:val="0"/>
        <w:ind w:firstLine="709"/>
        <w:jc w:val="both"/>
        <w:rPr>
          <w:sz w:val="20"/>
          <w:szCs w:val="20"/>
        </w:rPr>
      </w:pPr>
      <w:r w:rsidRPr="00272DDF">
        <w:rPr>
          <w:sz w:val="20"/>
          <w:szCs w:val="20"/>
        </w:rPr>
        <w:t>получение от иных структурных подразделений органа местного самоуправления, казенных учреждений и (или) иных органов местного самоуправления сведений, необходимых для формирования показателей данного обоснования бюджетных ассигнований, и их анализ;</w:t>
      </w:r>
    </w:p>
    <w:p w:rsidR="00272DDF" w:rsidRPr="00272DDF" w:rsidRDefault="00272DDF" w:rsidP="00272DDF">
      <w:pPr>
        <w:autoSpaceDE w:val="0"/>
        <w:autoSpaceDN w:val="0"/>
        <w:adjustRightInd w:val="0"/>
        <w:ind w:firstLine="709"/>
        <w:jc w:val="both"/>
        <w:rPr>
          <w:sz w:val="20"/>
          <w:szCs w:val="20"/>
        </w:rPr>
      </w:pPr>
      <w:r w:rsidRPr="00272DDF">
        <w:rPr>
          <w:sz w:val="20"/>
          <w:szCs w:val="20"/>
        </w:rPr>
        <w:t>заполнение информации в указанном документе и его представление в финансовый орган.</w:t>
      </w:r>
    </w:p>
    <w:p w:rsidR="00272DDF" w:rsidRPr="00272DDF" w:rsidRDefault="00272DDF" w:rsidP="00272DDF">
      <w:pPr>
        <w:autoSpaceDE w:val="0"/>
        <w:autoSpaceDN w:val="0"/>
        <w:adjustRightInd w:val="0"/>
        <w:ind w:firstLine="709"/>
        <w:jc w:val="both"/>
        <w:rPr>
          <w:sz w:val="20"/>
          <w:szCs w:val="20"/>
        </w:rPr>
      </w:pPr>
      <w:bookmarkStart w:id="126" w:name="sub_11103"/>
      <w:r w:rsidRPr="00272DDF">
        <w:rPr>
          <w:sz w:val="20"/>
          <w:szCs w:val="20"/>
        </w:rPr>
        <w:t xml:space="preserve">3. В </w:t>
      </w:r>
      <w:hyperlink w:anchor="sub_111100" w:history="1">
        <w:r w:rsidRPr="00272DDF">
          <w:rPr>
            <w:sz w:val="20"/>
            <w:szCs w:val="20"/>
          </w:rPr>
          <w:t>графе 3</w:t>
        </w:r>
      </w:hyperlink>
      <w:r w:rsidRPr="00272DDF">
        <w:rPr>
          <w:sz w:val="20"/>
          <w:szCs w:val="20"/>
        </w:rPr>
        <w:t xml:space="preserve"> Перечня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фамилию и инициалы и (или) наименование замещаемой им должности.</w:t>
      </w:r>
    </w:p>
    <w:p w:rsidR="00272DDF" w:rsidRPr="00272DDF" w:rsidRDefault="00272DDF" w:rsidP="00272DDF">
      <w:pPr>
        <w:autoSpaceDE w:val="0"/>
        <w:autoSpaceDN w:val="0"/>
        <w:adjustRightInd w:val="0"/>
        <w:ind w:firstLine="709"/>
        <w:jc w:val="both"/>
        <w:rPr>
          <w:sz w:val="20"/>
          <w:szCs w:val="20"/>
        </w:rPr>
      </w:pPr>
      <w:bookmarkStart w:id="127" w:name="sub_11104"/>
      <w:bookmarkEnd w:id="126"/>
      <w:r w:rsidRPr="00272DDF">
        <w:rPr>
          <w:sz w:val="20"/>
          <w:szCs w:val="20"/>
        </w:rPr>
        <w:t xml:space="preserve">4. В </w:t>
      </w:r>
      <w:hyperlink w:anchor="sub_111100" w:history="1">
        <w:r w:rsidRPr="00272DDF">
          <w:rPr>
            <w:sz w:val="20"/>
            <w:szCs w:val="20"/>
          </w:rPr>
          <w:t>графе 4</w:t>
        </w:r>
      </w:hyperlink>
      <w:r w:rsidRPr="00272DDF">
        <w:rPr>
          <w:sz w:val="20"/>
          <w:szCs w:val="20"/>
        </w:rPr>
        <w:t xml:space="preserve"> Перечня указывается уровень рисков, связанных с проведением операции, указанной в </w:t>
      </w:r>
      <w:hyperlink w:anchor="sub_111100" w:history="1">
        <w:r w:rsidRPr="00272DDF">
          <w:rPr>
            <w:sz w:val="20"/>
            <w:szCs w:val="20"/>
          </w:rPr>
          <w:t>графе 3</w:t>
        </w:r>
      </w:hyperlink>
      <w:r w:rsidRPr="00272DDF">
        <w:rPr>
          <w:sz w:val="20"/>
          <w:szCs w:val="20"/>
        </w:rPr>
        <w:t xml:space="preserve"> Перечня.</w:t>
      </w:r>
    </w:p>
    <w:p w:rsidR="00272DDF" w:rsidRPr="00272DDF" w:rsidRDefault="00272DDF" w:rsidP="00272DDF">
      <w:pPr>
        <w:autoSpaceDE w:val="0"/>
        <w:autoSpaceDN w:val="0"/>
        <w:adjustRightInd w:val="0"/>
        <w:ind w:firstLine="709"/>
        <w:jc w:val="both"/>
        <w:rPr>
          <w:sz w:val="20"/>
          <w:szCs w:val="20"/>
        </w:rPr>
      </w:pPr>
      <w:bookmarkStart w:id="128" w:name="sub_11105"/>
      <w:bookmarkEnd w:id="127"/>
      <w:r w:rsidRPr="00272DDF">
        <w:rPr>
          <w:sz w:val="20"/>
          <w:szCs w:val="20"/>
        </w:rPr>
        <w:t xml:space="preserve">5. В </w:t>
      </w:r>
      <w:hyperlink w:anchor="sub_111100" w:history="1">
        <w:r w:rsidRPr="00272DDF">
          <w:rPr>
            <w:sz w:val="20"/>
            <w:szCs w:val="20"/>
          </w:rPr>
          <w:t>графе 5</w:t>
        </w:r>
      </w:hyperlink>
      <w:r w:rsidRPr="00272DDF">
        <w:rPr>
          <w:sz w:val="20"/>
          <w:szCs w:val="20"/>
        </w:rPr>
        <w:t xml:space="preserve"> Перечня указываются слова «да» или «нет».</w:t>
      </w:r>
    </w:p>
    <w:p w:rsidR="00272DDF" w:rsidRPr="00272DDF" w:rsidRDefault="00272DDF" w:rsidP="00272DDF">
      <w:pPr>
        <w:autoSpaceDE w:val="0"/>
        <w:autoSpaceDN w:val="0"/>
        <w:adjustRightInd w:val="0"/>
        <w:ind w:firstLine="709"/>
        <w:jc w:val="both"/>
        <w:rPr>
          <w:sz w:val="20"/>
          <w:szCs w:val="20"/>
        </w:rPr>
      </w:pPr>
      <w:bookmarkStart w:id="129" w:name="sub_11106"/>
      <w:bookmarkEnd w:id="128"/>
      <w:r w:rsidRPr="00272DDF">
        <w:rPr>
          <w:sz w:val="20"/>
          <w:szCs w:val="20"/>
        </w:rPr>
        <w:t xml:space="preserve">6. В </w:t>
      </w:r>
      <w:hyperlink w:anchor="sub_111100" w:history="1">
        <w:r w:rsidRPr="00272DDF">
          <w:rPr>
            <w:sz w:val="20"/>
            <w:szCs w:val="20"/>
          </w:rPr>
          <w:t>графе 6</w:t>
        </w:r>
      </w:hyperlink>
      <w:r w:rsidRPr="00272DDF">
        <w:rPr>
          <w:sz w:val="20"/>
          <w:szCs w:val="20"/>
        </w:rPr>
        <w:t xml:space="preserve"> Перечня отражаются предложения по применению методов контроля в отношении операций, включаемых в карту внутреннего финансового контроля. Например, в отношении сведений от иных структурных подразделений государственного органа (органа местного самоуправления), казенных учреждений, необходимых для </w:t>
      </w:r>
      <w:r w:rsidRPr="00272DDF">
        <w:rPr>
          <w:sz w:val="20"/>
          <w:szCs w:val="20"/>
        </w:rPr>
        <w:lastRenderedPageBreak/>
        <w:t>формирования показателей данного обоснования бюджетных ассигнований, применяется контроль по уровню подведомственности.</w:t>
      </w:r>
    </w:p>
    <w:p w:rsidR="00272DDF" w:rsidRPr="00272DDF" w:rsidRDefault="00272DDF" w:rsidP="00272DDF">
      <w:pPr>
        <w:autoSpaceDE w:val="0"/>
        <w:autoSpaceDN w:val="0"/>
        <w:adjustRightInd w:val="0"/>
        <w:jc w:val="center"/>
        <w:outlineLvl w:val="0"/>
        <w:rPr>
          <w:b/>
          <w:bCs/>
          <w:sz w:val="20"/>
          <w:szCs w:val="20"/>
        </w:rPr>
      </w:pPr>
      <w:bookmarkStart w:id="130" w:name="sub_11200"/>
      <w:bookmarkEnd w:id="129"/>
      <w:r w:rsidRPr="00272DDF">
        <w:rPr>
          <w:b/>
          <w:bCs/>
          <w:sz w:val="20"/>
          <w:szCs w:val="20"/>
        </w:rPr>
        <w:t>2. Рекомендации по заполнению Формы анализа бюджетного риска</w:t>
      </w:r>
    </w:p>
    <w:p w:rsidR="00272DDF" w:rsidRPr="00272DDF" w:rsidRDefault="00272DDF" w:rsidP="00272DDF">
      <w:pPr>
        <w:autoSpaceDE w:val="0"/>
        <w:autoSpaceDN w:val="0"/>
        <w:adjustRightInd w:val="0"/>
        <w:ind w:firstLine="709"/>
        <w:jc w:val="both"/>
        <w:rPr>
          <w:sz w:val="20"/>
          <w:szCs w:val="20"/>
        </w:rPr>
      </w:pPr>
      <w:bookmarkStart w:id="131" w:name="sub_11201"/>
      <w:bookmarkEnd w:id="130"/>
      <w:r w:rsidRPr="00272DDF">
        <w:rPr>
          <w:sz w:val="20"/>
          <w:szCs w:val="20"/>
        </w:rPr>
        <w:t xml:space="preserve">1. В </w:t>
      </w:r>
      <w:hyperlink w:anchor="sub_112001" w:history="1">
        <w:r w:rsidRPr="00272DDF">
          <w:rPr>
            <w:sz w:val="20"/>
            <w:szCs w:val="20"/>
          </w:rPr>
          <w:t>пункте 1</w:t>
        </w:r>
      </w:hyperlink>
      <w:r w:rsidRPr="00272DDF">
        <w:rPr>
          <w:sz w:val="20"/>
          <w:szCs w:val="20"/>
        </w:rPr>
        <w:t xml:space="preserve"> указывается анализируемая операция.</w:t>
      </w:r>
    </w:p>
    <w:p w:rsidR="00272DDF" w:rsidRPr="00272DDF" w:rsidRDefault="00272DDF" w:rsidP="00272DDF">
      <w:pPr>
        <w:autoSpaceDE w:val="0"/>
        <w:autoSpaceDN w:val="0"/>
        <w:adjustRightInd w:val="0"/>
        <w:ind w:firstLine="709"/>
        <w:jc w:val="both"/>
        <w:rPr>
          <w:sz w:val="20"/>
          <w:szCs w:val="20"/>
        </w:rPr>
      </w:pPr>
      <w:bookmarkStart w:id="132" w:name="sub_11202"/>
      <w:bookmarkEnd w:id="131"/>
      <w:r w:rsidRPr="00272DDF">
        <w:rPr>
          <w:sz w:val="20"/>
          <w:szCs w:val="20"/>
        </w:rPr>
        <w:t xml:space="preserve">2. В </w:t>
      </w:r>
      <w:hyperlink w:anchor="sub_112002" w:history="1">
        <w:r w:rsidRPr="00272DDF">
          <w:rPr>
            <w:sz w:val="20"/>
            <w:szCs w:val="20"/>
          </w:rPr>
          <w:t>пункте 2</w:t>
        </w:r>
      </w:hyperlink>
      <w:r w:rsidRPr="00272DDF">
        <w:rPr>
          <w:sz w:val="20"/>
          <w:szCs w:val="20"/>
        </w:rPr>
        <w:t xml:space="preserve"> указывается анализируемый риск.</w:t>
      </w:r>
    </w:p>
    <w:bookmarkEnd w:id="132"/>
    <w:p w:rsidR="00272DDF" w:rsidRPr="00272DDF" w:rsidRDefault="00272DDF" w:rsidP="00272DDF">
      <w:pPr>
        <w:widowControl w:val="0"/>
        <w:autoSpaceDE w:val="0"/>
        <w:autoSpaceDN w:val="0"/>
        <w:adjustRightInd w:val="0"/>
        <w:ind w:firstLine="709"/>
        <w:jc w:val="both"/>
        <w:rPr>
          <w:sz w:val="20"/>
          <w:szCs w:val="20"/>
        </w:rPr>
      </w:pPr>
      <w:r w:rsidRPr="00272DDF">
        <w:rPr>
          <w:sz w:val="20"/>
          <w:szCs w:val="20"/>
        </w:rPr>
        <w:t xml:space="preserve">3. В </w:t>
      </w:r>
      <w:hyperlink w:anchor="sub_112003" w:history="1">
        <w:r w:rsidRPr="00272DDF">
          <w:rPr>
            <w:sz w:val="20"/>
            <w:szCs w:val="20"/>
          </w:rPr>
          <w:t>пункте 3</w:t>
        </w:r>
      </w:hyperlink>
      <w:r w:rsidRPr="00272DDF">
        <w:rPr>
          <w:sz w:val="20"/>
          <w:szCs w:val="20"/>
        </w:rPr>
        <w:t xml:space="preserve"> указываются обоснования уровня риска и предложения по устранению причин риска, по применению контрольных действий в отношении операции.</w:t>
      </w:r>
    </w:p>
    <w:p w:rsidR="00272DDF" w:rsidRPr="00272DDF" w:rsidRDefault="00272DDF" w:rsidP="00272DDF">
      <w:pPr>
        <w:autoSpaceDE w:val="0"/>
        <w:autoSpaceDN w:val="0"/>
        <w:adjustRightInd w:val="0"/>
        <w:jc w:val="right"/>
        <w:rPr>
          <w:sz w:val="20"/>
          <w:szCs w:val="20"/>
        </w:rPr>
      </w:pPr>
      <w:bookmarkStart w:id="133" w:name="sub_112000"/>
    </w:p>
    <w:p w:rsidR="00272DDF" w:rsidRPr="00272DDF" w:rsidRDefault="00272DDF" w:rsidP="00272DDF">
      <w:pPr>
        <w:autoSpaceDE w:val="0"/>
        <w:autoSpaceDN w:val="0"/>
        <w:adjustRightInd w:val="0"/>
        <w:jc w:val="center"/>
        <w:rPr>
          <w:sz w:val="20"/>
          <w:szCs w:val="20"/>
        </w:rPr>
        <w:sectPr w:rsidR="00272DDF" w:rsidRPr="00272DDF" w:rsidSect="00272DDF">
          <w:pgSz w:w="11906" w:h="16838"/>
          <w:pgMar w:top="1134" w:right="567" w:bottom="1134" w:left="1134" w:header="709" w:footer="709" w:gutter="0"/>
          <w:cols w:space="708"/>
          <w:docGrid w:linePitch="360"/>
        </w:sectPr>
      </w:pPr>
    </w:p>
    <w:p w:rsidR="00272DDF" w:rsidRPr="00272DDF" w:rsidRDefault="00272DDF" w:rsidP="00272DDF">
      <w:pPr>
        <w:autoSpaceDE w:val="0"/>
        <w:autoSpaceDN w:val="0"/>
        <w:adjustRightInd w:val="0"/>
        <w:jc w:val="right"/>
        <w:rPr>
          <w:sz w:val="20"/>
          <w:szCs w:val="20"/>
        </w:rPr>
      </w:pPr>
      <w:r w:rsidRPr="00272DDF">
        <w:rPr>
          <w:sz w:val="20"/>
          <w:szCs w:val="20"/>
        </w:rPr>
        <w:lastRenderedPageBreak/>
        <w:t>Приложение № 1</w:t>
      </w:r>
    </w:p>
    <w:p w:rsidR="00272DDF" w:rsidRPr="00272DDF" w:rsidRDefault="00272DDF" w:rsidP="00272DDF">
      <w:pPr>
        <w:autoSpaceDE w:val="0"/>
        <w:autoSpaceDN w:val="0"/>
        <w:adjustRightInd w:val="0"/>
        <w:jc w:val="right"/>
        <w:rPr>
          <w:sz w:val="20"/>
          <w:szCs w:val="20"/>
        </w:rPr>
      </w:pPr>
      <w:r w:rsidRPr="00272DDF">
        <w:rPr>
          <w:sz w:val="20"/>
          <w:szCs w:val="20"/>
        </w:rPr>
        <w:t>к рекомендациям по заполнению</w:t>
      </w:r>
    </w:p>
    <w:p w:rsidR="00272DDF" w:rsidRPr="00272DDF" w:rsidRDefault="00272DDF" w:rsidP="00272DDF">
      <w:pPr>
        <w:autoSpaceDE w:val="0"/>
        <w:autoSpaceDN w:val="0"/>
        <w:adjustRightInd w:val="0"/>
        <w:jc w:val="right"/>
        <w:rPr>
          <w:sz w:val="20"/>
          <w:szCs w:val="20"/>
        </w:rPr>
      </w:pPr>
      <w:proofErr w:type="gramStart"/>
      <w:r w:rsidRPr="00272DDF">
        <w:rPr>
          <w:sz w:val="20"/>
          <w:szCs w:val="20"/>
        </w:rPr>
        <w:t xml:space="preserve">Перечня операций (действий по </w:t>
      </w:r>
      <w:proofErr w:type="gramEnd"/>
    </w:p>
    <w:p w:rsidR="00272DDF" w:rsidRPr="00272DDF" w:rsidRDefault="00272DDF" w:rsidP="00272DDF">
      <w:pPr>
        <w:autoSpaceDE w:val="0"/>
        <w:autoSpaceDN w:val="0"/>
        <w:adjustRightInd w:val="0"/>
        <w:jc w:val="right"/>
        <w:rPr>
          <w:sz w:val="20"/>
          <w:szCs w:val="20"/>
        </w:rPr>
      </w:pPr>
      <w:r w:rsidRPr="00272DDF">
        <w:rPr>
          <w:sz w:val="20"/>
          <w:szCs w:val="20"/>
        </w:rPr>
        <w:t>формированию документов, необходимых</w:t>
      </w:r>
    </w:p>
    <w:p w:rsidR="00272DDF" w:rsidRPr="00272DDF" w:rsidRDefault="00272DDF" w:rsidP="00272DDF">
      <w:pPr>
        <w:autoSpaceDE w:val="0"/>
        <w:autoSpaceDN w:val="0"/>
        <w:adjustRightInd w:val="0"/>
        <w:jc w:val="right"/>
        <w:rPr>
          <w:sz w:val="20"/>
          <w:szCs w:val="20"/>
        </w:rPr>
      </w:pPr>
      <w:r w:rsidRPr="00272DDF">
        <w:rPr>
          <w:sz w:val="20"/>
          <w:szCs w:val="20"/>
        </w:rPr>
        <w:t xml:space="preserve">для выполнения </w:t>
      </w:r>
      <w:proofErr w:type="gramStart"/>
      <w:r w:rsidRPr="00272DDF">
        <w:rPr>
          <w:sz w:val="20"/>
          <w:szCs w:val="20"/>
        </w:rPr>
        <w:t>внутренней</w:t>
      </w:r>
      <w:proofErr w:type="gramEnd"/>
    </w:p>
    <w:p w:rsidR="00272DDF" w:rsidRPr="00272DDF" w:rsidRDefault="00272DDF" w:rsidP="00272DDF">
      <w:pPr>
        <w:autoSpaceDE w:val="0"/>
        <w:autoSpaceDN w:val="0"/>
        <w:adjustRightInd w:val="0"/>
        <w:jc w:val="right"/>
        <w:rPr>
          <w:sz w:val="20"/>
          <w:szCs w:val="20"/>
        </w:rPr>
      </w:pPr>
      <w:r w:rsidRPr="00272DDF">
        <w:rPr>
          <w:sz w:val="20"/>
          <w:szCs w:val="20"/>
        </w:rPr>
        <w:t xml:space="preserve"> бюджетной процедуры)</w:t>
      </w:r>
    </w:p>
    <w:p w:rsidR="00272DDF" w:rsidRPr="00272DDF" w:rsidRDefault="00272DDF" w:rsidP="00272DDF">
      <w:pPr>
        <w:autoSpaceDE w:val="0"/>
        <w:autoSpaceDN w:val="0"/>
        <w:adjustRightInd w:val="0"/>
        <w:jc w:val="center"/>
        <w:rPr>
          <w:sz w:val="20"/>
          <w:szCs w:val="20"/>
        </w:rPr>
      </w:pP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ПЕРЕЧЕНЬ</w:t>
      </w:r>
      <w:r w:rsidRPr="00272DDF">
        <w:rPr>
          <w:b/>
          <w:bCs/>
          <w:sz w:val="20"/>
          <w:szCs w:val="20"/>
        </w:rPr>
        <w:br/>
        <w:t>операций (действий по формированию документов, необходимых для выполнения внутренней бюджетной процедуры)</w:t>
      </w:r>
    </w:p>
    <w:p w:rsidR="00272DDF" w:rsidRPr="00272DDF" w:rsidRDefault="00272DDF" w:rsidP="00272DDF">
      <w:pPr>
        <w:autoSpaceDE w:val="0"/>
        <w:autoSpaceDN w:val="0"/>
        <w:adjustRightInd w:val="0"/>
        <w:jc w:val="both"/>
        <w:rPr>
          <w:sz w:val="20"/>
          <w:szCs w:val="20"/>
        </w:rPr>
      </w:pPr>
    </w:p>
    <w:tbl>
      <w:tblPr>
        <w:tblW w:w="1474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2"/>
        <w:gridCol w:w="4127"/>
        <w:gridCol w:w="1658"/>
        <w:gridCol w:w="1035"/>
      </w:tblGrid>
      <w:tr w:rsidR="00272DDF" w:rsidRPr="00272DDF" w:rsidTr="00272DDF">
        <w:tc>
          <w:tcPr>
            <w:tcW w:w="12049" w:type="dxa"/>
            <w:gridSpan w:val="2"/>
            <w:tcBorders>
              <w:top w:val="nil"/>
              <w:left w:val="nil"/>
              <w:bottom w:val="nil"/>
              <w:right w:val="nil"/>
            </w:tcBorders>
          </w:tcPr>
          <w:p w:rsidR="00272DDF" w:rsidRPr="00272DDF" w:rsidRDefault="00272DDF" w:rsidP="00272DDF">
            <w:pPr>
              <w:autoSpaceDE w:val="0"/>
              <w:autoSpaceDN w:val="0"/>
              <w:adjustRightInd w:val="0"/>
              <w:jc w:val="center"/>
              <w:rPr>
                <w:sz w:val="20"/>
                <w:szCs w:val="20"/>
              </w:rPr>
            </w:pPr>
            <w:r w:rsidRPr="00272DDF">
              <w:rPr>
                <w:sz w:val="20"/>
                <w:szCs w:val="20"/>
              </w:rPr>
              <w:t>№_______________________</w:t>
            </w:r>
          </w:p>
        </w:tc>
        <w:tc>
          <w:tcPr>
            <w:tcW w:w="1658" w:type="dxa"/>
            <w:tcBorders>
              <w:top w:val="nil"/>
              <w:left w:val="nil"/>
              <w:bottom w:val="nil"/>
              <w:right w:val="single" w:sz="4" w:space="0" w:color="auto"/>
            </w:tcBorders>
          </w:tcPr>
          <w:p w:rsidR="00272DDF" w:rsidRPr="00272DDF" w:rsidRDefault="00272DDF" w:rsidP="00272DDF">
            <w:pPr>
              <w:autoSpaceDE w:val="0"/>
              <w:autoSpaceDN w:val="0"/>
              <w:adjustRightInd w:val="0"/>
              <w:jc w:val="both"/>
              <w:rPr>
                <w:sz w:val="20"/>
                <w:szCs w:val="20"/>
              </w:rPr>
            </w:pPr>
          </w:p>
        </w:tc>
        <w:tc>
          <w:tcPr>
            <w:tcW w:w="103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Коды</w:t>
            </w:r>
          </w:p>
        </w:tc>
      </w:tr>
      <w:tr w:rsidR="00272DDF" w:rsidRPr="00272DDF" w:rsidTr="00272DDF">
        <w:tc>
          <w:tcPr>
            <w:tcW w:w="12049" w:type="dxa"/>
            <w:gridSpan w:val="2"/>
            <w:tcBorders>
              <w:top w:val="nil"/>
              <w:left w:val="nil"/>
              <w:bottom w:val="nil"/>
              <w:right w:val="nil"/>
            </w:tcBorders>
          </w:tcPr>
          <w:p w:rsidR="00272DDF" w:rsidRPr="00272DDF" w:rsidRDefault="00272DDF" w:rsidP="00272DDF">
            <w:pPr>
              <w:autoSpaceDE w:val="0"/>
              <w:autoSpaceDN w:val="0"/>
              <w:adjustRightInd w:val="0"/>
              <w:jc w:val="center"/>
              <w:rPr>
                <w:sz w:val="20"/>
                <w:szCs w:val="20"/>
              </w:rPr>
            </w:pPr>
            <w:r w:rsidRPr="00272DDF">
              <w:rPr>
                <w:sz w:val="20"/>
                <w:szCs w:val="20"/>
              </w:rPr>
              <w:t>по состоянию на «_____» ________________ 20____ г.</w:t>
            </w:r>
          </w:p>
        </w:tc>
        <w:tc>
          <w:tcPr>
            <w:tcW w:w="1658" w:type="dxa"/>
            <w:tcBorders>
              <w:top w:val="nil"/>
              <w:left w:val="nil"/>
              <w:bottom w:val="nil"/>
              <w:right w:val="single" w:sz="4" w:space="0" w:color="auto"/>
            </w:tcBorders>
          </w:tcPr>
          <w:p w:rsidR="00272DDF" w:rsidRPr="00272DDF" w:rsidRDefault="00272DDF" w:rsidP="00272DDF">
            <w:pPr>
              <w:autoSpaceDE w:val="0"/>
              <w:autoSpaceDN w:val="0"/>
              <w:adjustRightInd w:val="0"/>
              <w:jc w:val="right"/>
              <w:rPr>
                <w:sz w:val="20"/>
                <w:szCs w:val="20"/>
              </w:rPr>
            </w:pPr>
            <w:r w:rsidRPr="00272DDF">
              <w:rPr>
                <w:sz w:val="20"/>
                <w:szCs w:val="20"/>
              </w:rPr>
              <w:t>Дата</w:t>
            </w:r>
          </w:p>
        </w:tc>
        <w:tc>
          <w:tcPr>
            <w:tcW w:w="103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both"/>
              <w:rPr>
                <w:sz w:val="20"/>
                <w:szCs w:val="20"/>
              </w:rPr>
            </w:pPr>
          </w:p>
        </w:tc>
      </w:tr>
      <w:tr w:rsidR="00272DDF" w:rsidRPr="00272DDF" w:rsidTr="00272DDF">
        <w:tc>
          <w:tcPr>
            <w:tcW w:w="7922" w:type="dxa"/>
            <w:tcBorders>
              <w:top w:val="nil"/>
              <w:left w:val="nil"/>
              <w:bottom w:val="nil"/>
              <w:right w:val="nil"/>
            </w:tcBorders>
          </w:tcPr>
          <w:p w:rsidR="00272DDF" w:rsidRPr="00272DDF" w:rsidRDefault="00272DDF" w:rsidP="00272DDF">
            <w:pPr>
              <w:autoSpaceDE w:val="0"/>
              <w:autoSpaceDN w:val="0"/>
              <w:adjustRightInd w:val="0"/>
              <w:rPr>
                <w:sz w:val="20"/>
                <w:szCs w:val="20"/>
              </w:rPr>
            </w:pPr>
            <w:r w:rsidRPr="00272DDF">
              <w:rPr>
                <w:sz w:val="20"/>
                <w:szCs w:val="20"/>
              </w:rPr>
              <w:t>Наименование главного администратора бюджетных средств</w:t>
            </w:r>
          </w:p>
        </w:tc>
        <w:tc>
          <w:tcPr>
            <w:tcW w:w="4127" w:type="dxa"/>
            <w:tcBorders>
              <w:top w:val="nil"/>
              <w:left w:val="nil"/>
              <w:bottom w:val="nil"/>
              <w:right w:val="nil"/>
            </w:tcBorders>
          </w:tcPr>
          <w:p w:rsidR="00272DDF" w:rsidRPr="00272DDF" w:rsidRDefault="00272DDF" w:rsidP="00272DDF">
            <w:pPr>
              <w:autoSpaceDE w:val="0"/>
              <w:autoSpaceDN w:val="0"/>
              <w:adjustRightInd w:val="0"/>
              <w:rPr>
                <w:sz w:val="20"/>
                <w:szCs w:val="20"/>
              </w:rPr>
            </w:pPr>
            <w:r w:rsidRPr="00272DDF">
              <w:rPr>
                <w:sz w:val="20"/>
                <w:szCs w:val="20"/>
              </w:rPr>
              <w:t>___________________________</w:t>
            </w:r>
          </w:p>
        </w:tc>
        <w:tc>
          <w:tcPr>
            <w:tcW w:w="1658" w:type="dxa"/>
            <w:tcBorders>
              <w:top w:val="nil"/>
              <w:left w:val="nil"/>
              <w:bottom w:val="nil"/>
              <w:right w:val="single" w:sz="4" w:space="0" w:color="auto"/>
            </w:tcBorders>
          </w:tcPr>
          <w:p w:rsidR="00272DDF" w:rsidRPr="00272DDF" w:rsidRDefault="00272DDF" w:rsidP="00272DDF">
            <w:pPr>
              <w:autoSpaceDE w:val="0"/>
              <w:autoSpaceDN w:val="0"/>
              <w:adjustRightInd w:val="0"/>
              <w:jc w:val="right"/>
              <w:rPr>
                <w:sz w:val="20"/>
                <w:szCs w:val="20"/>
              </w:rPr>
            </w:pPr>
            <w:r w:rsidRPr="00272DDF">
              <w:rPr>
                <w:sz w:val="20"/>
                <w:szCs w:val="20"/>
              </w:rPr>
              <w:t xml:space="preserve">Глава по </w:t>
            </w:r>
            <w:hyperlink r:id="rId27" w:history="1">
              <w:r w:rsidRPr="00272DDF">
                <w:rPr>
                  <w:sz w:val="20"/>
                  <w:szCs w:val="20"/>
                </w:rPr>
                <w:t>БК</w:t>
              </w:r>
            </w:hyperlink>
          </w:p>
        </w:tc>
        <w:tc>
          <w:tcPr>
            <w:tcW w:w="103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both"/>
              <w:rPr>
                <w:sz w:val="20"/>
                <w:szCs w:val="20"/>
              </w:rPr>
            </w:pPr>
          </w:p>
        </w:tc>
      </w:tr>
      <w:tr w:rsidR="00272DDF" w:rsidRPr="00272DDF" w:rsidTr="00272DDF">
        <w:tc>
          <w:tcPr>
            <w:tcW w:w="7922" w:type="dxa"/>
            <w:tcBorders>
              <w:top w:val="nil"/>
              <w:left w:val="nil"/>
              <w:bottom w:val="nil"/>
              <w:right w:val="nil"/>
            </w:tcBorders>
          </w:tcPr>
          <w:p w:rsidR="00272DDF" w:rsidRPr="00272DDF" w:rsidRDefault="00272DDF" w:rsidP="00272DDF">
            <w:pPr>
              <w:autoSpaceDE w:val="0"/>
              <w:autoSpaceDN w:val="0"/>
              <w:adjustRightInd w:val="0"/>
              <w:rPr>
                <w:sz w:val="20"/>
                <w:szCs w:val="20"/>
              </w:rPr>
            </w:pPr>
            <w:r w:rsidRPr="00272DDF">
              <w:rPr>
                <w:sz w:val="20"/>
                <w:szCs w:val="20"/>
              </w:rPr>
              <w:t>Наименование бюджета</w:t>
            </w:r>
          </w:p>
        </w:tc>
        <w:tc>
          <w:tcPr>
            <w:tcW w:w="4127" w:type="dxa"/>
            <w:tcBorders>
              <w:top w:val="nil"/>
              <w:left w:val="nil"/>
              <w:bottom w:val="nil"/>
              <w:right w:val="nil"/>
            </w:tcBorders>
          </w:tcPr>
          <w:p w:rsidR="00272DDF" w:rsidRPr="00272DDF" w:rsidRDefault="00272DDF" w:rsidP="00272DDF">
            <w:pPr>
              <w:autoSpaceDE w:val="0"/>
              <w:autoSpaceDN w:val="0"/>
              <w:adjustRightInd w:val="0"/>
              <w:rPr>
                <w:sz w:val="20"/>
                <w:szCs w:val="20"/>
              </w:rPr>
            </w:pPr>
            <w:r w:rsidRPr="00272DDF">
              <w:rPr>
                <w:sz w:val="20"/>
                <w:szCs w:val="20"/>
              </w:rPr>
              <w:t>___________________________</w:t>
            </w:r>
          </w:p>
        </w:tc>
        <w:tc>
          <w:tcPr>
            <w:tcW w:w="1658" w:type="dxa"/>
            <w:tcBorders>
              <w:top w:val="nil"/>
              <w:left w:val="nil"/>
              <w:bottom w:val="nil"/>
              <w:right w:val="single" w:sz="4" w:space="0" w:color="auto"/>
            </w:tcBorders>
          </w:tcPr>
          <w:p w:rsidR="00272DDF" w:rsidRPr="00272DDF" w:rsidRDefault="00272DDF" w:rsidP="00272DDF">
            <w:pPr>
              <w:autoSpaceDE w:val="0"/>
              <w:autoSpaceDN w:val="0"/>
              <w:adjustRightInd w:val="0"/>
              <w:jc w:val="right"/>
              <w:rPr>
                <w:sz w:val="20"/>
                <w:szCs w:val="20"/>
              </w:rPr>
            </w:pPr>
            <w:r w:rsidRPr="00272DDF">
              <w:rPr>
                <w:sz w:val="20"/>
                <w:szCs w:val="20"/>
              </w:rPr>
              <w:t xml:space="preserve">по </w:t>
            </w:r>
            <w:hyperlink r:id="rId28" w:history="1">
              <w:r w:rsidRPr="00272DDF">
                <w:rPr>
                  <w:sz w:val="20"/>
                  <w:szCs w:val="20"/>
                </w:rPr>
                <w:t>ОКТМО</w:t>
              </w:r>
            </w:hyperlink>
          </w:p>
        </w:tc>
        <w:tc>
          <w:tcPr>
            <w:tcW w:w="103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both"/>
              <w:rPr>
                <w:sz w:val="20"/>
                <w:szCs w:val="20"/>
              </w:rPr>
            </w:pPr>
          </w:p>
        </w:tc>
      </w:tr>
      <w:tr w:rsidR="00272DDF" w:rsidRPr="00272DDF" w:rsidTr="00272DDF">
        <w:tc>
          <w:tcPr>
            <w:tcW w:w="7922" w:type="dxa"/>
            <w:vMerge w:val="restart"/>
            <w:tcBorders>
              <w:top w:val="nil"/>
              <w:left w:val="nil"/>
              <w:bottom w:val="nil"/>
              <w:right w:val="nil"/>
            </w:tcBorders>
          </w:tcPr>
          <w:p w:rsidR="00272DDF" w:rsidRPr="00272DDF" w:rsidRDefault="00272DDF" w:rsidP="00272DDF">
            <w:pPr>
              <w:autoSpaceDE w:val="0"/>
              <w:autoSpaceDN w:val="0"/>
              <w:adjustRightInd w:val="0"/>
              <w:rPr>
                <w:sz w:val="20"/>
                <w:szCs w:val="20"/>
              </w:rPr>
            </w:pPr>
            <w:r w:rsidRPr="00272DDF">
              <w:rPr>
                <w:sz w:val="20"/>
                <w:szCs w:val="20"/>
              </w:rPr>
              <w:t>Наименование структурного подразделения, ответственного за выполнение внутренних бюджетных процедур</w:t>
            </w:r>
          </w:p>
        </w:tc>
        <w:tc>
          <w:tcPr>
            <w:tcW w:w="4127" w:type="dxa"/>
            <w:vMerge w:val="restart"/>
            <w:tcBorders>
              <w:top w:val="nil"/>
              <w:left w:val="nil"/>
              <w:bottom w:val="nil"/>
              <w:right w:val="nil"/>
            </w:tcBorders>
          </w:tcPr>
          <w:p w:rsidR="00272DDF" w:rsidRPr="00272DDF" w:rsidRDefault="00272DDF" w:rsidP="00272DDF">
            <w:pPr>
              <w:autoSpaceDE w:val="0"/>
              <w:autoSpaceDN w:val="0"/>
              <w:adjustRightInd w:val="0"/>
              <w:rPr>
                <w:sz w:val="20"/>
                <w:szCs w:val="20"/>
              </w:rPr>
            </w:pPr>
            <w:r w:rsidRPr="00272DDF">
              <w:rPr>
                <w:sz w:val="20"/>
                <w:szCs w:val="20"/>
              </w:rPr>
              <w:t>___________________________</w:t>
            </w:r>
          </w:p>
        </w:tc>
        <w:tc>
          <w:tcPr>
            <w:tcW w:w="1658" w:type="dxa"/>
            <w:vMerge w:val="restart"/>
            <w:tcBorders>
              <w:top w:val="nil"/>
              <w:left w:val="nil"/>
              <w:bottom w:val="nil"/>
              <w:right w:val="single" w:sz="4" w:space="0" w:color="auto"/>
            </w:tcBorders>
          </w:tcPr>
          <w:p w:rsidR="00272DDF" w:rsidRPr="00272DDF" w:rsidRDefault="00272DDF" w:rsidP="00272DDF">
            <w:pPr>
              <w:autoSpaceDE w:val="0"/>
              <w:autoSpaceDN w:val="0"/>
              <w:adjustRightInd w:val="0"/>
              <w:jc w:val="both"/>
              <w:rPr>
                <w:sz w:val="20"/>
                <w:szCs w:val="20"/>
              </w:rPr>
            </w:pPr>
          </w:p>
        </w:tc>
        <w:tc>
          <w:tcPr>
            <w:tcW w:w="103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both"/>
              <w:rPr>
                <w:sz w:val="20"/>
                <w:szCs w:val="20"/>
              </w:rPr>
            </w:pPr>
          </w:p>
        </w:tc>
      </w:tr>
      <w:tr w:rsidR="00272DDF" w:rsidRPr="00272DDF" w:rsidTr="00272DDF">
        <w:tc>
          <w:tcPr>
            <w:tcW w:w="7922" w:type="dxa"/>
            <w:vMerge/>
            <w:tcBorders>
              <w:top w:val="nil"/>
              <w:left w:val="nil"/>
              <w:bottom w:val="nil"/>
              <w:right w:val="nil"/>
            </w:tcBorders>
          </w:tcPr>
          <w:p w:rsidR="00272DDF" w:rsidRPr="00272DDF" w:rsidRDefault="00272DDF" w:rsidP="00272DDF">
            <w:pPr>
              <w:autoSpaceDE w:val="0"/>
              <w:autoSpaceDN w:val="0"/>
              <w:adjustRightInd w:val="0"/>
              <w:jc w:val="both"/>
              <w:rPr>
                <w:sz w:val="20"/>
                <w:szCs w:val="20"/>
              </w:rPr>
            </w:pPr>
          </w:p>
        </w:tc>
        <w:tc>
          <w:tcPr>
            <w:tcW w:w="4127" w:type="dxa"/>
            <w:vMerge/>
            <w:tcBorders>
              <w:top w:val="nil"/>
              <w:left w:val="nil"/>
              <w:bottom w:val="nil"/>
              <w:right w:val="nil"/>
            </w:tcBorders>
          </w:tcPr>
          <w:p w:rsidR="00272DDF" w:rsidRPr="00272DDF" w:rsidRDefault="00272DDF" w:rsidP="00272DDF">
            <w:pPr>
              <w:autoSpaceDE w:val="0"/>
              <w:autoSpaceDN w:val="0"/>
              <w:adjustRightInd w:val="0"/>
              <w:jc w:val="both"/>
              <w:rPr>
                <w:sz w:val="20"/>
                <w:szCs w:val="20"/>
              </w:rPr>
            </w:pPr>
          </w:p>
        </w:tc>
        <w:tc>
          <w:tcPr>
            <w:tcW w:w="1658" w:type="dxa"/>
            <w:vMerge/>
            <w:tcBorders>
              <w:top w:val="nil"/>
              <w:left w:val="nil"/>
              <w:bottom w:val="nil"/>
              <w:right w:val="single" w:sz="4" w:space="0" w:color="auto"/>
            </w:tcBorders>
          </w:tcPr>
          <w:p w:rsidR="00272DDF" w:rsidRPr="00272DDF" w:rsidRDefault="00272DDF" w:rsidP="00272DDF">
            <w:pPr>
              <w:autoSpaceDE w:val="0"/>
              <w:autoSpaceDN w:val="0"/>
              <w:adjustRightInd w:val="0"/>
              <w:jc w:val="both"/>
              <w:rPr>
                <w:sz w:val="20"/>
                <w:szCs w:val="20"/>
              </w:rPr>
            </w:pPr>
          </w:p>
        </w:tc>
        <w:tc>
          <w:tcPr>
            <w:tcW w:w="103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both"/>
              <w:rPr>
                <w:sz w:val="20"/>
                <w:szCs w:val="20"/>
              </w:rPr>
            </w:pPr>
          </w:p>
        </w:tc>
      </w:tr>
    </w:tbl>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1. Составление, утверждение и ведение бюджетных смет и (или) свода бюджетных смет</w:t>
      </w:r>
    </w:p>
    <w:p w:rsidR="00272DDF" w:rsidRPr="00272DDF" w:rsidRDefault="00272DDF" w:rsidP="00272DDF">
      <w:pPr>
        <w:autoSpaceDE w:val="0"/>
        <w:autoSpaceDN w:val="0"/>
        <w:adjustRightInd w:val="0"/>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3"/>
        <w:gridCol w:w="3231"/>
        <w:gridCol w:w="2931"/>
        <w:gridCol w:w="1187"/>
        <w:gridCol w:w="1474"/>
        <w:gridCol w:w="2379"/>
      </w:tblGrid>
      <w:tr w:rsidR="00272DDF" w:rsidRPr="00272DDF" w:rsidTr="00272DDF">
        <w:tc>
          <w:tcPr>
            <w:tcW w:w="0" w:type="auto"/>
          </w:tcPr>
          <w:p w:rsidR="00272DDF" w:rsidRPr="00272DDF" w:rsidRDefault="00272DDF" w:rsidP="00272DDF">
            <w:pPr>
              <w:autoSpaceDE w:val="0"/>
              <w:autoSpaceDN w:val="0"/>
              <w:adjustRightInd w:val="0"/>
              <w:jc w:val="center"/>
              <w:rPr>
                <w:sz w:val="20"/>
                <w:szCs w:val="20"/>
              </w:rPr>
            </w:pPr>
            <w:bookmarkStart w:id="134" w:name="sub_111100"/>
            <w:r w:rsidRPr="00272DDF">
              <w:rPr>
                <w:sz w:val="20"/>
                <w:szCs w:val="20"/>
              </w:rPr>
              <w:t>Процесс</w:t>
            </w:r>
            <w:bookmarkEnd w:id="134"/>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Операция</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Должностное лицо, ответственное за выполнение операции</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Уровень рисков</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xml:space="preserve">Включить в карту </w:t>
            </w:r>
            <w:hyperlink w:anchor="sub_121000" w:history="1">
              <w:r w:rsidRPr="00272DDF">
                <w:rPr>
                  <w:sz w:val="20"/>
                  <w:szCs w:val="20"/>
                </w:rPr>
                <w:t>ВФК</w:t>
              </w:r>
            </w:hyperlink>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Метод контроля</w:t>
            </w:r>
          </w:p>
        </w:tc>
      </w:tr>
      <w:tr w:rsidR="00272DDF" w:rsidRPr="00272DDF" w:rsidTr="00272DDF">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3</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4</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5</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6</w:t>
            </w:r>
          </w:p>
        </w:tc>
      </w:tr>
      <w:tr w:rsidR="00272DDF" w:rsidRPr="00272DDF" w:rsidTr="00272DDF">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Составление свода бюджетных смет, утверждение и ведение бюджетных смет (свода бюджетных смет)</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Представление проектов бюджетных смет</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Уполномоченное лицо получателя бюджетных средств</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Средний</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Да</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Контроль по подведомственности</w:t>
            </w:r>
          </w:p>
        </w:tc>
      </w:tr>
      <w:tr w:rsidR="00272DDF" w:rsidRPr="00272DDF" w:rsidTr="00272DDF">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3</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4</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5</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6</w:t>
            </w:r>
          </w:p>
        </w:tc>
      </w:tr>
      <w:tr w:rsidR="00272DDF" w:rsidRPr="00272DDF" w:rsidTr="00272DDF">
        <w:tc>
          <w:tcPr>
            <w:tcW w:w="0" w:type="auto"/>
            <w:vMerge w:val="restart"/>
          </w:tcPr>
          <w:p w:rsidR="00272DDF" w:rsidRPr="00272DDF" w:rsidRDefault="00272DDF" w:rsidP="00272DDF">
            <w:pPr>
              <w:autoSpaceDE w:val="0"/>
              <w:autoSpaceDN w:val="0"/>
              <w:adjustRightInd w:val="0"/>
              <w:jc w:val="both"/>
              <w:rPr>
                <w:sz w:val="20"/>
                <w:szCs w:val="20"/>
              </w:rPr>
            </w:pPr>
          </w:p>
        </w:tc>
        <w:tc>
          <w:tcPr>
            <w:tcW w:w="0" w:type="auto"/>
            <w:vMerge w:val="restart"/>
          </w:tcPr>
          <w:p w:rsidR="00272DDF" w:rsidRPr="00272DDF" w:rsidRDefault="00272DDF" w:rsidP="00272DDF">
            <w:pPr>
              <w:autoSpaceDE w:val="0"/>
              <w:autoSpaceDN w:val="0"/>
              <w:adjustRightInd w:val="0"/>
              <w:jc w:val="center"/>
              <w:rPr>
                <w:sz w:val="20"/>
                <w:szCs w:val="20"/>
              </w:rPr>
            </w:pPr>
            <w:r w:rsidRPr="00272DDF">
              <w:rPr>
                <w:sz w:val="20"/>
                <w:szCs w:val="20"/>
              </w:rPr>
              <w:t>Формирование отрицательного заключения на проект бюджетной сметы</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Главный - специалист эксперт</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Высокий</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Да</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Самоконтроль</w:t>
            </w:r>
          </w:p>
        </w:tc>
      </w:tr>
      <w:tr w:rsidR="00272DDF" w:rsidRPr="00272DDF" w:rsidTr="00272DDF">
        <w:tc>
          <w:tcPr>
            <w:tcW w:w="0" w:type="auto"/>
            <w:vMerge/>
          </w:tcPr>
          <w:p w:rsidR="00272DDF" w:rsidRPr="00272DDF" w:rsidRDefault="00272DDF" w:rsidP="00272DDF">
            <w:pPr>
              <w:autoSpaceDE w:val="0"/>
              <w:autoSpaceDN w:val="0"/>
              <w:adjustRightInd w:val="0"/>
              <w:jc w:val="both"/>
              <w:rPr>
                <w:sz w:val="20"/>
                <w:szCs w:val="20"/>
              </w:rPr>
            </w:pPr>
          </w:p>
        </w:tc>
        <w:tc>
          <w:tcPr>
            <w:tcW w:w="0" w:type="auto"/>
            <w:vMerge/>
          </w:tcPr>
          <w:p w:rsidR="00272DDF" w:rsidRPr="00272DDF" w:rsidRDefault="00272DDF" w:rsidP="00272DDF">
            <w:pPr>
              <w:autoSpaceDE w:val="0"/>
              <w:autoSpaceDN w:val="0"/>
              <w:adjustRightInd w:val="0"/>
              <w:jc w:val="both"/>
              <w:rPr>
                <w:sz w:val="20"/>
                <w:szCs w:val="20"/>
              </w:rPr>
            </w:pP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Руководитель структурного подразделения</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Средний</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Да</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Контроль по подчиненности</w:t>
            </w:r>
          </w:p>
        </w:tc>
      </w:tr>
      <w:tr w:rsidR="00272DDF" w:rsidRPr="00272DDF" w:rsidTr="00272DDF">
        <w:tc>
          <w:tcPr>
            <w:tcW w:w="0" w:type="auto"/>
            <w:vMerge/>
          </w:tcPr>
          <w:p w:rsidR="00272DDF" w:rsidRPr="00272DDF" w:rsidRDefault="00272DDF" w:rsidP="00272DDF">
            <w:pPr>
              <w:autoSpaceDE w:val="0"/>
              <w:autoSpaceDN w:val="0"/>
              <w:adjustRightInd w:val="0"/>
              <w:jc w:val="both"/>
              <w:rPr>
                <w:sz w:val="20"/>
                <w:szCs w:val="20"/>
              </w:rPr>
            </w:pPr>
          </w:p>
        </w:tc>
        <w:tc>
          <w:tcPr>
            <w:tcW w:w="0" w:type="auto"/>
            <w:vMerge w:val="restart"/>
          </w:tcPr>
          <w:p w:rsidR="00272DDF" w:rsidRPr="00272DDF" w:rsidRDefault="00272DDF" w:rsidP="00272DDF">
            <w:pPr>
              <w:autoSpaceDE w:val="0"/>
              <w:autoSpaceDN w:val="0"/>
              <w:adjustRightInd w:val="0"/>
              <w:jc w:val="center"/>
              <w:rPr>
                <w:sz w:val="20"/>
                <w:szCs w:val="20"/>
              </w:rPr>
            </w:pPr>
            <w:r w:rsidRPr="00272DDF">
              <w:rPr>
                <w:sz w:val="20"/>
                <w:szCs w:val="20"/>
              </w:rPr>
              <w:t>Формирование свода бюджетных смет</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Главный - специалист эксперт</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Высокий</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Да</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Самоконтроль</w:t>
            </w:r>
          </w:p>
        </w:tc>
      </w:tr>
      <w:tr w:rsidR="00272DDF" w:rsidRPr="00272DDF" w:rsidTr="00272DDF">
        <w:tc>
          <w:tcPr>
            <w:tcW w:w="0" w:type="auto"/>
            <w:vMerge/>
          </w:tcPr>
          <w:p w:rsidR="00272DDF" w:rsidRPr="00272DDF" w:rsidRDefault="00272DDF" w:rsidP="00272DDF">
            <w:pPr>
              <w:autoSpaceDE w:val="0"/>
              <w:autoSpaceDN w:val="0"/>
              <w:adjustRightInd w:val="0"/>
              <w:jc w:val="both"/>
              <w:rPr>
                <w:sz w:val="20"/>
                <w:szCs w:val="20"/>
              </w:rPr>
            </w:pPr>
          </w:p>
        </w:tc>
        <w:tc>
          <w:tcPr>
            <w:tcW w:w="0" w:type="auto"/>
            <w:vMerge/>
          </w:tcPr>
          <w:p w:rsidR="00272DDF" w:rsidRPr="00272DDF" w:rsidRDefault="00272DDF" w:rsidP="00272DDF">
            <w:pPr>
              <w:autoSpaceDE w:val="0"/>
              <w:autoSpaceDN w:val="0"/>
              <w:adjustRightInd w:val="0"/>
              <w:jc w:val="both"/>
              <w:rPr>
                <w:sz w:val="20"/>
                <w:szCs w:val="20"/>
              </w:rPr>
            </w:pP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Руководитель структурного подразделения</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Средний</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Да</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Контроль по подчиненности</w:t>
            </w:r>
          </w:p>
        </w:tc>
      </w:tr>
      <w:tr w:rsidR="00272DDF" w:rsidRPr="00272DDF" w:rsidTr="00272DDF">
        <w:tc>
          <w:tcPr>
            <w:tcW w:w="0" w:type="auto"/>
            <w:vMerge/>
          </w:tcPr>
          <w:p w:rsidR="00272DDF" w:rsidRPr="00272DDF" w:rsidRDefault="00272DDF" w:rsidP="00272DDF">
            <w:pPr>
              <w:autoSpaceDE w:val="0"/>
              <w:autoSpaceDN w:val="0"/>
              <w:adjustRightInd w:val="0"/>
              <w:jc w:val="both"/>
              <w:rPr>
                <w:sz w:val="20"/>
                <w:szCs w:val="20"/>
              </w:rPr>
            </w:pP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Утверждение свода бюджетных смет</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Руководитель главного распорядителя бюджетных средств</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Низкий</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Нет</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0" w:type="auto"/>
            <w:vMerge w:val="restart"/>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0" w:type="auto"/>
            <w:vMerge/>
          </w:tcPr>
          <w:p w:rsidR="00272DDF" w:rsidRPr="00272DDF" w:rsidRDefault="00272DDF" w:rsidP="00272DDF">
            <w:pPr>
              <w:autoSpaceDE w:val="0"/>
              <w:autoSpaceDN w:val="0"/>
              <w:adjustRightInd w:val="0"/>
              <w:jc w:val="both"/>
              <w:rPr>
                <w:sz w:val="20"/>
                <w:szCs w:val="20"/>
              </w:rPr>
            </w:pP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0" w:type="auto"/>
            <w:vMerge/>
          </w:tcPr>
          <w:p w:rsidR="00272DDF" w:rsidRPr="00272DDF" w:rsidRDefault="00272DDF" w:rsidP="00272DDF">
            <w:pPr>
              <w:autoSpaceDE w:val="0"/>
              <w:autoSpaceDN w:val="0"/>
              <w:adjustRightInd w:val="0"/>
              <w:jc w:val="both"/>
              <w:rPr>
                <w:sz w:val="20"/>
                <w:szCs w:val="20"/>
              </w:rPr>
            </w:pP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0" w:type="auto"/>
            <w:gridSpan w:val="6"/>
          </w:tcPr>
          <w:p w:rsidR="00272DDF" w:rsidRPr="00272DDF" w:rsidRDefault="00272DDF" w:rsidP="00272DDF">
            <w:pPr>
              <w:autoSpaceDE w:val="0"/>
              <w:autoSpaceDN w:val="0"/>
              <w:adjustRightInd w:val="0"/>
              <w:rPr>
                <w:sz w:val="20"/>
                <w:szCs w:val="20"/>
              </w:rPr>
            </w:pPr>
            <w:r w:rsidRPr="00272DDF">
              <w:rPr>
                <w:b/>
                <w:bCs/>
                <w:sz w:val="20"/>
                <w:szCs w:val="20"/>
              </w:rPr>
              <w:t>2.</w:t>
            </w:r>
          </w:p>
        </w:tc>
      </w:tr>
      <w:tr w:rsidR="00272DDF" w:rsidRPr="00272DDF" w:rsidTr="00272DDF">
        <w:tc>
          <w:tcPr>
            <w:tcW w:w="0" w:type="auto"/>
            <w:gridSpan w:val="6"/>
          </w:tcPr>
          <w:p w:rsidR="00272DDF" w:rsidRPr="00272DDF" w:rsidRDefault="00272DDF" w:rsidP="00272DDF">
            <w:pPr>
              <w:autoSpaceDE w:val="0"/>
              <w:autoSpaceDN w:val="0"/>
              <w:adjustRightInd w:val="0"/>
              <w:jc w:val="center"/>
              <w:rPr>
                <w:sz w:val="20"/>
                <w:szCs w:val="20"/>
              </w:rPr>
            </w:pPr>
            <w:r w:rsidRPr="00272DDF">
              <w:rPr>
                <w:sz w:val="20"/>
                <w:szCs w:val="20"/>
              </w:rPr>
              <w:lastRenderedPageBreak/>
              <w:t>(наименование внутренней бюджетной процедуры)</w:t>
            </w:r>
          </w:p>
        </w:tc>
      </w:tr>
      <w:tr w:rsidR="00272DDF" w:rsidRPr="00272DDF" w:rsidTr="00272DDF">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Процесс</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Операция</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Должностное лицо, ответственное за выполнение операции</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Уровень рисков</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xml:space="preserve">Включить в карту </w:t>
            </w:r>
            <w:hyperlink w:anchor="sub_121000" w:history="1">
              <w:r w:rsidRPr="00272DDF">
                <w:rPr>
                  <w:sz w:val="20"/>
                  <w:szCs w:val="20"/>
                </w:rPr>
                <w:t>ВФК</w:t>
              </w:r>
            </w:hyperlink>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Контрольные действия</w:t>
            </w:r>
          </w:p>
        </w:tc>
      </w:tr>
      <w:tr w:rsidR="00272DDF" w:rsidRPr="00272DDF" w:rsidTr="00272DDF">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3</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4</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5</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6</w:t>
            </w:r>
          </w:p>
        </w:tc>
      </w:tr>
      <w:tr w:rsidR="00272DDF" w:rsidRPr="00272DDF" w:rsidTr="00272DDF">
        <w:tc>
          <w:tcPr>
            <w:tcW w:w="0" w:type="auto"/>
            <w:vMerge w:val="restart"/>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0" w:type="auto"/>
            <w:vMerge/>
          </w:tcPr>
          <w:p w:rsidR="00272DDF" w:rsidRPr="00272DDF" w:rsidRDefault="00272DDF" w:rsidP="00272DDF">
            <w:pPr>
              <w:autoSpaceDE w:val="0"/>
              <w:autoSpaceDN w:val="0"/>
              <w:adjustRightInd w:val="0"/>
              <w:jc w:val="both"/>
              <w:rPr>
                <w:sz w:val="20"/>
                <w:szCs w:val="20"/>
              </w:rPr>
            </w:pP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0" w:type="auto"/>
            <w:vMerge/>
          </w:tcPr>
          <w:p w:rsidR="00272DDF" w:rsidRPr="00272DDF" w:rsidRDefault="00272DDF" w:rsidP="00272DDF">
            <w:pPr>
              <w:autoSpaceDE w:val="0"/>
              <w:autoSpaceDN w:val="0"/>
              <w:adjustRightInd w:val="0"/>
              <w:jc w:val="both"/>
              <w:rPr>
                <w:sz w:val="20"/>
                <w:szCs w:val="20"/>
              </w:rPr>
            </w:pP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0" w:type="auto"/>
            <w:vMerge w:val="restart"/>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0" w:type="auto"/>
            <w:vMerge/>
          </w:tcPr>
          <w:p w:rsidR="00272DDF" w:rsidRPr="00272DDF" w:rsidRDefault="00272DDF" w:rsidP="00272DDF">
            <w:pPr>
              <w:autoSpaceDE w:val="0"/>
              <w:autoSpaceDN w:val="0"/>
              <w:adjustRightInd w:val="0"/>
              <w:jc w:val="both"/>
              <w:rPr>
                <w:sz w:val="20"/>
                <w:szCs w:val="20"/>
              </w:rPr>
            </w:pP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0" w:type="auto"/>
            <w:vMerge/>
          </w:tcPr>
          <w:p w:rsidR="00272DDF" w:rsidRPr="00272DDF" w:rsidRDefault="00272DDF" w:rsidP="00272DDF">
            <w:pPr>
              <w:autoSpaceDE w:val="0"/>
              <w:autoSpaceDN w:val="0"/>
              <w:adjustRightInd w:val="0"/>
              <w:jc w:val="both"/>
              <w:rPr>
                <w:sz w:val="20"/>
                <w:szCs w:val="20"/>
              </w:rPr>
            </w:pP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0" w:type="auto"/>
          </w:tcPr>
          <w:p w:rsidR="00272DDF" w:rsidRPr="00272DDF" w:rsidRDefault="00272DDF" w:rsidP="00272DDF">
            <w:pPr>
              <w:autoSpaceDE w:val="0"/>
              <w:autoSpaceDN w:val="0"/>
              <w:adjustRightInd w:val="0"/>
              <w:jc w:val="center"/>
              <w:rPr>
                <w:sz w:val="20"/>
                <w:szCs w:val="20"/>
              </w:rPr>
            </w:pPr>
            <w:r w:rsidRPr="00272DDF">
              <w:rPr>
                <w:sz w:val="20"/>
                <w:szCs w:val="20"/>
              </w:rPr>
              <w:t> </w:t>
            </w:r>
          </w:p>
        </w:tc>
      </w:tr>
    </w:tbl>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right"/>
        <w:rPr>
          <w:sz w:val="20"/>
          <w:szCs w:val="20"/>
        </w:rPr>
        <w:sectPr w:rsidR="00272DDF" w:rsidRPr="00272DDF" w:rsidSect="00272DDF">
          <w:pgSz w:w="16838" w:h="11906" w:orient="landscape"/>
          <w:pgMar w:top="1418" w:right="1134" w:bottom="851" w:left="851" w:header="709" w:footer="709" w:gutter="0"/>
          <w:cols w:space="708"/>
          <w:docGrid w:linePitch="360"/>
        </w:sectPr>
      </w:pPr>
    </w:p>
    <w:p w:rsidR="00272DDF" w:rsidRPr="00272DDF" w:rsidRDefault="00272DDF" w:rsidP="00272DDF">
      <w:pPr>
        <w:autoSpaceDE w:val="0"/>
        <w:autoSpaceDN w:val="0"/>
        <w:adjustRightInd w:val="0"/>
        <w:jc w:val="right"/>
        <w:rPr>
          <w:sz w:val="20"/>
          <w:szCs w:val="20"/>
        </w:rPr>
      </w:pPr>
      <w:r w:rsidRPr="00272DDF">
        <w:rPr>
          <w:sz w:val="20"/>
          <w:szCs w:val="20"/>
        </w:rPr>
        <w:lastRenderedPageBreak/>
        <w:t>Приложение № 2</w:t>
      </w:r>
      <w:r w:rsidRPr="00272DDF">
        <w:rPr>
          <w:sz w:val="20"/>
          <w:szCs w:val="20"/>
        </w:rPr>
        <w:br/>
        <w:t>к рекомендациям по заполнению</w:t>
      </w:r>
    </w:p>
    <w:p w:rsidR="00272DDF" w:rsidRPr="00272DDF" w:rsidRDefault="00272DDF" w:rsidP="00272DDF">
      <w:pPr>
        <w:autoSpaceDE w:val="0"/>
        <w:autoSpaceDN w:val="0"/>
        <w:adjustRightInd w:val="0"/>
        <w:jc w:val="right"/>
        <w:rPr>
          <w:sz w:val="20"/>
          <w:szCs w:val="20"/>
        </w:rPr>
      </w:pPr>
      <w:proofErr w:type="gramStart"/>
      <w:r w:rsidRPr="00272DDF">
        <w:rPr>
          <w:sz w:val="20"/>
          <w:szCs w:val="20"/>
        </w:rPr>
        <w:t>Перечня операций (действий</w:t>
      </w:r>
      <w:proofErr w:type="gramEnd"/>
    </w:p>
    <w:bookmarkEnd w:id="133"/>
    <w:p w:rsidR="00272DDF" w:rsidRPr="00272DDF" w:rsidRDefault="00272DDF" w:rsidP="00272DDF">
      <w:pPr>
        <w:autoSpaceDE w:val="0"/>
        <w:autoSpaceDN w:val="0"/>
        <w:adjustRightInd w:val="0"/>
        <w:jc w:val="right"/>
        <w:rPr>
          <w:sz w:val="20"/>
          <w:szCs w:val="20"/>
        </w:rPr>
      </w:pPr>
      <w:r w:rsidRPr="00272DDF">
        <w:rPr>
          <w:sz w:val="20"/>
          <w:szCs w:val="20"/>
        </w:rPr>
        <w:t>по формированию документов,</w:t>
      </w:r>
    </w:p>
    <w:p w:rsidR="00272DDF" w:rsidRPr="00272DDF" w:rsidRDefault="00272DDF" w:rsidP="00272DDF">
      <w:pPr>
        <w:autoSpaceDE w:val="0"/>
        <w:autoSpaceDN w:val="0"/>
        <w:adjustRightInd w:val="0"/>
        <w:jc w:val="right"/>
        <w:rPr>
          <w:sz w:val="20"/>
          <w:szCs w:val="20"/>
        </w:rPr>
      </w:pPr>
      <w:proofErr w:type="gramStart"/>
      <w:r w:rsidRPr="00272DDF">
        <w:rPr>
          <w:sz w:val="20"/>
          <w:szCs w:val="20"/>
        </w:rPr>
        <w:t>необходимых</w:t>
      </w:r>
      <w:proofErr w:type="gramEnd"/>
      <w:r w:rsidRPr="00272DDF">
        <w:rPr>
          <w:sz w:val="20"/>
          <w:szCs w:val="20"/>
        </w:rPr>
        <w:t xml:space="preserve"> для выполнения</w:t>
      </w:r>
    </w:p>
    <w:p w:rsidR="00272DDF" w:rsidRPr="00272DDF" w:rsidRDefault="00272DDF" w:rsidP="00272DDF">
      <w:pPr>
        <w:autoSpaceDE w:val="0"/>
        <w:autoSpaceDN w:val="0"/>
        <w:adjustRightInd w:val="0"/>
        <w:jc w:val="right"/>
        <w:rPr>
          <w:sz w:val="20"/>
          <w:szCs w:val="20"/>
        </w:rPr>
      </w:pPr>
      <w:r w:rsidRPr="00272DDF">
        <w:rPr>
          <w:sz w:val="20"/>
          <w:szCs w:val="20"/>
        </w:rPr>
        <w:t xml:space="preserve">внутренней бюджетной </w:t>
      </w:r>
    </w:p>
    <w:p w:rsidR="00272DDF" w:rsidRPr="00272DDF" w:rsidRDefault="00272DDF" w:rsidP="00272DDF">
      <w:pPr>
        <w:autoSpaceDE w:val="0"/>
        <w:autoSpaceDN w:val="0"/>
        <w:adjustRightInd w:val="0"/>
        <w:jc w:val="right"/>
        <w:rPr>
          <w:sz w:val="20"/>
          <w:szCs w:val="20"/>
        </w:rPr>
      </w:pPr>
      <w:r w:rsidRPr="00272DDF">
        <w:rPr>
          <w:sz w:val="20"/>
          <w:szCs w:val="20"/>
        </w:rPr>
        <w:t>процедуры)</w:t>
      </w:r>
    </w:p>
    <w:p w:rsidR="00272DDF" w:rsidRPr="00272DDF" w:rsidRDefault="00272DDF" w:rsidP="00272DDF">
      <w:pPr>
        <w:autoSpaceDE w:val="0"/>
        <w:autoSpaceDN w:val="0"/>
        <w:adjustRightInd w:val="0"/>
        <w:jc w:val="center"/>
        <w:rPr>
          <w:sz w:val="20"/>
          <w:szCs w:val="20"/>
        </w:rPr>
      </w:pP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ПРИМЕРНАЯ ФОРМА</w:t>
      </w: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 xml:space="preserve"> анализа бюджетного риска</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bookmarkStart w:id="135" w:name="sub_112001"/>
      <w:r w:rsidRPr="00272DDF">
        <w:rPr>
          <w:sz w:val="20"/>
          <w:szCs w:val="20"/>
        </w:rPr>
        <w:t>1. Операция: Формирование свода бюджетных смет главным администратором (администратором) бюджетных средств</w:t>
      </w:r>
    </w:p>
    <w:p w:rsidR="00272DDF" w:rsidRPr="00272DDF" w:rsidRDefault="00272DDF" w:rsidP="00272DDF">
      <w:pPr>
        <w:autoSpaceDE w:val="0"/>
        <w:autoSpaceDN w:val="0"/>
        <w:adjustRightInd w:val="0"/>
        <w:jc w:val="both"/>
        <w:rPr>
          <w:sz w:val="20"/>
          <w:szCs w:val="20"/>
        </w:rPr>
      </w:pPr>
      <w:bookmarkStart w:id="136" w:name="sub_112002"/>
      <w:bookmarkEnd w:id="135"/>
      <w:r w:rsidRPr="00272DDF">
        <w:rPr>
          <w:sz w:val="20"/>
          <w:szCs w:val="20"/>
        </w:rPr>
        <w:t>2. Наименование риска: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p>
    <w:bookmarkEnd w:id="136"/>
    <w:p w:rsidR="00272DDF" w:rsidRPr="00272DDF" w:rsidRDefault="00272DDF" w:rsidP="00272DDF">
      <w:pPr>
        <w:autoSpaceDE w:val="0"/>
        <w:autoSpaceDN w:val="0"/>
        <w:adjustRightInd w:val="0"/>
        <w:jc w:val="both"/>
        <w:rPr>
          <w:sz w:val="20"/>
          <w:szCs w:val="20"/>
        </w:rPr>
      </w:pPr>
    </w:p>
    <w:tbl>
      <w:tblPr>
        <w:tblW w:w="9639"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1701"/>
        <w:gridCol w:w="1984"/>
        <w:gridCol w:w="2126"/>
      </w:tblGrid>
      <w:tr w:rsidR="00272DDF" w:rsidRPr="00272DDF" w:rsidTr="00272DDF">
        <w:tc>
          <w:tcPr>
            <w:tcW w:w="2268" w:type="dxa"/>
            <w:vMerge w:val="restar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Уровень по критерию «Вероятность»</w:t>
            </w:r>
          </w:p>
        </w:tc>
        <w:tc>
          <w:tcPr>
            <w:tcW w:w="7371" w:type="dxa"/>
            <w:gridSpan w:val="4"/>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Уровень по критерию «Последствия»</w:t>
            </w:r>
          </w:p>
        </w:tc>
      </w:tr>
      <w:tr w:rsidR="00272DDF" w:rsidRPr="00272DDF" w:rsidTr="00272DDF">
        <w:tc>
          <w:tcPr>
            <w:tcW w:w="2268"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rPr>
                <w:sz w:val="20"/>
                <w:szCs w:val="20"/>
              </w:rPr>
            </w:pPr>
            <w:r w:rsidRPr="00272DDF">
              <w:rPr>
                <w:sz w:val="20"/>
                <w:szCs w:val="20"/>
              </w:rPr>
              <w:t>Низкий</w:t>
            </w:r>
          </w:p>
        </w:tc>
        <w:tc>
          <w:tcPr>
            <w:tcW w:w="1701" w:type="dxa"/>
            <w:tcBorders>
              <w:top w:val="single" w:sz="4" w:space="0" w:color="auto"/>
              <w:left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rPr>
                <w:sz w:val="20"/>
                <w:szCs w:val="20"/>
              </w:rPr>
            </w:pPr>
            <w:r w:rsidRPr="00272DDF">
              <w:rPr>
                <w:sz w:val="20"/>
                <w:szCs w:val="20"/>
              </w:rPr>
              <w:t>Умеренный</w:t>
            </w:r>
          </w:p>
        </w:tc>
        <w:tc>
          <w:tcPr>
            <w:tcW w:w="1984" w:type="dxa"/>
            <w:tcBorders>
              <w:top w:val="single" w:sz="4" w:space="0" w:color="auto"/>
              <w:left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rPr>
                <w:sz w:val="20"/>
                <w:szCs w:val="20"/>
              </w:rPr>
            </w:pPr>
            <w:r w:rsidRPr="00272DDF">
              <w:rPr>
                <w:sz w:val="20"/>
                <w:szCs w:val="20"/>
              </w:rPr>
              <w:t>Высокий</w:t>
            </w:r>
          </w:p>
        </w:tc>
        <w:tc>
          <w:tcPr>
            <w:tcW w:w="2126" w:type="dxa"/>
            <w:tcBorders>
              <w:top w:val="single" w:sz="4" w:space="0" w:color="auto"/>
              <w:left w:val="single" w:sz="4" w:space="0" w:color="auto"/>
              <w:bottom w:val="single" w:sz="4" w:space="0" w:color="auto"/>
            </w:tcBorders>
            <w:vAlign w:val="center"/>
          </w:tcPr>
          <w:p w:rsidR="00272DDF" w:rsidRPr="00272DDF" w:rsidRDefault="00272DDF" w:rsidP="00272DDF">
            <w:pPr>
              <w:autoSpaceDE w:val="0"/>
              <w:autoSpaceDN w:val="0"/>
              <w:adjustRightInd w:val="0"/>
              <w:rPr>
                <w:sz w:val="20"/>
                <w:szCs w:val="20"/>
              </w:rPr>
            </w:pPr>
            <w:r w:rsidRPr="00272DDF">
              <w:rPr>
                <w:sz w:val="20"/>
                <w:szCs w:val="20"/>
              </w:rPr>
              <w:t>Очень высокий</w:t>
            </w:r>
          </w:p>
        </w:tc>
      </w:tr>
      <w:tr w:rsidR="00272DDF" w:rsidRPr="00272DDF" w:rsidTr="00272DDF">
        <w:tc>
          <w:tcPr>
            <w:tcW w:w="2268"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Невероятный</w:t>
            </w:r>
          </w:p>
          <w:p w:rsidR="00272DDF" w:rsidRPr="00272DDF" w:rsidRDefault="00272DDF" w:rsidP="00272DDF">
            <w:pPr>
              <w:autoSpaceDE w:val="0"/>
              <w:autoSpaceDN w:val="0"/>
              <w:adjustRightInd w:val="0"/>
              <w:rPr>
                <w:sz w:val="20"/>
                <w:szCs w:val="20"/>
              </w:rPr>
            </w:pPr>
            <w:r w:rsidRPr="00272DDF">
              <w:rPr>
                <w:sz w:val="20"/>
                <w:szCs w:val="20"/>
              </w:rPr>
              <w:t>(от 0 до 20%)</w:t>
            </w:r>
          </w:p>
        </w:tc>
        <w:tc>
          <w:tcPr>
            <w:tcW w:w="1560"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Низкий</w:t>
            </w:r>
          </w:p>
        </w:tc>
        <w:tc>
          <w:tcPr>
            <w:tcW w:w="1701"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Низкий</w:t>
            </w:r>
          </w:p>
        </w:tc>
        <w:tc>
          <w:tcPr>
            <w:tcW w:w="1984"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Низкий</w:t>
            </w:r>
          </w:p>
        </w:tc>
        <w:tc>
          <w:tcPr>
            <w:tcW w:w="2126"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Средний</w:t>
            </w:r>
          </w:p>
        </w:tc>
      </w:tr>
      <w:tr w:rsidR="00272DDF" w:rsidRPr="00272DDF" w:rsidTr="00272DDF">
        <w:tc>
          <w:tcPr>
            <w:tcW w:w="2268"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Маловероятный</w:t>
            </w:r>
          </w:p>
          <w:p w:rsidR="00272DDF" w:rsidRPr="00272DDF" w:rsidRDefault="00272DDF" w:rsidP="00272DDF">
            <w:pPr>
              <w:autoSpaceDE w:val="0"/>
              <w:autoSpaceDN w:val="0"/>
              <w:adjustRightInd w:val="0"/>
              <w:rPr>
                <w:sz w:val="20"/>
                <w:szCs w:val="20"/>
              </w:rPr>
            </w:pPr>
            <w:r w:rsidRPr="00272DDF">
              <w:rPr>
                <w:sz w:val="20"/>
                <w:szCs w:val="20"/>
              </w:rPr>
              <w:t>(от 20 до 40%)</w:t>
            </w:r>
          </w:p>
        </w:tc>
        <w:tc>
          <w:tcPr>
            <w:tcW w:w="1560"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Низкий</w:t>
            </w:r>
          </w:p>
        </w:tc>
        <w:tc>
          <w:tcPr>
            <w:tcW w:w="1701"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Низкий</w:t>
            </w:r>
          </w:p>
        </w:tc>
        <w:tc>
          <w:tcPr>
            <w:tcW w:w="1984"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Средний</w:t>
            </w:r>
          </w:p>
        </w:tc>
        <w:tc>
          <w:tcPr>
            <w:tcW w:w="2126"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Высокий</w:t>
            </w:r>
          </w:p>
        </w:tc>
      </w:tr>
      <w:tr w:rsidR="00272DDF" w:rsidRPr="00272DDF" w:rsidTr="00272DDF">
        <w:tc>
          <w:tcPr>
            <w:tcW w:w="2268"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Средний</w:t>
            </w:r>
          </w:p>
          <w:p w:rsidR="00272DDF" w:rsidRPr="00272DDF" w:rsidRDefault="00272DDF" w:rsidP="00272DDF">
            <w:pPr>
              <w:autoSpaceDE w:val="0"/>
              <w:autoSpaceDN w:val="0"/>
              <w:adjustRightInd w:val="0"/>
              <w:rPr>
                <w:sz w:val="20"/>
                <w:szCs w:val="20"/>
              </w:rPr>
            </w:pPr>
            <w:r w:rsidRPr="00272DDF">
              <w:rPr>
                <w:sz w:val="20"/>
                <w:szCs w:val="20"/>
              </w:rPr>
              <w:t>(от 40 до 60%)</w:t>
            </w:r>
          </w:p>
        </w:tc>
        <w:tc>
          <w:tcPr>
            <w:tcW w:w="1560"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Средний</w:t>
            </w:r>
          </w:p>
        </w:tc>
        <w:tc>
          <w:tcPr>
            <w:tcW w:w="1701"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Средний</w:t>
            </w:r>
          </w:p>
        </w:tc>
        <w:tc>
          <w:tcPr>
            <w:tcW w:w="1984"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Высокий</w:t>
            </w:r>
          </w:p>
        </w:tc>
        <w:tc>
          <w:tcPr>
            <w:tcW w:w="2126"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Очень высокий</w:t>
            </w:r>
          </w:p>
        </w:tc>
      </w:tr>
      <w:tr w:rsidR="00272DDF" w:rsidRPr="00272DDF" w:rsidTr="00272DDF">
        <w:tc>
          <w:tcPr>
            <w:tcW w:w="2268"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Вероятный</w:t>
            </w:r>
          </w:p>
          <w:p w:rsidR="00272DDF" w:rsidRPr="00272DDF" w:rsidRDefault="00272DDF" w:rsidP="00272DDF">
            <w:pPr>
              <w:autoSpaceDE w:val="0"/>
              <w:autoSpaceDN w:val="0"/>
              <w:adjustRightInd w:val="0"/>
              <w:rPr>
                <w:sz w:val="20"/>
                <w:szCs w:val="20"/>
              </w:rPr>
            </w:pPr>
            <w:r w:rsidRPr="00272DDF">
              <w:rPr>
                <w:sz w:val="20"/>
                <w:szCs w:val="20"/>
              </w:rPr>
              <w:t>(от 60 до 80%)</w:t>
            </w:r>
          </w:p>
        </w:tc>
        <w:tc>
          <w:tcPr>
            <w:tcW w:w="1560"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Средний</w:t>
            </w:r>
          </w:p>
        </w:tc>
        <w:tc>
          <w:tcPr>
            <w:tcW w:w="1701"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Высокий</w:t>
            </w:r>
          </w:p>
        </w:tc>
        <w:tc>
          <w:tcPr>
            <w:tcW w:w="1984"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Очень высокий</w:t>
            </w:r>
          </w:p>
        </w:tc>
        <w:tc>
          <w:tcPr>
            <w:tcW w:w="2126"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Очень высокий</w:t>
            </w:r>
          </w:p>
        </w:tc>
      </w:tr>
      <w:tr w:rsidR="00272DDF" w:rsidRPr="00272DDF" w:rsidTr="00272DDF">
        <w:tc>
          <w:tcPr>
            <w:tcW w:w="2268"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Ожидаемый</w:t>
            </w:r>
          </w:p>
          <w:p w:rsidR="00272DDF" w:rsidRPr="00272DDF" w:rsidRDefault="00272DDF" w:rsidP="00272DDF">
            <w:pPr>
              <w:autoSpaceDE w:val="0"/>
              <w:autoSpaceDN w:val="0"/>
              <w:adjustRightInd w:val="0"/>
              <w:rPr>
                <w:sz w:val="20"/>
                <w:szCs w:val="20"/>
              </w:rPr>
            </w:pPr>
            <w:r w:rsidRPr="00272DDF">
              <w:rPr>
                <w:sz w:val="20"/>
                <w:szCs w:val="20"/>
              </w:rPr>
              <w:t>(от 80 до 100%)</w:t>
            </w:r>
          </w:p>
        </w:tc>
        <w:tc>
          <w:tcPr>
            <w:tcW w:w="1560"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Высокий</w:t>
            </w:r>
          </w:p>
        </w:tc>
        <w:tc>
          <w:tcPr>
            <w:tcW w:w="1701"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Высокий</w:t>
            </w:r>
          </w:p>
        </w:tc>
        <w:tc>
          <w:tcPr>
            <w:tcW w:w="1984"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Очень высокий</w:t>
            </w:r>
          </w:p>
        </w:tc>
        <w:tc>
          <w:tcPr>
            <w:tcW w:w="2126"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Очень высокий</w:t>
            </w:r>
          </w:p>
        </w:tc>
      </w:tr>
    </w:tbl>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ind w:firstLine="709"/>
        <w:jc w:val="both"/>
        <w:rPr>
          <w:sz w:val="20"/>
          <w:szCs w:val="20"/>
        </w:rPr>
      </w:pPr>
      <w:bookmarkStart w:id="137" w:name="sub_112003"/>
      <w:r w:rsidRPr="00272DDF">
        <w:rPr>
          <w:sz w:val="20"/>
          <w:szCs w:val="20"/>
        </w:rPr>
        <w:t>3. Обоснование уровня риска и предложения по устранению причин риска, применению контрольных действий в отношении операции:</w:t>
      </w:r>
    </w:p>
    <w:bookmarkEnd w:id="137"/>
    <w:p w:rsidR="00272DDF" w:rsidRPr="00272DDF" w:rsidRDefault="00272DDF" w:rsidP="00272DDF">
      <w:pPr>
        <w:autoSpaceDE w:val="0"/>
        <w:autoSpaceDN w:val="0"/>
        <w:adjustRightInd w:val="0"/>
        <w:ind w:firstLine="709"/>
        <w:jc w:val="both"/>
        <w:rPr>
          <w:sz w:val="20"/>
          <w:szCs w:val="20"/>
        </w:rPr>
      </w:pPr>
      <w:r w:rsidRPr="00272DDF">
        <w:rPr>
          <w:sz w:val="20"/>
          <w:szCs w:val="20"/>
        </w:rPr>
        <w:t>При формировании свода бюджетных смет на 2014 год были выявлены ошибки в документах, представленных для формирования сводной бюджетной сметы у 10 ПБС, кроме того 4 ПБС несвоевременно представили документы. Считаем что уровень риска по критерию «Вероятность» - Вероятный. Уровень риска по критерию «Последствия» - умеренный. Операцию необходимо включить в карту внутреннего финансового контроля с применением следующих контрольных действий:</w:t>
      </w:r>
    </w:p>
    <w:p w:rsidR="00272DDF" w:rsidRPr="00272DDF" w:rsidRDefault="00272DDF" w:rsidP="00272DDF">
      <w:pPr>
        <w:autoSpaceDE w:val="0"/>
        <w:autoSpaceDN w:val="0"/>
        <w:adjustRightInd w:val="0"/>
        <w:ind w:firstLine="709"/>
        <w:jc w:val="both"/>
        <w:rPr>
          <w:sz w:val="20"/>
          <w:szCs w:val="20"/>
        </w:rPr>
      </w:pPr>
      <w:r w:rsidRPr="00272DDF">
        <w:rPr>
          <w:sz w:val="20"/>
          <w:szCs w:val="20"/>
        </w:rPr>
        <w:t>Должностному лицу, ответственному за формирование свода бюджетных смет, необходимо применять следующие контрольные действия:</w:t>
      </w:r>
    </w:p>
    <w:p w:rsidR="00272DDF" w:rsidRPr="00272DDF" w:rsidRDefault="00272DDF" w:rsidP="00272DDF">
      <w:pPr>
        <w:autoSpaceDE w:val="0"/>
        <w:autoSpaceDN w:val="0"/>
        <w:adjustRightInd w:val="0"/>
        <w:ind w:firstLine="709"/>
        <w:jc w:val="both"/>
        <w:rPr>
          <w:sz w:val="20"/>
          <w:szCs w:val="20"/>
        </w:rPr>
      </w:pPr>
      <w:r w:rsidRPr="00272DDF">
        <w:rPr>
          <w:sz w:val="20"/>
          <w:szCs w:val="20"/>
        </w:rPr>
        <w:t>сплошной контроль по подведомственности при получении проектов бюджетных смет от получателей бюджетных средств;</w:t>
      </w:r>
    </w:p>
    <w:p w:rsidR="00272DDF" w:rsidRPr="00272DDF" w:rsidRDefault="00272DDF" w:rsidP="00272DDF">
      <w:pPr>
        <w:autoSpaceDE w:val="0"/>
        <w:autoSpaceDN w:val="0"/>
        <w:adjustRightInd w:val="0"/>
        <w:ind w:firstLine="709"/>
        <w:jc w:val="both"/>
        <w:rPr>
          <w:sz w:val="20"/>
          <w:szCs w:val="20"/>
        </w:rPr>
      </w:pPr>
      <w:r w:rsidRPr="00272DDF">
        <w:rPr>
          <w:sz w:val="20"/>
          <w:szCs w:val="20"/>
        </w:rPr>
        <w:t>сплошной самоконтроль при формировании документов (заключений, свода бюджетных смет).</w:t>
      </w:r>
    </w:p>
    <w:p w:rsidR="00272DDF" w:rsidRPr="00272DDF" w:rsidRDefault="00272DDF" w:rsidP="00272DDF">
      <w:pPr>
        <w:autoSpaceDE w:val="0"/>
        <w:autoSpaceDN w:val="0"/>
        <w:adjustRightInd w:val="0"/>
        <w:ind w:firstLine="709"/>
        <w:jc w:val="both"/>
        <w:rPr>
          <w:sz w:val="20"/>
          <w:szCs w:val="20"/>
        </w:rPr>
      </w:pPr>
      <w:r w:rsidRPr="00272DDF">
        <w:rPr>
          <w:sz w:val="20"/>
          <w:szCs w:val="20"/>
        </w:rPr>
        <w:t>Руководителю структурного подразделения необходимо применять выборочный контроль по подчиненности в части представляемых ответственным должностным лицом документов не реже 1 раза в неделю.</w:t>
      </w:r>
    </w:p>
    <w:p w:rsidR="00272DDF" w:rsidRPr="00272DDF" w:rsidRDefault="00272DDF" w:rsidP="00272DDF">
      <w:pPr>
        <w:autoSpaceDE w:val="0"/>
        <w:autoSpaceDN w:val="0"/>
        <w:adjustRightInd w:val="0"/>
        <w:ind w:firstLine="709"/>
        <w:jc w:val="both"/>
        <w:rPr>
          <w:sz w:val="20"/>
          <w:szCs w:val="20"/>
        </w:rPr>
      </w:pPr>
      <w:r w:rsidRPr="00272DDF">
        <w:rPr>
          <w:sz w:val="20"/>
          <w:szCs w:val="20"/>
        </w:rPr>
        <w:t>Для устранения причин рисков необходимо усилить работу с получателями бюджетных средств по повышению качества содержания и (или) своевременности представления документов для формирования свода бюджетных смет.</w:t>
      </w:r>
    </w:p>
    <w:p w:rsidR="00272DDF" w:rsidRPr="00272DDF" w:rsidRDefault="00272DDF" w:rsidP="00272DDF">
      <w:pPr>
        <w:autoSpaceDE w:val="0"/>
        <w:autoSpaceDN w:val="0"/>
        <w:adjustRightInd w:val="0"/>
        <w:outlineLvl w:val="0"/>
        <w:rPr>
          <w:b/>
          <w:bCs/>
          <w:sz w:val="20"/>
          <w:szCs w:val="20"/>
        </w:rPr>
        <w:sectPr w:rsidR="00272DDF" w:rsidRPr="00272DDF" w:rsidSect="00272DDF">
          <w:pgSz w:w="11906" w:h="16838"/>
          <w:pgMar w:top="1134" w:right="851" w:bottom="851" w:left="1418" w:header="709" w:footer="709" w:gutter="0"/>
          <w:cols w:space="708"/>
          <w:docGrid w:linePitch="360"/>
        </w:sectPr>
      </w:pPr>
    </w:p>
    <w:p w:rsidR="00272DDF" w:rsidRPr="00272DDF" w:rsidRDefault="00272DDF" w:rsidP="00272DDF">
      <w:pPr>
        <w:autoSpaceDE w:val="0"/>
        <w:autoSpaceDN w:val="0"/>
        <w:adjustRightInd w:val="0"/>
        <w:jc w:val="right"/>
        <w:rPr>
          <w:sz w:val="20"/>
          <w:szCs w:val="20"/>
        </w:rPr>
      </w:pPr>
      <w:r w:rsidRPr="00272DDF">
        <w:rPr>
          <w:sz w:val="20"/>
          <w:szCs w:val="20"/>
        </w:rPr>
        <w:lastRenderedPageBreak/>
        <w:t>Приложение № 3</w:t>
      </w:r>
    </w:p>
    <w:p w:rsidR="00272DDF" w:rsidRPr="00272DDF" w:rsidRDefault="00272DDF" w:rsidP="00272DDF">
      <w:pPr>
        <w:autoSpaceDE w:val="0"/>
        <w:autoSpaceDN w:val="0"/>
        <w:adjustRightInd w:val="0"/>
        <w:jc w:val="right"/>
        <w:rPr>
          <w:sz w:val="20"/>
          <w:szCs w:val="20"/>
        </w:rPr>
      </w:pPr>
      <w:r w:rsidRPr="00272DDF">
        <w:rPr>
          <w:sz w:val="20"/>
          <w:szCs w:val="20"/>
        </w:rPr>
        <w:t>к рекомендациям по заполнению</w:t>
      </w:r>
    </w:p>
    <w:p w:rsidR="00272DDF" w:rsidRPr="00272DDF" w:rsidRDefault="00272DDF" w:rsidP="00272DDF">
      <w:pPr>
        <w:autoSpaceDE w:val="0"/>
        <w:autoSpaceDN w:val="0"/>
        <w:adjustRightInd w:val="0"/>
        <w:jc w:val="right"/>
        <w:rPr>
          <w:sz w:val="20"/>
          <w:szCs w:val="20"/>
        </w:rPr>
      </w:pPr>
      <w:proofErr w:type="gramStart"/>
      <w:r w:rsidRPr="00272DDF">
        <w:rPr>
          <w:sz w:val="20"/>
          <w:szCs w:val="20"/>
        </w:rPr>
        <w:t>Перечня операций (действий</w:t>
      </w:r>
      <w:proofErr w:type="gramEnd"/>
    </w:p>
    <w:p w:rsidR="00272DDF" w:rsidRPr="00272DDF" w:rsidRDefault="00272DDF" w:rsidP="00272DDF">
      <w:pPr>
        <w:autoSpaceDE w:val="0"/>
        <w:autoSpaceDN w:val="0"/>
        <w:adjustRightInd w:val="0"/>
        <w:jc w:val="right"/>
        <w:rPr>
          <w:sz w:val="20"/>
          <w:szCs w:val="20"/>
        </w:rPr>
      </w:pPr>
      <w:r w:rsidRPr="00272DDF">
        <w:rPr>
          <w:sz w:val="20"/>
          <w:szCs w:val="20"/>
        </w:rPr>
        <w:t>по формированию документов,</w:t>
      </w:r>
    </w:p>
    <w:p w:rsidR="00272DDF" w:rsidRPr="00272DDF" w:rsidRDefault="00272DDF" w:rsidP="00272DDF">
      <w:pPr>
        <w:autoSpaceDE w:val="0"/>
        <w:autoSpaceDN w:val="0"/>
        <w:adjustRightInd w:val="0"/>
        <w:jc w:val="right"/>
        <w:rPr>
          <w:sz w:val="20"/>
          <w:szCs w:val="20"/>
        </w:rPr>
      </w:pPr>
      <w:proofErr w:type="gramStart"/>
      <w:r w:rsidRPr="00272DDF">
        <w:rPr>
          <w:sz w:val="20"/>
          <w:szCs w:val="20"/>
        </w:rPr>
        <w:t>необходимых</w:t>
      </w:r>
      <w:proofErr w:type="gramEnd"/>
      <w:r w:rsidRPr="00272DDF">
        <w:rPr>
          <w:sz w:val="20"/>
          <w:szCs w:val="20"/>
        </w:rPr>
        <w:t xml:space="preserve"> для выполнения</w:t>
      </w:r>
    </w:p>
    <w:p w:rsidR="00272DDF" w:rsidRPr="00272DDF" w:rsidRDefault="00272DDF" w:rsidP="00272DDF">
      <w:pPr>
        <w:autoSpaceDE w:val="0"/>
        <w:autoSpaceDN w:val="0"/>
        <w:adjustRightInd w:val="0"/>
        <w:jc w:val="right"/>
        <w:rPr>
          <w:sz w:val="20"/>
          <w:szCs w:val="20"/>
        </w:rPr>
      </w:pPr>
      <w:r w:rsidRPr="00272DDF">
        <w:rPr>
          <w:sz w:val="20"/>
          <w:szCs w:val="20"/>
        </w:rPr>
        <w:t xml:space="preserve">внутренней бюджетной </w:t>
      </w:r>
    </w:p>
    <w:p w:rsidR="00272DDF" w:rsidRPr="00272DDF" w:rsidRDefault="00272DDF" w:rsidP="00272DDF">
      <w:pPr>
        <w:autoSpaceDE w:val="0"/>
        <w:autoSpaceDN w:val="0"/>
        <w:adjustRightInd w:val="0"/>
        <w:jc w:val="right"/>
        <w:rPr>
          <w:sz w:val="20"/>
          <w:szCs w:val="20"/>
        </w:rPr>
      </w:pPr>
      <w:r w:rsidRPr="00272DDF">
        <w:rPr>
          <w:sz w:val="20"/>
          <w:szCs w:val="20"/>
        </w:rPr>
        <w:t>процедуры)</w:t>
      </w:r>
    </w:p>
    <w:p w:rsidR="00272DDF" w:rsidRPr="00272DDF" w:rsidRDefault="00272DDF" w:rsidP="00272DDF">
      <w:pPr>
        <w:autoSpaceDE w:val="0"/>
        <w:autoSpaceDN w:val="0"/>
        <w:adjustRightInd w:val="0"/>
        <w:jc w:val="center"/>
        <w:outlineLvl w:val="0"/>
        <w:rPr>
          <w:b/>
          <w:bCs/>
          <w:sz w:val="20"/>
          <w:szCs w:val="20"/>
        </w:rPr>
      </w:pP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ПРИМЕРНЫЙ ПЕРЕЧЕНЬ</w:t>
      </w:r>
      <w:r w:rsidRPr="00272DDF">
        <w:rPr>
          <w:b/>
          <w:bCs/>
          <w:sz w:val="20"/>
          <w:szCs w:val="20"/>
        </w:rPr>
        <w:br/>
        <w:t>процессов внутренних бюджетных процедур, необходимых для формирования</w:t>
      </w: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Карты внутреннего финансового контроля</w:t>
      </w:r>
    </w:p>
    <w:p w:rsidR="00272DDF" w:rsidRPr="00272DDF" w:rsidRDefault="00272DDF" w:rsidP="00272DDF">
      <w:pPr>
        <w:autoSpaceDE w:val="0"/>
        <w:autoSpaceDN w:val="0"/>
        <w:adjustRightInd w:val="0"/>
        <w:jc w:val="both"/>
        <w:rPr>
          <w:sz w:val="20"/>
          <w:szCs w:val="20"/>
        </w:rPr>
      </w:pPr>
    </w:p>
    <w:tbl>
      <w:tblPr>
        <w:tblW w:w="1474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2"/>
        <w:gridCol w:w="7699"/>
        <w:gridCol w:w="3381"/>
      </w:tblGrid>
      <w:tr w:rsidR="00272DDF" w:rsidRPr="00272DDF" w:rsidTr="00272DDF">
        <w:tc>
          <w:tcPr>
            <w:tcW w:w="3662"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Наименование внутренней бюджетной процедуры</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Наименование процесса</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Субъект, ответственный за результат выполнения внутренней бюджетной процедуры</w:t>
            </w:r>
          </w:p>
        </w:tc>
      </w:tr>
      <w:tr w:rsidR="00272DDF" w:rsidRPr="00272DDF" w:rsidTr="00272DDF">
        <w:tc>
          <w:tcPr>
            <w:tcW w:w="3662"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c>
          <w:tcPr>
            <w:tcW w:w="3662" w:type="dxa"/>
            <w:tcBorders>
              <w:top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в финансовый орган документов, необходимых для составления и рассмотрения проекта бюджета</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Составление и представление обоснований бюджетных ассигнований на социальное </w:t>
            </w:r>
            <w:proofErr w:type="gramStart"/>
            <w:r w:rsidRPr="00272DDF">
              <w:rPr>
                <w:sz w:val="20"/>
                <w:szCs w:val="20"/>
              </w:rPr>
              <w:t>обеспечение</w:t>
            </w:r>
            <w:proofErr w:type="gramEnd"/>
            <w:r w:rsidRPr="00272DDF">
              <w:rPr>
                <w:sz w:val="20"/>
                <w:szCs w:val="20"/>
              </w:rPr>
              <w:t xml:space="preserve"> и иные выплаты населению в части публичных нормативных (публичных) обязательств (за исключением приобретения товаров, работ, услуг в пользу граждан и субвенций по переданным полномочиям)</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tcBorders>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Составление и представление обоснований бюджетных ассигнований на социальное </w:t>
            </w:r>
            <w:proofErr w:type="gramStart"/>
            <w:r w:rsidRPr="00272DDF">
              <w:rPr>
                <w:sz w:val="20"/>
                <w:szCs w:val="20"/>
              </w:rPr>
              <w:t>обеспечение</w:t>
            </w:r>
            <w:proofErr w:type="gramEnd"/>
            <w:r w:rsidRPr="00272DDF">
              <w:rPr>
                <w:sz w:val="20"/>
                <w:szCs w:val="20"/>
              </w:rPr>
              <w:t xml:space="preserve"> и иные выплаты населению в части публичных нормативных (публичных) обязательств по приобретению товаров, работ и услуг в пользу граждан</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tcBorders>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vMerge w:val="restart"/>
            <w:tcBorders>
              <w:top w:val="single" w:sz="4" w:space="0" w:color="auto"/>
              <w:left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Составление и представление обоснований бюджетных ассигнований на социальное </w:t>
            </w:r>
            <w:proofErr w:type="gramStart"/>
            <w:r w:rsidRPr="00272DDF">
              <w:rPr>
                <w:sz w:val="20"/>
                <w:szCs w:val="20"/>
              </w:rPr>
              <w:t>обеспечение</w:t>
            </w:r>
            <w:proofErr w:type="gramEnd"/>
            <w:r w:rsidRPr="00272DDF">
              <w:rPr>
                <w:sz w:val="20"/>
                <w:szCs w:val="20"/>
              </w:rPr>
              <w:t xml:space="preserve"> и иные выплаты населению за счет субвенций на осуществление переданных полномочий</w:t>
            </w:r>
          </w:p>
        </w:tc>
        <w:tc>
          <w:tcPr>
            <w:tcW w:w="3381" w:type="dxa"/>
            <w:vMerge w:val="restart"/>
            <w:tcBorders>
              <w:top w:val="single" w:sz="4" w:space="0" w:color="auto"/>
              <w:lef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p w:rsidR="00272DDF" w:rsidRPr="00272DDF" w:rsidRDefault="00272DDF" w:rsidP="00272DDF">
            <w:pPr>
              <w:autoSpaceDE w:val="0"/>
              <w:autoSpaceDN w:val="0"/>
              <w:adjustRightInd w:val="0"/>
              <w:rPr>
                <w:sz w:val="20"/>
                <w:szCs w:val="20"/>
              </w:rPr>
            </w:pPr>
          </w:p>
        </w:tc>
      </w:tr>
      <w:tr w:rsidR="00272DDF" w:rsidRPr="00272DDF" w:rsidTr="00272DDF">
        <w:tc>
          <w:tcPr>
            <w:tcW w:w="3662" w:type="dxa"/>
            <w:tcBorders>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vMerge/>
            <w:tcBorders>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p>
        </w:tc>
        <w:tc>
          <w:tcPr>
            <w:tcW w:w="3381" w:type="dxa"/>
            <w:vMerge/>
            <w:tcBorders>
              <w:left w:val="single" w:sz="4" w:space="0" w:color="auto"/>
              <w:bottom w:val="single" w:sz="4" w:space="0" w:color="auto"/>
            </w:tcBorders>
          </w:tcPr>
          <w:p w:rsidR="00272DDF" w:rsidRPr="00272DDF" w:rsidRDefault="00272DDF" w:rsidP="00272DDF">
            <w:pPr>
              <w:autoSpaceDE w:val="0"/>
              <w:autoSpaceDN w:val="0"/>
              <w:adjustRightInd w:val="0"/>
              <w:rPr>
                <w:sz w:val="20"/>
                <w:szCs w:val="20"/>
              </w:rPr>
            </w:pPr>
          </w:p>
        </w:tc>
      </w:tr>
      <w:tr w:rsidR="00272DDF" w:rsidRPr="00272DDF" w:rsidTr="00272DDF">
        <w:tc>
          <w:tcPr>
            <w:tcW w:w="3662"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rPr>
          <w:trHeight w:val="698"/>
        </w:trPr>
        <w:tc>
          <w:tcPr>
            <w:tcW w:w="3662" w:type="dxa"/>
            <w:tcBorders>
              <w:top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обоснований бюджетных ассигнований на фонд оплаты труда и страховых взносов в государственные внебюджетные фонды</w:t>
            </w:r>
          </w:p>
        </w:tc>
        <w:tc>
          <w:tcPr>
            <w:tcW w:w="3381" w:type="dxa"/>
            <w:tcBorders>
              <w:top w:val="single" w:sz="4" w:space="0" w:color="auto"/>
              <w:lef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val="restar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в финансовый орган документов, необходимых для составления и рассмотрения проекта бюджета</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обоснований бюджетных ассигнований на предоставление бюджетных инвестиций в объекты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обоснований бюджетных ассигнований на предоставление бюджетных инвестиций (за исключением бюджетных инвестиций в объекты капитального строительства государственной (муниципальной) собственности или на приобретение объектов недвижимого имущества в государственную (муниципальную) собственность)</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Составление и представление обоснований бюджетных ассигнований на </w:t>
            </w:r>
            <w:r w:rsidRPr="00272DDF">
              <w:rPr>
                <w:sz w:val="20"/>
                <w:szCs w:val="20"/>
              </w:rPr>
              <w:lastRenderedPageBreak/>
              <w:t xml:space="preserve">предоставление субсидий на </w:t>
            </w:r>
            <w:proofErr w:type="spellStart"/>
            <w:r w:rsidRPr="00272DDF">
              <w:rPr>
                <w:sz w:val="20"/>
                <w:szCs w:val="20"/>
              </w:rPr>
              <w:t>софинансирование</w:t>
            </w:r>
            <w:proofErr w:type="spellEnd"/>
            <w:r w:rsidRPr="00272DDF">
              <w:rPr>
                <w:sz w:val="20"/>
                <w:szCs w:val="20"/>
              </w:rPr>
              <w:t xml:space="preserve"> капитальных вложений в объекты государственной (муниципальной) собственности</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lastRenderedPageBreak/>
              <w:t xml:space="preserve">Уполномоченное подразделение </w:t>
            </w:r>
            <w:r w:rsidRPr="00272DDF">
              <w:rPr>
                <w:sz w:val="20"/>
                <w:szCs w:val="20"/>
              </w:rPr>
              <w:lastRenderedPageBreak/>
              <w:t>главного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обоснований бюджетных ассигнований на закупку товаров, работ и услуг</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Составление и представление обоснований бюджетных ассигнований на предоставление межбюджетного трансферта (за исключением субсидии на </w:t>
            </w:r>
            <w:proofErr w:type="spellStart"/>
            <w:r w:rsidRPr="00272DDF">
              <w:rPr>
                <w:sz w:val="20"/>
                <w:szCs w:val="20"/>
              </w:rPr>
              <w:t>софинансирование</w:t>
            </w:r>
            <w:proofErr w:type="spellEnd"/>
            <w:r w:rsidRPr="00272DDF">
              <w:rPr>
                <w:sz w:val="20"/>
                <w:szCs w:val="20"/>
              </w:rPr>
              <w:t xml:space="preserve"> капитальных вложений в объекты государственной (муниципальной) собственности, субвенции на осуществление переданных полномочий в части социального обеспечения и иных выплат населению)</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val="restart"/>
            <w:tcBorders>
              <w:top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в финансовый орган документов, необходимых для составления и рассмотрения проекта бюджета</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обоснований бюджетных ассигнований на предоставление субсидий государственным (муниципальным) учреждениям</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Составление и представление обоснований бюджетных ассигнований </w:t>
            </w:r>
            <w:proofErr w:type="gramStart"/>
            <w:r w:rsidRPr="00272DDF">
              <w:rPr>
                <w:sz w:val="20"/>
                <w:szCs w:val="20"/>
              </w:rPr>
              <w:t>на</w:t>
            </w:r>
            <w:proofErr w:type="gramEnd"/>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w:t>
            </w:r>
          </w:p>
        </w:tc>
      </w:tr>
      <w:tr w:rsidR="00272DDF" w:rsidRPr="00272DDF" w:rsidTr="00272DDF">
        <w:tc>
          <w:tcPr>
            <w:tcW w:w="3662"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rPr>
          <w:trHeight w:val="555"/>
        </w:trPr>
        <w:tc>
          <w:tcPr>
            <w:tcW w:w="3662" w:type="dxa"/>
            <w:vMerge w:val="restart"/>
            <w:tcBorders>
              <w:top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предоставление субсидий государственным корпорациям, компаниям, унитарным предприятиям</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подразделение главного администратора бюджетных средств</w:t>
            </w:r>
          </w:p>
        </w:tc>
      </w:tr>
      <w:tr w:rsidR="00272DDF" w:rsidRPr="00272DDF" w:rsidTr="00272DDF">
        <w:tc>
          <w:tcPr>
            <w:tcW w:w="3662" w:type="dxa"/>
            <w:vMerge/>
            <w:tcBorders>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обоснований бюджетных ассигнований на предоставление субсидий юридическим, физическим лицам и индивидуальным предпринимателям (за исключением субсидий государственным (муниципальным) учреждениям, государственным корпорациям, компаниям, унитарным предприятиям)</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обоснований бюджетных ассигнований на исполнение судебных исков</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обоснований бюджетных ассигнований на уплату налогов и иных платежей</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обоснований бюджетных ассигнований на предоставление резервных средств</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val="restar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в финансовый орган документов, необходимых для составления и рассмотрения проекта бюджета</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Ведение реестра расходных обязательств</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Формирование и направление распределения бюджетных ассигнований по кодам классификации расходов бюджетов и (или) документа об объемах бюджетных ассигнований на дополнительные потребности главного распорядителя бюджетных средств</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Формирование и направление проекта нормативного правового акта о предоставлении средств из бюджета (проекта решения о подготовке и реализации бюджетных инвестиций в объекты государственной (муниципальной) собственности)</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r w:rsidRPr="00272DDF">
              <w:rPr>
                <w:sz w:val="20"/>
                <w:szCs w:val="20"/>
              </w:rPr>
              <w:lastRenderedPageBreak/>
              <w:t xml:space="preserve">Составление и представление </w:t>
            </w:r>
            <w:proofErr w:type="gramStart"/>
            <w:r w:rsidRPr="00272DDF">
              <w:rPr>
                <w:sz w:val="20"/>
                <w:szCs w:val="20"/>
              </w:rPr>
              <w:t>в</w:t>
            </w:r>
            <w:proofErr w:type="gramEnd"/>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proofErr w:type="gramStart"/>
            <w:r w:rsidRPr="00272DDF">
              <w:rPr>
                <w:sz w:val="20"/>
                <w:szCs w:val="20"/>
              </w:rPr>
              <w:t>Составление и представление в Федеральное казначейство (финансовый</w:t>
            </w:r>
            <w:proofErr w:type="gramEnd"/>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w:t>
            </w:r>
          </w:p>
        </w:tc>
      </w:tr>
      <w:tr w:rsidR="00272DDF" w:rsidRPr="00272DDF" w:rsidTr="00272DDF">
        <w:tc>
          <w:tcPr>
            <w:tcW w:w="3662"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rPr>
          <w:trHeight w:val="555"/>
        </w:trPr>
        <w:tc>
          <w:tcPr>
            <w:tcW w:w="3662" w:type="dxa"/>
            <w:vMerge w:val="restart"/>
            <w:tcBorders>
              <w:top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Федеральное казначейство (финансовый орган) документов, необходимых для составления и </w:t>
            </w:r>
          </w:p>
          <w:p w:rsidR="00272DDF" w:rsidRPr="00272DDF" w:rsidRDefault="00272DDF" w:rsidP="00272DDF">
            <w:pPr>
              <w:autoSpaceDE w:val="0"/>
              <w:autoSpaceDN w:val="0"/>
              <w:adjustRightInd w:val="0"/>
              <w:jc w:val="both"/>
              <w:rPr>
                <w:sz w:val="20"/>
                <w:szCs w:val="20"/>
              </w:rPr>
            </w:pPr>
            <w:r w:rsidRPr="00272DDF">
              <w:rPr>
                <w:sz w:val="20"/>
                <w:szCs w:val="20"/>
              </w:rPr>
              <w:t>ведения кассового плана по доходам бюджета, расходам бюджета и источникам финансирования дефицита бюджета</w:t>
            </w:r>
          </w:p>
        </w:tc>
        <w:tc>
          <w:tcPr>
            <w:tcW w:w="7699" w:type="dxa"/>
            <w:tcBorders>
              <w:top w:val="single" w:sz="4" w:space="0" w:color="auto"/>
              <w:left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орган) сведений, необходимых для составления и ведения кассового плана по доходам бюджета</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подразделение главного администратора бюджетных средств</w:t>
            </w:r>
          </w:p>
        </w:tc>
      </w:tr>
      <w:tr w:rsidR="00272DDF" w:rsidRPr="00272DDF" w:rsidTr="00272DDF">
        <w:tc>
          <w:tcPr>
            <w:tcW w:w="3662" w:type="dxa"/>
            <w:vMerge/>
            <w:tcBorders>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в Федеральное казначейство (финансовый орган) сведений, необходимых для составления и ведения кассового плана по расходам бюджета</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в Федеральное казначейство (финансовый орган) сведений, необходимых для составления и ведения кассового плана по источникам финансирования дефицита бюджета</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val="restar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утверждение и ведение бюджетной росписи главного распорядителя (распорядителя) бюджетных средств</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Формирование и утверждение бюджетной росписи главного распорядителя (распорядителя) бюджетных средств</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Ведение бюджетной росписи главного распорядителя (распорядителя) бюджетных средств, в том числе внесение изменений в бюджетную роспись</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(администратора) бюджетных средств</w:t>
            </w:r>
          </w:p>
        </w:tc>
      </w:tr>
      <w:tr w:rsidR="00272DDF" w:rsidRPr="00272DDF" w:rsidTr="00272DDF">
        <w:tc>
          <w:tcPr>
            <w:tcW w:w="3662" w:type="dxa"/>
            <w:vMerge w:val="restar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направление в финансовый орган (Федеральное казначейство)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Формирование и направление предложений по внесению изменений в распределение бюджетных ассигнований для включения в проект закона (решения) о внесении изменений в закон (решение) о бюджете</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rPr>
          <w:trHeight w:val="1111"/>
        </w:trPr>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Формирование и направление предложений об изменении сводной бюджетной росписи и лимитов бюджетных обязательств</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r w:rsidRPr="00272DDF">
              <w:rPr>
                <w:sz w:val="20"/>
                <w:szCs w:val="20"/>
              </w:rPr>
              <w:t>Доведение лимитов бюджетных</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Формирование и представление в орган Федерального казначейства</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w:t>
            </w:r>
          </w:p>
        </w:tc>
      </w:tr>
      <w:tr w:rsidR="00272DDF" w:rsidRPr="00272DDF" w:rsidTr="00272DDF">
        <w:tc>
          <w:tcPr>
            <w:tcW w:w="3662"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rPr>
          <w:trHeight w:val="690"/>
        </w:trPr>
        <w:tc>
          <w:tcPr>
            <w:tcW w:w="3662" w:type="dxa"/>
            <w:tcBorders>
              <w:top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обязательств до подведомственных распорядителей и получателей бюджетных средств</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 (финансовый орган) расходного расписания</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подразделение главного администратора (администратора) бюджетных средств</w:t>
            </w:r>
          </w:p>
        </w:tc>
      </w:tr>
      <w:tr w:rsidR="00272DDF" w:rsidRPr="00272DDF" w:rsidTr="00272DDF">
        <w:tc>
          <w:tcPr>
            <w:tcW w:w="3662" w:type="dxa"/>
            <w:tcBorders>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Формирование и представление в орган Федерального казначейства (финансовый орган) реестра расходных расписаний</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(администратора) бюджетных средств</w:t>
            </w:r>
          </w:p>
        </w:tc>
      </w:tr>
      <w:tr w:rsidR="00272DDF" w:rsidRPr="00272DDF" w:rsidTr="00272DDF">
        <w:tc>
          <w:tcPr>
            <w:tcW w:w="3662" w:type="dxa"/>
            <w:vMerge w:val="restar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свода бюджетных смет, утверждение и ведение бюджетных смет (свода бюджетных смет)</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свода бюджетных смет</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Утверждение и ведение свода бюджетных смет</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Утверждение и ведение бюджетных смет</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(администратора) бюджетных средств</w:t>
            </w:r>
          </w:p>
        </w:tc>
      </w:tr>
      <w:tr w:rsidR="00272DDF" w:rsidRPr="00272DDF" w:rsidTr="00272DDF">
        <w:tc>
          <w:tcPr>
            <w:tcW w:w="3662" w:type="dxa"/>
            <w:vMerge w:val="restar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Формирование и утверждение государственных (муниципальных) заданий в отношении подведомственных государственных (муниципальных) учреждений</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Формирование государственных (муниципальных) заданий в отношении подведомственных государственных (муниципальных) учреждений</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Утверждение государственных (муниципальных) заданий в отношении подведомственных государственных (муниципальных) учреждений</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Руководитель главного администратора бюджетных средств</w:t>
            </w:r>
          </w:p>
        </w:tc>
      </w:tr>
      <w:tr w:rsidR="00272DDF" w:rsidRPr="00272DDF" w:rsidTr="00272DDF">
        <w:trPr>
          <w:trHeight w:val="562"/>
        </w:trPr>
        <w:tc>
          <w:tcPr>
            <w:tcW w:w="3662" w:type="dxa"/>
            <w:tcBorders>
              <w:top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r w:rsidRPr="00272DDF">
              <w:rPr>
                <w:sz w:val="20"/>
                <w:szCs w:val="20"/>
              </w:rPr>
              <w:t xml:space="preserve">Обеспечение соблюдения получателями </w:t>
            </w:r>
            <w:proofErr w:type="gramStart"/>
            <w:r w:rsidRPr="00272DDF">
              <w:rPr>
                <w:sz w:val="20"/>
                <w:szCs w:val="20"/>
              </w:rPr>
              <w:t>межбюджетных</w:t>
            </w:r>
            <w:proofErr w:type="gramEnd"/>
          </w:p>
        </w:tc>
        <w:tc>
          <w:tcPr>
            <w:tcW w:w="7699" w:type="dxa"/>
            <w:tcBorders>
              <w:top w:val="single" w:sz="4" w:space="0" w:color="auto"/>
              <w:left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Сбор и анализ информации о соблюдении условий предоставления средств из бюджета (результативности их использования) </w:t>
            </w:r>
            <w:proofErr w:type="gramStart"/>
            <w:r w:rsidRPr="00272DDF">
              <w:rPr>
                <w:sz w:val="20"/>
                <w:szCs w:val="20"/>
              </w:rPr>
              <w:t>по</w:t>
            </w:r>
            <w:proofErr w:type="gramEnd"/>
          </w:p>
        </w:tc>
        <w:tc>
          <w:tcPr>
            <w:tcW w:w="3381" w:type="dxa"/>
            <w:tcBorders>
              <w:top w:val="single" w:sz="4" w:space="0" w:color="auto"/>
              <w:lef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w:t>
            </w:r>
          </w:p>
        </w:tc>
      </w:tr>
      <w:tr w:rsidR="00272DDF" w:rsidRPr="00272DDF" w:rsidTr="00272DDF">
        <w:tc>
          <w:tcPr>
            <w:tcW w:w="3662"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rPr>
          <w:trHeight w:val="555"/>
        </w:trPr>
        <w:tc>
          <w:tcPr>
            <w:tcW w:w="3662" w:type="dxa"/>
            <w:vMerge w:val="restart"/>
            <w:tcBorders>
              <w:top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субсидий, субвенций и иных межбюджетных трансфертов, </w:t>
            </w:r>
          </w:p>
          <w:p w:rsidR="00272DDF" w:rsidRPr="00272DDF" w:rsidRDefault="00272DDF" w:rsidP="00272DDF">
            <w:pPr>
              <w:autoSpaceDE w:val="0"/>
              <w:autoSpaceDN w:val="0"/>
              <w:adjustRightInd w:val="0"/>
              <w:jc w:val="both"/>
              <w:rPr>
                <w:sz w:val="20"/>
                <w:szCs w:val="20"/>
              </w:rPr>
            </w:pPr>
            <w:r w:rsidRPr="00272DDF">
              <w:rPr>
                <w:sz w:val="20"/>
                <w:szCs w:val="20"/>
              </w:rPr>
              <w:t>имеющих целевое назначение, а также иных субсидий и бюджетных инвестиций условий, целей и порядка, установленных при их предоставлении</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соответствующему трансферту</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администратора бюджетных средств</w:t>
            </w:r>
          </w:p>
        </w:tc>
      </w:tr>
      <w:tr w:rsidR="00272DDF" w:rsidRPr="00272DDF" w:rsidTr="00272DDF">
        <w:tc>
          <w:tcPr>
            <w:tcW w:w="3662" w:type="dxa"/>
            <w:vMerge/>
            <w:tcBorders>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Представление результатов руководителю (заместителю руководителя) главного администратора бюджетных средств анализа информации о соблюдении условий предоставления средств из бюджета</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Принятие мер по обеспечению условий предоставления средств из бюджета по результатам анализа, проверок соблюдения условий предоставления средств из бюджета</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Руководитель (заместитель руководителя) главного администратора бюджетных средств</w:t>
            </w:r>
          </w:p>
        </w:tc>
      </w:tr>
      <w:tr w:rsidR="00272DDF" w:rsidRPr="00272DDF" w:rsidTr="00272DDF">
        <w:tc>
          <w:tcPr>
            <w:tcW w:w="3662" w:type="dxa"/>
            <w:vMerge w:val="restar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и представление бюджетной отчетности и сводной бюджетной отчетности</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бюджетной отчетности</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должностное лицо субъекта учета</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Представление бюджетной отчетности</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должностное лицо субъекта учета</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Составление сводной бюджетной отчетности</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Представление сводной бюджетной отчетности</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val="restart"/>
            <w:tcBorders>
              <w:top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Осуществление начисления, учета и </w:t>
            </w:r>
            <w:proofErr w:type="gramStart"/>
            <w:r w:rsidRPr="00272DDF">
              <w:rPr>
                <w:sz w:val="20"/>
                <w:szCs w:val="20"/>
              </w:rPr>
              <w:t>контроля за</w:t>
            </w:r>
            <w:proofErr w:type="gramEnd"/>
            <w:r w:rsidRPr="00272DDF">
              <w:rPr>
                <w:sz w:val="20"/>
                <w:szCs w:val="20"/>
              </w:rPr>
              <w:t xml:space="preserve"> правильностью исчисления, полнотой и своевременностью </w:t>
            </w:r>
          </w:p>
          <w:p w:rsidR="00272DDF" w:rsidRPr="00272DDF" w:rsidRDefault="00272DDF" w:rsidP="00272DDF">
            <w:pPr>
              <w:autoSpaceDE w:val="0"/>
              <w:autoSpaceDN w:val="0"/>
              <w:adjustRightInd w:val="0"/>
              <w:rPr>
                <w:sz w:val="20"/>
                <w:szCs w:val="20"/>
              </w:rPr>
            </w:pPr>
            <w:r w:rsidRPr="00272DDF">
              <w:rPr>
                <w:sz w:val="20"/>
                <w:szCs w:val="20"/>
              </w:rPr>
              <w:t xml:space="preserve">осуществления платежей (поступления источников финансирования дефицита </w:t>
            </w:r>
            <w:r w:rsidRPr="00272DDF">
              <w:rPr>
                <w:sz w:val="20"/>
                <w:szCs w:val="20"/>
              </w:rPr>
              <w:lastRenderedPageBreak/>
              <w:t>бюджета) в бюджет, пеней и</w:t>
            </w:r>
          </w:p>
          <w:p w:rsidR="00272DDF" w:rsidRPr="00272DDF" w:rsidRDefault="00272DDF" w:rsidP="00272DDF">
            <w:pPr>
              <w:autoSpaceDE w:val="0"/>
              <w:autoSpaceDN w:val="0"/>
              <w:adjustRightInd w:val="0"/>
              <w:rPr>
                <w:sz w:val="20"/>
                <w:szCs w:val="20"/>
              </w:rPr>
            </w:pPr>
            <w:proofErr w:type="gramStart"/>
            <w:r w:rsidRPr="00272DDF">
              <w:rPr>
                <w:sz w:val="20"/>
                <w:szCs w:val="20"/>
              </w:rPr>
              <w:t>штрафов по ним (за</w:t>
            </w:r>
            <w:proofErr w:type="gramEnd"/>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lastRenderedPageBreak/>
              <w:t>Формирование (актуализация) и утверждение перечня администраторов доходов бюджетов, подведомственных главному администратору доходов бюджетов</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Уполномоченное подразделение главного администратора бюджетных средств</w:t>
            </w:r>
          </w:p>
        </w:tc>
      </w:tr>
      <w:tr w:rsidR="00272DDF" w:rsidRPr="00272DDF" w:rsidTr="00272DDF">
        <w:tc>
          <w:tcPr>
            <w:tcW w:w="3662" w:type="dxa"/>
            <w:vMerge/>
            <w:tcBorders>
              <w:right w:val="single" w:sz="4" w:space="0" w:color="auto"/>
            </w:tcBorders>
          </w:tcPr>
          <w:p w:rsidR="00272DDF" w:rsidRPr="00272DDF" w:rsidRDefault="00272DDF" w:rsidP="00272DDF">
            <w:pPr>
              <w:autoSpaceDE w:val="0"/>
              <w:autoSpaceDN w:val="0"/>
              <w:adjustRightInd w:val="0"/>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proofErr w:type="gramStart"/>
            <w:r w:rsidRPr="00272DDF">
              <w:rPr>
                <w:sz w:val="20"/>
                <w:szCs w:val="20"/>
              </w:rPr>
              <w:t>Контроль за</w:t>
            </w:r>
            <w:proofErr w:type="gramEnd"/>
            <w:r w:rsidRPr="00272DDF">
              <w:rPr>
                <w:sz w:val="20"/>
                <w:szCs w:val="20"/>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Администратор доходов бюджетов, администратор источников финансирования дефицита бюджета</w:t>
            </w:r>
          </w:p>
        </w:tc>
      </w:tr>
      <w:tr w:rsidR="00272DDF" w:rsidRPr="00272DDF" w:rsidTr="00272DDF">
        <w:tc>
          <w:tcPr>
            <w:tcW w:w="3662"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lastRenderedPageBreak/>
              <w:t>1</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rPr>
          <w:trHeight w:val="825"/>
        </w:trPr>
        <w:tc>
          <w:tcPr>
            <w:tcW w:w="3662" w:type="dxa"/>
            <w:vMerge w:val="restart"/>
            <w:tcBorders>
              <w:top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r w:rsidRPr="00272DDF">
              <w:rPr>
                <w:sz w:val="20"/>
                <w:szCs w:val="20"/>
              </w:rPr>
              <w:t xml:space="preserve">исключением операций, осуществляемых в соответствии с </w:t>
            </w:r>
            <w:hyperlink r:id="rId29" w:history="1">
              <w:r w:rsidRPr="00272DDF">
                <w:rPr>
                  <w:sz w:val="20"/>
                  <w:szCs w:val="20"/>
                </w:rPr>
                <w:t>законодательством</w:t>
              </w:r>
            </w:hyperlink>
            <w:r w:rsidRPr="00272DDF">
              <w:rPr>
                <w:sz w:val="20"/>
                <w:szCs w:val="20"/>
              </w:rPr>
              <w:t xml:space="preserve"> Российской Федерации о налогах и сборах, </w:t>
            </w:r>
            <w:hyperlink r:id="rId30" w:history="1">
              <w:r w:rsidRPr="00272DDF">
                <w:rPr>
                  <w:sz w:val="20"/>
                  <w:szCs w:val="20"/>
                </w:rPr>
                <w:t>законодательством</w:t>
              </w:r>
            </w:hyperlink>
            <w:r w:rsidRPr="00272DDF">
              <w:rPr>
                <w:sz w:val="20"/>
                <w:szCs w:val="20"/>
              </w:rPr>
              <w:t xml:space="preserve"> Российской Федерации о таможенном деле)</w:t>
            </w: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Администратор доходов бюджетов, администратор источников финансирования дефицита бюджета</w:t>
            </w:r>
          </w:p>
        </w:tc>
      </w:tr>
      <w:tr w:rsidR="00272DDF" w:rsidRPr="00272DDF" w:rsidTr="00272DDF">
        <w:tc>
          <w:tcPr>
            <w:tcW w:w="3662" w:type="dxa"/>
            <w:vMerge/>
            <w:tcBorders>
              <w:bottom w:val="single" w:sz="4" w:space="0" w:color="auto"/>
              <w:right w:val="single" w:sz="4" w:space="0" w:color="auto"/>
            </w:tcBorders>
          </w:tcPr>
          <w:p w:rsidR="00272DDF" w:rsidRPr="00272DDF" w:rsidRDefault="00272DDF" w:rsidP="00272DDF">
            <w:pPr>
              <w:autoSpaceDE w:val="0"/>
              <w:autoSpaceDN w:val="0"/>
              <w:adjustRightInd w:val="0"/>
              <w:jc w:val="both"/>
              <w:rPr>
                <w:sz w:val="20"/>
                <w:szCs w:val="20"/>
              </w:rPr>
            </w:pPr>
          </w:p>
        </w:tc>
        <w:tc>
          <w:tcPr>
            <w:tcW w:w="7699"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Уточнение платежей в бюджет, в том числе невыясненных поступлений</w:t>
            </w:r>
          </w:p>
        </w:tc>
        <w:tc>
          <w:tcPr>
            <w:tcW w:w="3381"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Администратор доходов бюджетов, администратор источников финансирования дефицита бюджета</w:t>
            </w:r>
          </w:p>
        </w:tc>
      </w:tr>
    </w:tbl>
    <w:p w:rsidR="00272DDF" w:rsidRPr="00272DDF" w:rsidRDefault="00272DDF" w:rsidP="00272DDF">
      <w:pPr>
        <w:rPr>
          <w:rFonts w:eastAsia="Calibri"/>
          <w:sz w:val="20"/>
          <w:szCs w:val="20"/>
          <w:lang w:eastAsia="en-US"/>
        </w:rPr>
        <w:sectPr w:rsidR="00272DDF" w:rsidRPr="00272DDF" w:rsidSect="00272DDF">
          <w:pgSz w:w="16838" w:h="11906" w:orient="landscape"/>
          <w:pgMar w:top="851" w:right="851" w:bottom="1418" w:left="1134" w:header="709" w:footer="709" w:gutter="0"/>
          <w:cols w:space="708"/>
          <w:docGrid w:linePitch="360"/>
        </w:sectPr>
      </w:pPr>
    </w:p>
    <w:p w:rsidR="00272DDF" w:rsidRPr="00272DDF" w:rsidRDefault="00272DDF" w:rsidP="00272DDF">
      <w:pPr>
        <w:autoSpaceDE w:val="0"/>
        <w:autoSpaceDN w:val="0"/>
        <w:adjustRightInd w:val="0"/>
        <w:jc w:val="right"/>
        <w:rPr>
          <w:sz w:val="20"/>
          <w:szCs w:val="20"/>
        </w:rPr>
      </w:pPr>
      <w:r w:rsidRPr="00272DDF">
        <w:rPr>
          <w:sz w:val="20"/>
          <w:szCs w:val="20"/>
        </w:rPr>
        <w:lastRenderedPageBreak/>
        <w:t>Приложение № 2</w:t>
      </w:r>
    </w:p>
    <w:p w:rsidR="00272DDF" w:rsidRPr="00272DDF" w:rsidRDefault="00272DDF" w:rsidP="00272DDF">
      <w:pPr>
        <w:autoSpaceDE w:val="0"/>
        <w:autoSpaceDN w:val="0"/>
        <w:adjustRightInd w:val="0"/>
        <w:jc w:val="right"/>
        <w:rPr>
          <w:sz w:val="20"/>
          <w:szCs w:val="20"/>
        </w:rPr>
      </w:pPr>
      <w:r w:rsidRPr="00272DDF">
        <w:rPr>
          <w:sz w:val="20"/>
          <w:szCs w:val="20"/>
        </w:rPr>
        <w:t xml:space="preserve">к </w:t>
      </w:r>
      <w:hyperlink w:anchor="sub_1000" w:history="1">
        <w:r w:rsidRPr="00272DDF">
          <w:rPr>
            <w:sz w:val="20"/>
            <w:szCs w:val="20"/>
          </w:rPr>
          <w:t>порядку</w:t>
        </w:r>
      </w:hyperlink>
      <w:r w:rsidRPr="00272DDF">
        <w:rPr>
          <w:sz w:val="20"/>
          <w:szCs w:val="20"/>
        </w:rPr>
        <w:t xml:space="preserve"> по осуществлению</w:t>
      </w:r>
    </w:p>
    <w:p w:rsidR="00272DDF" w:rsidRPr="00272DDF" w:rsidRDefault="00272DDF" w:rsidP="00272DDF">
      <w:pPr>
        <w:autoSpaceDE w:val="0"/>
        <w:autoSpaceDN w:val="0"/>
        <w:adjustRightInd w:val="0"/>
        <w:jc w:val="right"/>
        <w:rPr>
          <w:sz w:val="20"/>
          <w:szCs w:val="20"/>
        </w:rPr>
      </w:pPr>
      <w:r w:rsidRPr="00272DDF">
        <w:rPr>
          <w:sz w:val="20"/>
          <w:szCs w:val="20"/>
        </w:rPr>
        <w:t>внутреннего финансового контроля</w:t>
      </w:r>
    </w:p>
    <w:p w:rsidR="00272DDF" w:rsidRPr="00272DDF" w:rsidRDefault="00272DDF" w:rsidP="00272DDF">
      <w:pPr>
        <w:autoSpaceDE w:val="0"/>
        <w:autoSpaceDN w:val="0"/>
        <w:adjustRightInd w:val="0"/>
        <w:jc w:val="right"/>
        <w:rPr>
          <w:sz w:val="20"/>
          <w:szCs w:val="20"/>
        </w:rPr>
      </w:pPr>
      <w:r w:rsidRPr="00272DDF">
        <w:rPr>
          <w:sz w:val="20"/>
          <w:szCs w:val="20"/>
        </w:rPr>
        <w:t>главным распорядителем</w:t>
      </w:r>
    </w:p>
    <w:p w:rsidR="00272DDF" w:rsidRPr="00272DDF" w:rsidRDefault="00272DDF" w:rsidP="00272DDF">
      <w:pPr>
        <w:autoSpaceDE w:val="0"/>
        <w:autoSpaceDN w:val="0"/>
        <w:adjustRightInd w:val="0"/>
        <w:jc w:val="right"/>
        <w:rPr>
          <w:sz w:val="20"/>
          <w:szCs w:val="20"/>
        </w:rPr>
      </w:pPr>
      <w:r w:rsidRPr="00272DDF">
        <w:rPr>
          <w:sz w:val="20"/>
          <w:szCs w:val="20"/>
        </w:rPr>
        <w:t>(распорядителем) средств местного</w:t>
      </w:r>
    </w:p>
    <w:p w:rsidR="00272DDF" w:rsidRPr="00272DDF" w:rsidRDefault="00272DDF" w:rsidP="00272DDF">
      <w:pPr>
        <w:autoSpaceDE w:val="0"/>
        <w:autoSpaceDN w:val="0"/>
        <w:adjustRightInd w:val="0"/>
        <w:jc w:val="right"/>
        <w:rPr>
          <w:sz w:val="20"/>
          <w:szCs w:val="20"/>
        </w:rPr>
      </w:pPr>
      <w:r w:rsidRPr="00272DDF">
        <w:rPr>
          <w:sz w:val="20"/>
          <w:szCs w:val="20"/>
        </w:rPr>
        <w:t>бюджета, главным администратором</w:t>
      </w:r>
    </w:p>
    <w:p w:rsidR="00272DDF" w:rsidRPr="00272DDF" w:rsidRDefault="00272DDF" w:rsidP="00272DDF">
      <w:pPr>
        <w:autoSpaceDE w:val="0"/>
        <w:autoSpaceDN w:val="0"/>
        <w:adjustRightInd w:val="0"/>
        <w:jc w:val="right"/>
        <w:rPr>
          <w:sz w:val="20"/>
          <w:szCs w:val="20"/>
        </w:rPr>
      </w:pPr>
      <w:r w:rsidRPr="00272DDF">
        <w:rPr>
          <w:sz w:val="20"/>
          <w:szCs w:val="20"/>
        </w:rPr>
        <w:t>(администратором) доходов местного</w:t>
      </w:r>
    </w:p>
    <w:p w:rsidR="00272DDF" w:rsidRPr="00272DDF" w:rsidRDefault="00272DDF" w:rsidP="00272DDF">
      <w:pPr>
        <w:autoSpaceDE w:val="0"/>
        <w:autoSpaceDN w:val="0"/>
        <w:adjustRightInd w:val="0"/>
        <w:jc w:val="right"/>
        <w:rPr>
          <w:sz w:val="20"/>
          <w:szCs w:val="20"/>
        </w:rPr>
      </w:pPr>
      <w:r w:rsidRPr="00272DDF">
        <w:rPr>
          <w:sz w:val="20"/>
          <w:szCs w:val="20"/>
        </w:rPr>
        <w:t>бюджета, главным администратором</w:t>
      </w:r>
    </w:p>
    <w:p w:rsidR="00272DDF" w:rsidRPr="00272DDF" w:rsidRDefault="00272DDF" w:rsidP="00272DDF">
      <w:pPr>
        <w:autoSpaceDE w:val="0"/>
        <w:autoSpaceDN w:val="0"/>
        <w:adjustRightInd w:val="0"/>
        <w:jc w:val="right"/>
        <w:rPr>
          <w:sz w:val="20"/>
          <w:szCs w:val="20"/>
        </w:rPr>
      </w:pPr>
      <w:r w:rsidRPr="00272DDF">
        <w:rPr>
          <w:sz w:val="20"/>
          <w:szCs w:val="20"/>
        </w:rPr>
        <w:t xml:space="preserve"> (администратором) источников финансирования дефицита</w:t>
      </w:r>
    </w:p>
    <w:p w:rsidR="00272DDF" w:rsidRPr="00272DDF" w:rsidRDefault="00272DDF" w:rsidP="00272DDF">
      <w:pPr>
        <w:autoSpaceDE w:val="0"/>
        <w:autoSpaceDN w:val="0"/>
        <w:adjustRightInd w:val="0"/>
        <w:jc w:val="right"/>
        <w:rPr>
          <w:sz w:val="20"/>
          <w:szCs w:val="20"/>
        </w:rPr>
      </w:pPr>
      <w:r w:rsidRPr="00272DDF">
        <w:rPr>
          <w:sz w:val="20"/>
          <w:szCs w:val="20"/>
        </w:rPr>
        <w:t>местного бюджета</w:t>
      </w:r>
    </w:p>
    <w:p w:rsidR="00272DDF" w:rsidRPr="00272DDF" w:rsidRDefault="00272DDF" w:rsidP="00272DDF">
      <w:pPr>
        <w:autoSpaceDE w:val="0"/>
        <w:autoSpaceDN w:val="0"/>
        <w:adjustRightInd w:val="0"/>
        <w:jc w:val="center"/>
        <w:rPr>
          <w:sz w:val="20"/>
          <w:szCs w:val="20"/>
        </w:rPr>
      </w:pP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РЕКОМЕНДАЦИИ</w:t>
      </w: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по заполнению Карты внутреннего финансового контроля</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При заполнении </w:t>
      </w:r>
      <w:hyperlink w:anchor="sub_121000" w:history="1">
        <w:r w:rsidRPr="00272DDF">
          <w:rPr>
            <w:sz w:val="20"/>
            <w:szCs w:val="20"/>
          </w:rPr>
          <w:t>Карты</w:t>
        </w:r>
      </w:hyperlink>
      <w:r w:rsidRPr="00272DDF">
        <w:rPr>
          <w:sz w:val="20"/>
          <w:szCs w:val="20"/>
        </w:rPr>
        <w:t xml:space="preserve"> внутреннего финансового контроля (далее - Карта) указываются следующие сведения.</w:t>
      </w:r>
    </w:p>
    <w:p w:rsidR="00272DDF" w:rsidRPr="00272DDF" w:rsidRDefault="00272DDF" w:rsidP="00272DDF">
      <w:pPr>
        <w:autoSpaceDE w:val="0"/>
        <w:autoSpaceDN w:val="0"/>
        <w:adjustRightInd w:val="0"/>
        <w:ind w:firstLine="709"/>
        <w:jc w:val="both"/>
        <w:rPr>
          <w:sz w:val="20"/>
          <w:szCs w:val="20"/>
        </w:rPr>
      </w:pPr>
      <w:bookmarkStart w:id="138" w:name="sub_12001"/>
      <w:r w:rsidRPr="00272DDF">
        <w:rPr>
          <w:sz w:val="20"/>
          <w:szCs w:val="20"/>
        </w:rPr>
        <w:t xml:space="preserve">1. В </w:t>
      </w:r>
      <w:hyperlink w:anchor="sub_121100" w:history="1">
        <w:r w:rsidRPr="00272DDF">
          <w:rPr>
            <w:sz w:val="20"/>
            <w:szCs w:val="20"/>
          </w:rPr>
          <w:t>графе 1</w:t>
        </w:r>
      </w:hyperlink>
      <w:r w:rsidRPr="00272DDF">
        <w:rPr>
          <w:sz w:val="20"/>
          <w:szCs w:val="20"/>
        </w:rPr>
        <w:t xml:space="preserve"> Карты указывается наименование процесса внутренней бюджетной процедуры.</w:t>
      </w:r>
    </w:p>
    <w:p w:rsidR="00272DDF" w:rsidRPr="00272DDF" w:rsidRDefault="00272DDF" w:rsidP="00272DDF">
      <w:pPr>
        <w:autoSpaceDE w:val="0"/>
        <w:autoSpaceDN w:val="0"/>
        <w:adjustRightInd w:val="0"/>
        <w:ind w:firstLine="709"/>
        <w:jc w:val="both"/>
        <w:rPr>
          <w:sz w:val="20"/>
          <w:szCs w:val="20"/>
        </w:rPr>
      </w:pPr>
      <w:bookmarkStart w:id="139" w:name="sub_12002"/>
      <w:bookmarkEnd w:id="138"/>
      <w:r w:rsidRPr="00272DDF">
        <w:rPr>
          <w:sz w:val="20"/>
          <w:szCs w:val="20"/>
        </w:rPr>
        <w:t xml:space="preserve">2. В </w:t>
      </w:r>
      <w:hyperlink w:anchor="sub_121100" w:history="1">
        <w:r w:rsidRPr="00272DDF">
          <w:rPr>
            <w:sz w:val="20"/>
            <w:szCs w:val="20"/>
          </w:rPr>
          <w:t>графе 2</w:t>
        </w:r>
      </w:hyperlink>
      <w:r w:rsidRPr="00272DDF">
        <w:rPr>
          <w:sz w:val="20"/>
          <w:szCs w:val="20"/>
        </w:rPr>
        <w:t xml:space="preserve"> Карты указывается наименование операции (действия по формированию документа, необходимого для выполнения внутренней бюджетной процедуры).</w:t>
      </w:r>
    </w:p>
    <w:p w:rsidR="00272DDF" w:rsidRPr="00272DDF" w:rsidRDefault="00272DDF" w:rsidP="00272DDF">
      <w:pPr>
        <w:autoSpaceDE w:val="0"/>
        <w:autoSpaceDN w:val="0"/>
        <w:adjustRightInd w:val="0"/>
        <w:ind w:firstLine="709"/>
        <w:jc w:val="both"/>
        <w:rPr>
          <w:sz w:val="20"/>
          <w:szCs w:val="20"/>
        </w:rPr>
      </w:pPr>
      <w:bookmarkStart w:id="140" w:name="sub_12003"/>
      <w:bookmarkEnd w:id="139"/>
      <w:r w:rsidRPr="00272DDF">
        <w:rPr>
          <w:sz w:val="20"/>
          <w:szCs w:val="20"/>
        </w:rPr>
        <w:t xml:space="preserve">3. В </w:t>
      </w:r>
      <w:hyperlink w:anchor="sub_121100" w:history="1">
        <w:r w:rsidRPr="00272DDF">
          <w:rPr>
            <w:sz w:val="20"/>
            <w:szCs w:val="20"/>
          </w:rPr>
          <w:t>графе 3</w:t>
        </w:r>
      </w:hyperlink>
      <w:r w:rsidRPr="00272DDF">
        <w:rPr>
          <w:sz w:val="20"/>
          <w:szCs w:val="20"/>
        </w:rPr>
        <w:t xml:space="preserve"> Карты указывается уникальный код операции в формате: А.Б.В, где</w:t>
      </w:r>
    </w:p>
    <w:bookmarkEnd w:id="140"/>
    <w:p w:rsidR="00272DDF" w:rsidRPr="00272DDF" w:rsidRDefault="00272DDF" w:rsidP="00272DDF">
      <w:pPr>
        <w:autoSpaceDE w:val="0"/>
        <w:autoSpaceDN w:val="0"/>
        <w:adjustRightInd w:val="0"/>
        <w:ind w:firstLine="709"/>
        <w:jc w:val="both"/>
        <w:rPr>
          <w:sz w:val="20"/>
          <w:szCs w:val="20"/>
        </w:rPr>
      </w:pPr>
      <w:r w:rsidRPr="00272DDF">
        <w:rPr>
          <w:sz w:val="20"/>
          <w:szCs w:val="20"/>
        </w:rPr>
        <w:t>А - порядковый номер внутренней бюджетной процедуры;</w:t>
      </w:r>
    </w:p>
    <w:p w:rsidR="00272DDF" w:rsidRPr="00272DDF" w:rsidRDefault="00272DDF" w:rsidP="00272DDF">
      <w:pPr>
        <w:autoSpaceDE w:val="0"/>
        <w:autoSpaceDN w:val="0"/>
        <w:adjustRightInd w:val="0"/>
        <w:ind w:firstLine="709"/>
        <w:jc w:val="both"/>
        <w:rPr>
          <w:sz w:val="20"/>
          <w:szCs w:val="20"/>
        </w:rPr>
      </w:pPr>
      <w:proofErr w:type="gramStart"/>
      <w:r w:rsidRPr="00272DDF">
        <w:rPr>
          <w:sz w:val="20"/>
          <w:szCs w:val="20"/>
        </w:rPr>
        <w:t>Б</w:t>
      </w:r>
      <w:proofErr w:type="gramEnd"/>
      <w:r w:rsidRPr="00272DDF">
        <w:rPr>
          <w:sz w:val="20"/>
          <w:szCs w:val="20"/>
        </w:rPr>
        <w:t xml:space="preserve"> - порядковый номер процесса соответствующей внутренней бюджетной процедуры;</w:t>
      </w:r>
    </w:p>
    <w:p w:rsidR="00272DDF" w:rsidRPr="00272DDF" w:rsidRDefault="00272DDF" w:rsidP="00272DDF">
      <w:pPr>
        <w:autoSpaceDE w:val="0"/>
        <w:autoSpaceDN w:val="0"/>
        <w:adjustRightInd w:val="0"/>
        <w:ind w:firstLine="709"/>
        <w:jc w:val="both"/>
        <w:rPr>
          <w:sz w:val="20"/>
          <w:szCs w:val="20"/>
        </w:rPr>
      </w:pPr>
      <w:r w:rsidRPr="00272DDF">
        <w:rPr>
          <w:sz w:val="20"/>
          <w:szCs w:val="20"/>
        </w:rPr>
        <w:t>В - порядковый номер операции соответствующего процесса соответствующей внутренней бюджетной процедуры.</w:t>
      </w:r>
    </w:p>
    <w:p w:rsidR="00272DDF" w:rsidRPr="00272DDF" w:rsidRDefault="00272DDF" w:rsidP="00272DDF">
      <w:pPr>
        <w:autoSpaceDE w:val="0"/>
        <w:autoSpaceDN w:val="0"/>
        <w:adjustRightInd w:val="0"/>
        <w:ind w:firstLine="709"/>
        <w:jc w:val="both"/>
        <w:rPr>
          <w:sz w:val="20"/>
          <w:szCs w:val="20"/>
        </w:rPr>
      </w:pPr>
      <w:bookmarkStart w:id="141" w:name="sub_12004"/>
      <w:r w:rsidRPr="00272DDF">
        <w:rPr>
          <w:sz w:val="20"/>
          <w:szCs w:val="20"/>
        </w:rPr>
        <w:t xml:space="preserve">4. В </w:t>
      </w:r>
      <w:hyperlink w:anchor="sub_121100" w:history="1">
        <w:r w:rsidRPr="00272DDF">
          <w:rPr>
            <w:sz w:val="20"/>
            <w:szCs w:val="20"/>
          </w:rPr>
          <w:t>графе 4</w:t>
        </w:r>
      </w:hyperlink>
      <w:r w:rsidRPr="00272DDF">
        <w:rPr>
          <w:sz w:val="20"/>
          <w:szCs w:val="20"/>
        </w:rPr>
        <w:t xml:space="preserve"> Карты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272DDF" w:rsidRPr="00272DDF" w:rsidRDefault="00272DDF" w:rsidP="00272DDF">
      <w:pPr>
        <w:autoSpaceDE w:val="0"/>
        <w:autoSpaceDN w:val="0"/>
        <w:adjustRightInd w:val="0"/>
        <w:ind w:firstLine="709"/>
        <w:jc w:val="both"/>
        <w:rPr>
          <w:sz w:val="20"/>
          <w:szCs w:val="20"/>
        </w:rPr>
      </w:pPr>
      <w:bookmarkStart w:id="142" w:name="sub_12005"/>
      <w:bookmarkEnd w:id="141"/>
      <w:r w:rsidRPr="00272DDF">
        <w:rPr>
          <w:sz w:val="20"/>
          <w:szCs w:val="20"/>
        </w:rPr>
        <w:t xml:space="preserve">5. В </w:t>
      </w:r>
      <w:hyperlink w:anchor="sub_121100" w:history="1">
        <w:r w:rsidRPr="00272DDF">
          <w:rPr>
            <w:sz w:val="20"/>
            <w:szCs w:val="20"/>
          </w:rPr>
          <w:t>графе 5</w:t>
        </w:r>
      </w:hyperlink>
      <w:r w:rsidRPr="00272DDF">
        <w:rPr>
          <w:sz w:val="20"/>
          <w:szCs w:val="20"/>
        </w:rPr>
        <w:t xml:space="preserve"> Карты указывается периодичность выполнения операции (например, не позднее одного рабочего дня </w:t>
      </w:r>
      <w:proofErr w:type="gramStart"/>
      <w:r w:rsidRPr="00272DDF">
        <w:rPr>
          <w:sz w:val="20"/>
          <w:szCs w:val="20"/>
        </w:rPr>
        <w:t>с даты поступления</w:t>
      </w:r>
      <w:proofErr w:type="gramEnd"/>
      <w:r w:rsidRPr="00272DDF">
        <w:rPr>
          <w:sz w:val="20"/>
          <w:szCs w:val="20"/>
        </w:rPr>
        <w:t xml:space="preserve"> сведений, необходимых для формирования документа).</w:t>
      </w:r>
    </w:p>
    <w:p w:rsidR="00272DDF" w:rsidRPr="00272DDF" w:rsidRDefault="00272DDF" w:rsidP="00272DDF">
      <w:pPr>
        <w:autoSpaceDE w:val="0"/>
        <w:autoSpaceDN w:val="0"/>
        <w:adjustRightInd w:val="0"/>
        <w:ind w:firstLine="709"/>
        <w:jc w:val="both"/>
        <w:rPr>
          <w:sz w:val="20"/>
          <w:szCs w:val="20"/>
        </w:rPr>
      </w:pPr>
      <w:bookmarkStart w:id="143" w:name="sub_12006"/>
      <w:bookmarkEnd w:id="142"/>
      <w:r w:rsidRPr="00272DDF">
        <w:rPr>
          <w:sz w:val="20"/>
          <w:szCs w:val="20"/>
        </w:rPr>
        <w:t xml:space="preserve">6. В </w:t>
      </w:r>
      <w:hyperlink w:anchor="sub_121100" w:history="1">
        <w:r w:rsidRPr="00272DDF">
          <w:rPr>
            <w:sz w:val="20"/>
            <w:szCs w:val="20"/>
          </w:rPr>
          <w:t>графе 6</w:t>
        </w:r>
      </w:hyperlink>
      <w:r w:rsidRPr="00272DDF">
        <w:rPr>
          <w:sz w:val="20"/>
          <w:szCs w:val="20"/>
        </w:rPr>
        <w:t xml:space="preserve"> Карты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272DDF" w:rsidRPr="00272DDF" w:rsidRDefault="00272DDF" w:rsidP="00272DDF">
      <w:pPr>
        <w:autoSpaceDE w:val="0"/>
        <w:autoSpaceDN w:val="0"/>
        <w:adjustRightInd w:val="0"/>
        <w:ind w:firstLine="709"/>
        <w:jc w:val="both"/>
        <w:rPr>
          <w:sz w:val="20"/>
          <w:szCs w:val="20"/>
        </w:rPr>
      </w:pPr>
      <w:bookmarkStart w:id="144" w:name="sub_12007"/>
      <w:bookmarkEnd w:id="143"/>
      <w:r w:rsidRPr="00272DDF">
        <w:rPr>
          <w:sz w:val="20"/>
          <w:szCs w:val="20"/>
        </w:rPr>
        <w:t xml:space="preserve">7. В </w:t>
      </w:r>
      <w:hyperlink w:anchor="sub_121100" w:history="1">
        <w:r w:rsidRPr="00272DDF">
          <w:rPr>
            <w:sz w:val="20"/>
            <w:szCs w:val="20"/>
          </w:rPr>
          <w:t>графе 7</w:t>
        </w:r>
      </w:hyperlink>
      <w:r w:rsidRPr="00272DDF">
        <w:rPr>
          <w:sz w:val="20"/>
          <w:szCs w:val="20"/>
        </w:rPr>
        <w:t xml:space="preserve"> Карты указывается один из методов контроля «Самоконтроль», «Контроль по уровню подчиненности» или «Контроль по уровню подведомственности». Например, при формировании показателей расходного расписания в части распределения лимитов бюджетных обязательств на закупку товаров, работ и услуг для обеспечения государственных (муниципальных) нужд в целях обеспечения исполнения бюджетных смет уполномоченное подразделение главного администратора бюджетных средств получает проекты бюджетных смет и (или) проекты планов-графиков закупок для обеспечения государственных (муниципальных) нужд. Должностное лицо уполномоченного подразделения главного администратора бюджетных средств осуществляет контроль по уровню подведомственности путем проверки оформления проекта бюджетной сметы и (или) проверки плана-графика закупок, затем оформляет заключение об устранении нарушений и недостатков в случае их выявления. В отношении оформления заключения указанное лицо осуществляет самоконтроль, а руководитель структурного подразделения - контроль по уровню подчиненности.</w:t>
      </w:r>
    </w:p>
    <w:p w:rsidR="00272DDF" w:rsidRPr="00272DDF" w:rsidRDefault="00272DDF" w:rsidP="00272DDF">
      <w:pPr>
        <w:autoSpaceDE w:val="0"/>
        <w:autoSpaceDN w:val="0"/>
        <w:adjustRightInd w:val="0"/>
        <w:ind w:firstLine="709"/>
        <w:jc w:val="both"/>
        <w:rPr>
          <w:sz w:val="20"/>
          <w:szCs w:val="20"/>
        </w:rPr>
      </w:pPr>
      <w:bookmarkStart w:id="145" w:name="sub_12008"/>
      <w:bookmarkEnd w:id="144"/>
      <w:r w:rsidRPr="00272DDF">
        <w:rPr>
          <w:sz w:val="20"/>
          <w:szCs w:val="20"/>
        </w:rPr>
        <w:t xml:space="preserve">8. В </w:t>
      </w:r>
      <w:hyperlink w:anchor="sub_121100" w:history="1">
        <w:r w:rsidRPr="00272DDF">
          <w:rPr>
            <w:sz w:val="20"/>
            <w:szCs w:val="20"/>
          </w:rPr>
          <w:t>графе 8</w:t>
        </w:r>
      </w:hyperlink>
      <w:r w:rsidRPr="00272DDF">
        <w:rPr>
          <w:sz w:val="20"/>
          <w:szCs w:val="20"/>
        </w:rPr>
        <w:t xml:space="preserve"> Карты указывается одно из следующих контрольных действий «Проверка оформления документа»; «Авторизация операций»; «Сверка данных». Например, в ходе контроля по уровню подчиненности проводится авторизация операций.</w:t>
      </w:r>
    </w:p>
    <w:p w:rsidR="00272DDF" w:rsidRPr="00272DDF" w:rsidRDefault="00272DDF" w:rsidP="00272DDF">
      <w:pPr>
        <w:autoSpaceDE w:val="0"/>
        <w:autoSpaceDN w:val="0"/>
        <w:adjustRightInd w:val="0"/>
        <w:ind w:firstLine="709"/>
        <w:jc w:val="both"/>
        <w:rPr>
          <w:sz w:val="20"/>
          <w:szCs w:val="20"/>
        </w:rPr>
      </w:pPr>
      <w:bookmarkStart w:id="146" w:name="sub_12009"/>
      <w:bookmarkEnd w:id="145"/>
      <w:r w:rsidRPr="00272DDF">
        <w:rPr>
          <w:sz w:val="20"/>
          <w:szCs w:val="20"/>
        </w:rPr>
        <w:t xml:space="preserve">9. В </w:t>
      </w:r>
      <w:hyperlink w:anchor="sub_121100" w:history="1">
        <w:r w:rsidRPr="00272DDF">
          <w:rPr>
            <w:sz w:val="20"/>
            <w:szCs w:val="20"/>
          </w:rPr>
          <w:t>графе 9</w:t>
        </w:r>
      </w:hyperlink>
      <w:r w:rsidRPr="00272DDF">
        <w:rPr>
          <w:sz w:val="20"/>
          <w:szCs w:val="20"/>
        </w:rPr>
        <w:t xml:space="preserve"> Карты указывается один из следующих видов контроля – «Визуальный»; «Автоматический»; «Смешанный», а также способов контроля – «Сплошной» или «Выборочный».</w:t>
      </w:r>
    </w:p>
    <w:bookmarkEnd w:id="146"/>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10. В </w:t>
      </w:r>
      <w:hyperlink w:anchor="sub_121100" w:history="1">
        <w:r w:rsidRPr="00272DDF">
          <w:rPr>
            <w:sz w:val="20"/>
            <w:szCs w:val="20"/>
          </w:rPr>
          <w:t>графе 10</w:t>
        </w:r>
      </w:hyperlink>
      <w:r w:rsidRPr="00272DDF">
        <w:rPr>
          <w:sz w:val="20"/>
          <w:szCs w:val="20"/>
        </w:rPr>
        <w:t xml:space="preserve"> Карты указывается периодичность осуществления контрольного действия (например, после проведения операции, ежедневно, 1 раз в неделю) и срок выполнения контрольного действия (например, 1 час, 5 дней).</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center"/>
        <w:rPr>
          <w:sz w:val="20"/>
          <w:szCs w:val="20"/>
        </w:rPr>
        <w:sectPr w:rsidR="00272DDF" w:rsidRPr="00272DDF" w:rsidSect="00272DDF">
          <w:pgSz w:w="11906" w:h="16838"/>
          <w:pgMar w:top="1134" w:right="851" w:bottom="851" w:left="1418" w:header="709" w:footer="709" w:gutter="0"/>
          <w:cols w:space="708"/>
          <w:docGrid w:linePitch="360"/>
        </w:sectPr>
      </w:pPr>
    </w:p>
    <w:p w:rsidR="00272DDF" w:rsidRPr="00272DDF" w:rsidRDefault="00272DDF" w:rsidP="00272DDF">
      <w:pPr>
        <w:autoSpaceDE w:val="0"/>
        <w:autoSpaceDN w:val="0"/>
        <w:adjustRightInd w:val="0"/>
        <w:jc w:val="right"/>
        <w:rPr>
          <w:sz w:val="20"/>
          <w:szCs w:val="20"/>
        </w:rPr>
      </w:pPr>
      <w:r w:rsidRPr="00272DDF">
        <w:rPr>
          <w:sz w:val="20"/>
          <w:szCs w:val="20"/>
        </w:rPr>
        <w:lastRenderedPageBreak/>
        <w:t>Приложение № 3</w:t>
      </w:r>
      <w:r w:rsidRPr="00272DDF">
        <w:rPr>
          <w:sz w:val="20"/>
          <w:szCs w:val="20"/>
        </w:rPr>
        <w:br/>
        <w:t xml:space="preserve">к </w:t>
      </w:r>
      <w:hyperlink w:anchor="sub_1000" w:history="1">
        <w:r w:rsidRPr="00272DDF">
          <w:rPr>
            <w:sz w:val="20"/>
            <w:szCs w:val="20"/>
          </w:rPr>
          <w:t>порядку</w:t>
        </w:r>
      </w:hyperlink>
      <w:r w:rsidRPr="00272DDF">
        <w:rPr>
          <w:sz w:val="20"/>
          <w:szCs w:val="20"/>
        </w:rPr>
        <w:t xml:space="preserve"> по осуществлению</w:t>
      </w:r>
    </w:p>
    <w:p w:rsidR="00272DDF" w:rsidRPr="00272DDF" w:rsidRDefault="00272DDF" w:rsidP="00272DDF">
      <w:pPr>
        <w:autoSpaceDE w:val="0"/>
        <w:autoSpaceDN w:val="0"/>
        <w:adjustRightInd w:val="0"/>
        <w:jc w:val="right"/>
        <w:rPr>
          <w:sz w:val="20"/>
          <w:szCs w:val="20"/>
        </w:rPr>
      </w:pPr>
      <w:r w:rsidRPr="00272DDF">
        <w:rPr>
          <w:sz w:val="20"/>
          <w:szCs w:val="20"/>
        </w:rPr>
        <w:t>внутреннего финансового контроля</w:t>
      </w:r>
    </w:p>
    <w:p w:rsidR="00272DDF" w:rsidRPr="00272DDF" w:rsidRDefault="00272DDF" w:rsidP="00272DDF">
      <w:pPr>
        <w:autoSpaceDE w:val="0"/>
        <w:autoSpaceDN w:val="0"/>
        <w:adjustRightInd w:val="0"/>
        <w:jc w:val="right"/>
        <w:rPr>
          <w:sz w:val="20"/>
          <w:szCs w:val="20"/>
        </w:rPr>
      </w:pPr>
      <w:r w:rsidRPr="00272DDF">
        <w:rPr>
          <w:sz w:val="20"/>
          <w:szCs w:val="20"/>
        </w:rPr>
        <w:t>главным распорядителем</w:t>
      </w:r>
    </w:p>
    <w:p w:rsidR="00272DDF" w:rsidRPr="00272DDF" w:rsidRDefault="00272DDF" w:rsidP="00272DDF">
      <w:pPr>
        <w:autoSpaceDE w:val="0"/>
        <w:autoSpaceDN w:val="0"/>
        <w:adjustRightInd w:val="0"/>
        <w:jc w:val="right"/>
        <w:rPr>
          <w:sz w:val="20"/>
          <w:szCs w:val="20"/>
        </w:rPr>
      </w:pPr>
      <w:r w:rsidRPr="00272DDF">
        <w:rPr>
          <w:sz w:val="20"/>
          <w:szCs w:val="20"/>
        </w:rPr>
        <w:t>(распорядителем) средств местного бюджета, главным администратором</w:t>
      </w:r>
    </w:p>
    <w:p w:rsidR="00272DDF" w:rsidRPr="00272DDF" w:rsidRDefault="00272DDF" w:rsidP="00272DDF">
      <w:pPr>
        <w:autoSpaceDE w:val="0"/>
        <w:autoSpaceDN w:val="0"/>
        <w:adjustRightInd w:val="0"/>
        <w:jc w:val="right"/>
        <w:rPr>
          <w:sz w:val="20"/>
          <w:szCs w:val="20"/>
        </w:rPr>
      </w:pPr>
      <w:r w:rsidRPr="00272DDF">
        <w:rPr>
          <w:sz w:val="20"/>
          <w:szCs w:val="20"/>
        </w:rPr>
        <w:t>(администратором) доходов местного</w:t>
      </w:r>
    </w:p>
    <w:p w:rsidR="00272DDF" w:rsidRPr="00272DDF" w:rsidRDefault="00272DDF" w:rsidP="00272DDF">
      <w:pPr>
        <w:autoSpaceDE w:val="0"/>
        <w:autoSpaceDN w:val="0"/>
        <w:adjustRightInd w:val="0"/>
        <w:jc w:val="right"/>
        <w:rPr>
          <w:sz w:val="20"/>
          <w:szCs w:val="20"/>
        </w:rPr>
      </w:pPr>
      <w:r w:rsidRPr="00272DDF">
        <w:rPr>
          <w:sz w:val="20"/>
          <w:szCs w:val="20"/>
        </w:rPr>
        <w:t>бюджета, главным администратором</w:t>
      </w:r>
    </w:p>
    <w:p w:rsidR="00272DDF" w:rsidRPr="00272DDF" w:rsidRDefault="00272DDF" w:rsidP="00272DDF">
      <w:pPr>
        <w:autoSpaceDE w:val="0"/>
        <w:autoSpaceDN w:val="0"/>
        <w:adjustRightInd w:val="0"/>
        <w:jc w:val="right"/>
        <w:rPr>
          <w:sz w:val="20"/>
          <w:szCs w:val="20"/>
        </w:rPr>
      </w:pPr>
      <w:r w:rsidRPr="00272DDF">
        <w:rPr>
          <w:sz w:val="20"/>
          <w:szCs w:val="20"/>
        </w:rPr>
        <w:t>(администратором) источников</w:t>
      </w:r>
    </w:p>
    <w:p w:rsidR="00272DDF" w:rsidRPr="00272DDF" w:rsidRDefault="00272DDF" w:rsidP="00272DDF">
      <w:pPr>
        <w:autoSpaceDE w:val="0"/>
        <w:autoSpaceDN w:val="0"/>
        <w:adjustRightInd w:val="0"/>
        <w:jc w:val="right"/>
        <w:rPr>
          <w:sz w:val="20"/>
          <w:szCs w:val="20"/>
        </w:rPr>
      </w:pPr>
      <w:r w:rsidRPr="00272DDF">
        <w:rPr>
          <w:sz w:val="20"/>
          <w:szCs w:val="20"/>
        </w:rPr>
        <w:t>финансирования дефицита</w:t>
      </w:r>
    </w:p>
    <w:p w:rsidR="00272DDF" w:rsidRPr="00272DDF" w:rsidRDefault="00272DDF" w:rsidP="00272DDF">
      <w:pPr>
        <w:autoSpaceDE w:val="0"/>
        <w:autoSpaceDN w:val="0"/>
        <w:adjustRightInd w:val="0"/>
        <w:jc w:val="right"/>
        <w:rPr>
          <w:sz w:val="20"/>
          <w:szCs w:val="20"/>
        </w:rPr>
      </w:pPr>
      <w:r w:rsidRPr="00272DDF">
        <w:rPr>
          <w:sz w:val="20"/>
          <w:szCs w:val="20"/>
        </w:rPr>
        <w:t>местного бюджета</w:t>
      </w:r>
    </w:p>
    <w:p w:rsidR="00272DDF" w:rsidRPr="00272DDF" w:rsidRDefault="00272DDF" w:rsidP="00272DDF">
      <w:pPr>
        <w:autoSpaceDE w:val="0"/>
        <w:autoSpaceDN w:val="0"/>
        <w:adjustRightInd w:val="0"/>
        <w:jc w:val="right"/>
        <w:outlineLvl w:val="0"/>
        <w:rPr>
          <w:b/>
          <w:bCs/>
          <w:sz w:val="20"/>
          <w:szCs w:val="20"/>
        </w:rPr>
      </w:pPr>
    </w:p>
    <w:p w:rsidR="00272DDF" w:rsidRPr="00272DDF" w:rsidRDefault="00272DDF" w:rsidP="00272DDF">
      <w:pPr>
        <w:autoSpaceDE w:val="0"/>
        <w:autoSpaceDN w:val="0"/>
        <w:adjustRightInd w:val="0"/>
        <w:jc w:val="center"/>
        <w:outlineLvl w:val="0"/>
        <w:rPr>
          <w:b/>
          <w:bCs/>
          <w:sz w:val="20"/>
          <w:szCs w:val="20"/>
        </w:rPr>
      </w:pP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ПРИМЕРНЫЙ ПЕРЕЧЕНЬ</w:t>
      </w: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тем и вопросов проверок, осуществляемых в ходе ведомственного финансового контроля</w:t>
      </w:r>
    </w:p>
    <w:p w:rsidR="00272DDF" w:rsidRPr="00272DDF" w:rsidRDefault="00272DDF" w:rsidP="00272DDF">
      <w:pPr>
        <w:autoSpaceDE w:val="0"/>
        <w:autoSpaceDN w:val="0"/>
        <w:adjustRightInd w:val="0"/>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5"/>
        <w:gridCol w:w="7088"/>
        <w:gridCol w:w="3095"/>
      </w:tblGrid>
      <w:tr w:rsidR="00272DDF" w:rsidRPr="00272DDF" w:rsidTr="00272DDF">
        <w:tc>
          <w:tcPr>
            <w:tcW w:w="4325" w:type="dxa"/>
            <w:tcBorders>
              <w:top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Темы проверок</w:t>
            </w:r>
          </w:p>
        </w:tc>
        <w:tc>
          <w:tcPr>
            <w:tcW w:w="7088" w:type="dxa"/>
            <w:tcBorders>
              <w:top w:val="single" w:sz="4" w:space="0" w:color="auto"/>
              <w:left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Вопросы, подлежащие изучению</w:t>
            </w:r>
          </w:p>
        </w:tc>
        <w:tc>
          <w:tcPr>
            <w:tcW w:w="3095" w:type="dxa"/>
            <w:tcBorders>
              <w:top w:val="single" w:sz="4" w:space="0" w:color="auto"/>
              <w:left w:val="single" w:sz="4" w:space="0" w:color="auto"/>
              <w:bottom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Объекты проверок</w:t>
            </w:r>
          </w:p>
        </w:tc>
      </w:tr>
      <w:tr w:rsidR="00272DDF" w:rsidRPr="00272DDF" w:rsidTr="00272DDF">
        <w:tc>
          <w:tcPr>
            <w:tcW w:w="4325" w:type="dxa"/>
            <w:tcBorders>
              <w:top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7088" w:type="dxa"/>
            <w:tcBorders>
              <w:top w:val="single" w:sz="4" w:space="0" w:color="auto"/>
              <w:left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095" w:type="dxa"/>
            <w:tcBorders>
              <w:top w:val="single" w:sz="4" w:space="0" w:color="auto"/>
              <w:left w:val="single" w:sz="4" w:space="0" w:color="auto"/>
              <w:bottom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c>
          <w:tcPr>
            <w:tcW w:w="4325"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bookmarkStart w:id="147" w:name="sub_13001"/>
            <w:r w:rsidRPr="00272DDF">
              <w:rPr>
                <w:sz w:val="20"/>
                <w:szCs w:val="20"/>
              </w:rPr>
              <w:t>1) Полнота и обоснованность документов, представляемых главному администратору бюджетных сре</w:t>
            </w:r>
            <w:proofErr w:type="gramStart"/>
            <w:r w:rsidRPr="00272DDF">
              <w:rPr>
                <w:sz w:val="20"/>
                <w:szCs w:val="20"/>
              </w:rPr>
              <w:t>дств в ц</w:t>
            </w:r>
            <w:proofErr w:type="gramEnd"/>
            <w:r w:rsidRPr="00272DDF">
              <w:rPr>
                <w:sz w:val="20"/>
                <w:szCs w:val="20"/>
              </w:rPr>
              <w:t>елях составления и рассмотрения проекта бюджета, а также своевременность их представления (далее - плановые документы)</w:t>
            </w:r>
            <w:bookmarkEnd w:id="147"/>
          </w:p>
        </w:tc>
        <w:tc>
          <w:tcPr>
            <w:tcW w:w="7088"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Соответствие показателей планового документа требованиям (указаниям, методикам), установленным высшим органом исполнительной власти (местной администрацией), финансовым органом в области планирования бюджета по расходам;</w:t>
            </w:r>
          </w:p>
          <w:p w:rsidR="00272DDF" w:rsidRPr="00272DDF" w:rsidRDefault="00272DDF" w:rsidP="00272DDF">
            <w:pPr>
              <w:autoSpaceDE w:val="0"/>
              <w:autoSpaceDN w:val="0"/>
              <w:adjustRightInd w:val="0"/>
              <w:rPr>
                <w:sz w:val="20"/>
                <w:szCs w:val="20"/>
              </w:rPr>
            </w:pPr>
            <w:r w:rsidRPr="00272DDF">
              <w:rPr>
                <w:sz w:val="20"/>
                <w:szCs w:val="20"/>
              </w:rPr>
              <w:t>Соответствие показателей планового документа положениям правовых актов (распоряжений) главного администратора бюджетных сре</w:t>
            </w:r>
            <w:proofErr w:type="gramStart"/>
            <w:r w:rsidRPr="00272DDF">
              <w:rPr>
                <w:sz w:val="20"/>
                <w:szCs w:val="20"/>
              </w:rPr>
              <w:t>дств в ч</w:t>
            </w:r>
            <w:proofErr w:type="gramEnd"/>
            <w:r w:rsidRPr="00272DDF">
              <w:rPr>
                <w:sz w:val="20"/>
                <w:szCs w:val="20"/>
              </w:rPr>
              <w:t>асти планирования бюджета по расходам</w:t>
            </w:r>
          </w:p>
          <w:p w:rsidR="00272DDF" w:rsidRPr="00272DDF" w:rsidRDefault="00272DDF" w:rsidP="00272DDF">
            <w:pPr>
              <w:autoSpaceDE w:val="0"/>
              <w:autoSpaceDN w:val="0"/>
              <w:adjustRightInd w:val="0"/>
              <w:rPr>
                <w:sz w:val="20"/>
                <w:szCs w:val="20"/>
              </w:rPr>
            </w:pPr>
          </w:p>
        </w:tc>
        <w:tc>
          <w:tcPr>
            <w:tcW w:w="309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Уполномоченные подразделения подведомственных распорядителей и получателей бюджетных средств</w:t>
            </w:r>
          </w:p>
        </w:tc>
      </w:tr>
      <w:tr w:rsidR="00272DDF" w:rsidRPr="00272DDF" w:rsidTr="00272DDF">
        <w:tc>
          <w:tcPr>
            <w:tcW w:w="4325" w:type="dxa"/>
            <w:tcBorders>
              <w:top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7088" w:type="dxa"/>
            <w:tcBorders>
              <w:top w:val="single" w:sz="4" w:space="0" w:color="auto"/>
              <w:left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095" w:type="dxa"/>
            <w:tcBorders>
              <w:top w:val="single" w:sz="4" w:space="0" w:color="auto"/>
              <w:left w:val="single" w:sz="4" w:space="0" w:color="auto"/>
              <w:bottom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c>
          <w:tcPr>
            <w:tcW w:w="4325"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bookmarkStart w:id="148" w:name="sub_13002"/>
            <w:r w:rsidRPr="00272DDF">
              <w:rPr>
                <w:sz w:val="20"/>
                <w:szCs w:val="20"/>
              </w:rPr>
              <w:t>2) Полнота и обоснованность документов, представляемых главному администратору бюджетных сре</w:t>
            </w:r>
            <w:proofErr w:type="gramStart"/>
            <w:r w:rsidRPr="00272DDF">
              <w:rPr>
                <w:sz w:val="20"/>
                <w:szCs w:val="20"/>
              </w:rPr>
              <w:t>дств в ц</w:t>
            </w:r>
            <w:proofErr w:type="gramEnd"/>
            <w:r w:rsidRPr="00272DDF">
              <w:rPr>
                <w:sz w:val="20"/>
                <w:szCs w:val="20"/>
              </w:rPr>
              <w:t>елях составления, утверждения и ведения бюджетной росписи, формирования документов по внесению изменений в сводную бюджетную роспись</w:t>
            </w:r>
            <w:bookmarkEnd w:id="148"/>
          </w:p>
        </w:tc>
        <w:tc>
          <w:tcPr>
            <w:tcW w:w="7088"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proofErr w:type="gramStart"/>
            <w:r w:rsidRPr="00272DDF">
              <w:rPr>
                <w:sz w:val="20"/>
                <w:szCs w:val="20"/>
              </w:rPr>
              <w:t>Соответствие показателей документа требованиям (указаниям), установленным высшим органом исполнительной власти (местной администрацией), финансовым органом в части формирования сводной бюджетной росписи, бюджетной росписи;</w:t>
            </w:r>
            <w:proofErr w:type="gramEnd"/>
          </w:p>
          <w:p w:rsidR="00272DDF" w:rsidRPr="00272DDF" w:rsidRDefault="00272DDF" w:rsidP="00272DDF">
            <w:pPr>
              <w:autoSpaceDE w:val="0"/>
              <w:autoSpaceDN w:val="0"/>
              <w:adjustRightInd w:val="0"/>
              <w:rPr>
                <w:sz w:val="20"/>
                <w:szCs w:val="20"/>
              </w:rPr>
            </w:pPr>
            <w:r w:rsidRPr="00272DDF">
              <w:rPr>
                <w:sz w:val="20"/>
                <w:szCs w:val="20"/>
              </w:rPr>
              <w:t>Соответствие показателей документа положениям правовых актов (распоряжений) главного администратора бюджетных сре</w:t>
            </w:r>
            <w:proofErr w:type="gramStart"/>
            <w:r w:rsidRPr="00272DDF">
              <w:rPr>
                <w:sz w:val="20"/>
                <w:szCs w:val="20"/>
              </w:rPr>
              <w:t>дств в ч</w:t>
            </w:r>
            <w:proofErr w:type="gramEnd"/>
            <w:r w:rsidRPr="00272DDF">
              <w:rPr>
                <w:sz w:val="20"/>
                <w:szCs w:val="20"/>
              </w:rPr>
              <w:t>асти составления, утверждения и ведения бюджетной росписи, формирования документов по внесению изменений в сводную бюджетную роспись</w:t>
            </w:r>
          </w:p>
        </w:tc>
        <w:tc>
          <w:tcPr>
            <w:tcW w:w="309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Уполномоченные подразделения подведомственных распорядителей и получателей бюджетных средств, администраторов источников финансирования дефицита бюджета</w:t>
            </w:r>
          </w:p>
        </w:tc>
      </w:tr>
      <w:tr w:rsidR="00272DDF" w:rsidRPr="00272DDF" w:rsidTr="00272DDF">
        <w:tc>
          <w:tcPr>
            <w:tcW w:w="4325"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bookmarkStart w:id="149" w:name="sub_13003"/>
            <w:r w:rsidRPr="00272DDF">
              <w:rPr>
                <w:sz w:val="20"/>
                <w:szCs w:val="20"/>
              </w:rPr>
              <w:t>3) Соблюдение порядка доведения лимитов бюджетных обязательств подведомственными распорядителями бюджетных средств</w:t>
            </w:r>
            <w:bookmarkEnd w:id="149"/>
          </w:p>
        </w:tc>
        <w:tc>
          <w:tcPr>
            <w:tcW w:w="7088"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Соответствие распределения лимитов бюджетных обязатель</w:t>
            </w:r>
            <w:proofErr w:type="gramStart"/>
            <w:r w:rsidRPr="00272DDF">
              <w:rPr>
                <w:sz w:val="20"/>
                <w:szCs w:val="20"/>
              </w:rPr>
              <w:t>ств тр</w:t>
            </w:r>
            <w:proofErr w:type="gramEnd"/>
            <w:r w:rsidRPr="00272DDF">
              <w:rPr>
                <w:sz w:val="20"/>
                <w:szCs w:val="20"/>
              </w:rPr>
              <w:t>ебованиям к срокам и объемам распределения, установленным законодательством</w:t>
            </w:r>
          </w:p>
          <w:p w:rsidR="00272DDF" w:rsidRPr="00272DDF" w:rsidRDefault="00272DDF" w:rsidP="00272DDF">
            <w:pPr>
              <w:autoSpaceDE w:val="0"/>
              <w:autoSpaceDN w:val="0"/>
              <w:adjustRightInd w:val="0"/>
              <w:rPr>
                <w:sz w:val="20"/>
                <w:szCs w:val="20"/>
              </w:rPr>
            </w:pPr>
            <w:r w:rsidRPr="00272DDF">
              <w:rPr>
                <w:sz w:val="20"/>
                <w:szCs w:val="20"/>
              </w:rPr>
              <w:t>Определение рисков образования значительных объемов неиспользованных бюджетных ассигнований</w:t>
            </w:r>
          </w:p>
        </w:tc>
        <w:tc>
          <w:tcPr>
            <w:tcW w:w="309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Подведомственные распорядители бюджетных средств</w:t>
            </w:r>
          </w:p>
        </w:tc>
      </w:tr>
      <w:tr w:rsidR="00272DDF" w:rsidRPr="00272DDF" w:rsidTr="00272DDF">
        <w:tc>
          <w:tcPr>
            <w:tcW w:w="4325"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bookmarkStart w:id="150" w:name="sub_13004"/>
            <w:r w:rsidRPr="00272DDF">
              <w:rPr>
                <w:sz w:val="20"/>
                <w:szCs w:val="20"/>
              </w:rPr>
              <w:t>4) Соблюдение порядка составления, утверждения и ведения бюджетных смет</w:t>
            </w:r>
            <w:bookmarkEnd w:id="150"/>
          </w:p>
        </w:tc>
        <w:tc>
          <w:tcPr>
            <w:tcW w:w="7088"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Соблюдение сроков утверждения бюджетной сметы, установленных </w:t>
            </w:r>
            <w:hyperlink r:id="rId31" w:history="1">
              <w:r w:rsidRPr="00272DDF">
                <w:rPr>
                  <w:sz w:val="20"/>
                  <w:szCs w:val="20"/>
                </w:rPr>
                <w:t>Бюджетным кодексом</w:t>
              </w:r>
            </w:hyperlink>
            <w:r w:rsidRPr="00272DDF">
              <w:rPr>
                <w:sz w:val="20"/>
                <w:szCs w:val="20"/>
              </w:rPr>
              <w:t xml:space="preserve"> Российской Федерации, правовыми актами, регулирующими составление, утверждение и ведение бюджетных смет</w:t>
            </w:r>
          </w:p>
          <w:p w:rsidR="00272DDF" w:rsidRPr="00272DDF" w:rsidRDefault="00272DDF" w:rsidP="00272DDF">
            <w:pPr>
              <w:autoSpaceDE w:val="0"/>
              <w:autoSpaceDN w:val="0"/>
              <w:adjustRightInd w:val="0"/>
              <w:rPr>
                <w:sz w:val="20"/>
                <w:szCs w:val="20"/>
              </w:rPr>
            </w:pPr>
            <w:r w:rsidRPr="00272DDF">
              <w:rPr>
                <w:sz w:val="20"/>
                <w:szCs w:val="20"/>
              </w:rPr>
              <w:lastRenderedPageBreak/>
              <w:t>Обоснованность показателей бюджетной сметы (проекта бюджетной сметы)</w:t>
            </w:r>
          </w:p>
          <w:p w:rsidR="00272DDF" w:rsidRPr="00272DDF" w:rsidRDefault="00272DDF" w:rsidP="00272DDF">
            <w:pPr>
              <w:autoSpaceDE w:val="0"/>
              <w:autoSpaceDN w:val="0"/>
              <w:adjustRightInd w:val="0"/>
              <w:rPr>
                <w:sz w:val="20"/>
                <w:szCs w:val="20"/>
              </w:rPr>
            </w:pPr>
            <w:r w:rsidRPr="00272DDF">
              <w:rPr>
                <w:sz w:val="20"/>
                <w:szCs w:val="20"/>
              </w:rPr>
              <w:t>Соответствие показателей бюджетной сметы доведенным лимитам бюджетных обязательств</w:t>
            </w:r>
          </w:p>
          <w:p w:rsidR="00272DDF" w:rsidRPr="00272DDF" w:rsidRDefault="00272DDF" w:rsidP="00272DDF">
            <w:pPr>
              <w:autoSpaceDE w:val="0"/>
              <w:autoSpaceDN w:val="0"/>
              <w:adjustRightInd w:val="0"/>
              <w:rPr>
                <w:sz w:val="20"/>
                <w:szCs w:val="20"/>
              </w:rPr>
            </w:pPr>
          </w:p>
        </w:tc>
        <w:tc>
          <w:tcPr>
            <w:tcW w:w="309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lastRenderedPageBreak/>
              <w:t>Подведомственные получатели бюджетных средств</w:t>
            </w:r>
          </w:p>
        </w:tc>
      </w:tr>
      <w:tr w:rsidR="00272DDF" w:rsidRPr="00272DDF" w:rsidTr="00272DDF">
        <w:tc>
          <w:tcPr>
            <w:tcW w:w="4325" w:type="dxa"/>
            <w:tcBorders>
              <w:top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lastRenderedPageBreak/>
              <w:t>1</w:t>
            </w:r>
          </w:p>
        </w:tc>
        <w:tc>
          <w:tcPr>
            <w:tcW w:w="7088" w:type="dxa"/>
            <w:tcBorders>
              <w:top w:val="single" w:sz="4" w:space="0" w:color="auto"/>
              <w:left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095" w:type="dxa"/>
            <w:tcBorders>
              <w:top w:val="single" w:sz="4" w:space="0" w:color="auto"/>
              <w:left w:val="single" w:sz="4" w:space="0" w:color="auto"/>
              <w:bottom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c>
          <w:tcPr>
            <w:tcW w:w="4325"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bookmarkStart w:id="151" w:name="sub_13005"/>
            <w:r w:rsidRPr="00272DDF">
              <w:rPr>
                <w:sz w:val="20"/>
                <w:szCs w:val="20"/>
              </w:rPr>
              <w:t xml:space="preserve">5) Соблюдение </w:t>
            </w:r>
            <w:hyperlink r:id="rId32" w:history="1">
              <w:r w:rsidRPr="00272DDF">
                <w:rPr>
                  <w:sz w:val="20"/>
                  <w:szCs w:val="20"/>
                </w:rPr>
                <w:t>бюджетного законодательства</w:t>
              </w:r>
            </w:hyperlink>
            <w:r w:rsidRPr="00272DDF">
              <w:rPr>
                <w:sz w:val="20"/>
                <w:szCs w:val="20"/>
              </w:rPr>
              <w:t xml:space="preserve"> при исполнении бюджетной сметы</w:t>
            </w:r>
            <w:bookmarkEnd w:id="151"/>
          </w:p>
        </w:tc>
        <w:tc>
          <w:tcPr>
            <w:tcW w:w="7088"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Правомерность произведенных выплат персоналу в целях обеспечения выполнения функций государственным (муниципальным) органом, казенным учреждением, органом управления государственным внебюджетным фондом</w:t>
            </w:r>
          </w:p>
          <w:p w:rsidR="00272DDF" w:rsidRPr="00272DDF" w:rsidRDefault="00272DDF" w:rsidP="00272DDF">
            <w:pPr>
              <w:autoSpaceDE w:val="0"/>
              <w:autoSpaceDN w:val="0"/>
              <w:adjustRightInd w:val="0"/>
              <w:rPr>
                <w:sz w:val="20"/>
                <w:szCs w:val="20"/>
              </w:rPr>
            </w:pPr>
            <w:r w:rsidRPr="00272DDF">
              <w:rPr>
                <w:sz w:val="20"/>
                <w:szCs w:val="20"/>
              </w:rPr>
              <w:t>Соответствие кассовых расходов показателям бюджетной сметы</w:t>
            </w:r>
          </w:p>
          <w:p w:rsidR="00272DDF" w:rsidRPr="00272DDF" w:rsidRDefault="00272DDF" w:rsidP="00272DDF">
            <w:pPr>
              <w:autoSpaceDE w:val="0"/>
              <w:autoSpaceDN w:val="0"/>
              <w:adjustRightInd w:val="0"/>
              <w:rPr>
                <w:sz w:val="20"/>
                <w:szCs w:val="20"/>
              </w:rPr>
            </w:pPr>
            <w:r w:rsidRPr="00272DDF">
              <w:rPr>
                <w:sz w:val="20"/>
                <w:szCs w:val="20"/>
              </w:rPr>
              <w:t>Соответствие авансовых платежей ограничениям, установленным высшим органом исполнительной власти (местной администрацией), финансовым органом, и (или) положениям законодательства Российской Федерации</w:t>
            </w:r>
          </w:p>
        </w:tc>
        <w:tc>
          <w:tcPr>
            <w:tcW w:w="309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Подведомственные получатели бюджетных средств</w:t>
            </w:r>
          </w:p>
        </w:tc>
      </w:tr>
      <w:tr w:rsidR="00272DDF" w:rsidRPr="00272DDF" w:rsidTr="00272DDF">
        <w:tc>
          <w:tcPr>
            <w:tcW w:w="4325"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bookmarkStart w:id="152" w:name="sub_13006"/>
            <w:r w:rsidRPr="00272DDF">
              <w:rPr>
                <w:sz w:val="20"/>
                <w:szCs w:val="20"/>
              </w:rPr>
              <w:t xml:space="preserve">6) Соблюдение </w:t>
            </w:r>
            <w:hyperlink r:id="rId33" w:history="1">
              <w:r w:rsidRPr="00272DDF">
                <w:rPr>
                  <w:sz w:val="20"/>
                  <w:szCs w:val="20"/>
                </w:rPr>
                <w:t>бюджетного законодательства</w:t>
              </w:r>
            </w:hyperlink>
            <w:r w:rsidRPr="00272DDF">
              <w:rPr>
                <w:sz w:val="20"/>
                <w:szCs w:val="20"/>
              </w:rPr>
              <w:t xml:space="preserve"> при предоставлении социальных выплат населению</w:t>
            </w:r>
            <w:bookmarkEnd w:id="152"/>
          </w:p>
        </w:tc>
        <w:tc>
          <w:tcPr>
            <w:tcW w:w="7088"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Правомерность произведенных социальных выплат населению</w:t>
            </w:r>
          </w:p>
        </w:tc>
        <w:tc>
          <w:tcPr>
            <w:tcW w:w="309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Подведомственные получатели бюджетных средств</w:t>
            </w:r>
          </w:p>
        </w:tc>
      </w:tr>
      <w:tr w:rsidR="00272DDF" w:rsidRPr="00272DDF" w:rsidTr="00272DDF">
        <w:tc>
          <w:tcPr>
            <w:tcW w:w="4325"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bookmarkStart w:id="153" w:name="sub_13007"/>
            <w:r w:rsidRPr="00272DDF">
              <w:rPr>
                <w:sz w:val="20"/>
                <w:szCs w:val="20"/>
              </w:rPr>
              <w:t>7) Своевременность, полнота и достоверность отражения в бюджетном учете отдельных операций</w:t>
            </w:r>
            <w:bookmarkEnd w:id="153"/>
          </w:p>
        </w:tc>
        <w:tc>
          <w:tcPr>
            <w:tcW w:w="7088"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proofErr w:type="gramStart"/>
            <w:r w:rsidRPr="00272DDF">
              <w:rPr>
                <w:sz w:val="20"/>
                <w:szCs w:val="20"/>
              </w:rPr>
              <w:t>Отражение отдельных операций в бюджетном учете согласно положениям Инструкции по бюджетному учету, учетной политики, принятой в казенном учреждении, в том числе операций с нефинансовыми активами, нематериальными активами, некорректное отражение которых приведет к грубому нарушению правил ведения бюджетного учета и представления бюджетной отчетности Полнота и актуальность учетной политики, принятой в казенном учреждении, в части регулирования отражения в учете проверяемых операций</w:t>
            </w:r>
            <w:proofErr w:type="gramEnd"/>
          </w:p>
        </w:tc>
        <w:tc>
          <w:tcPr>
            <w:tcW w:w="309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Подведомственные получатели бюджетных средств</w:t>
            </w:r>
          </w:p>
        </w:tc>
      </w:tr>
      <w:tr w:rsidR="00272DDF" w:rsidRPr="00272DDF" w:rsidTr="00272DDF">
        <w:tc>
          <w:tcPr>
            <w:tcW w:w="4325" w:type="dxa"/>
            <w:tcBorders>
              <w:top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7088" w:type="dxa"/>
            <w:tcBorders>
              <w:top w:val="single" w:sz="4" w:space="0" w:color="auto"/>
              <w:left w:val="single" w:sz="4" w:space="0" w:color="auto"/>
              <w:bottom w:val="single" w:sz="4" w:space="0" w:color="auto"/>
              <w:right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3095" w:type="dxa"/>
            <w:tcBorders>
              <w:top w:val="single" w:sz="4" w:space="0" w:color="auto"/>
              <w:left w:val="single" w:sz="4" w:space="0" w:color="auto"/>
              <w:bottom w:val="single" w:sz="4" w:space="0" w:color="auto"/>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3</w:t>
            </w:r>
          </w:p>
        </w:tc>
      </w:tr>
      <w:tr w:rsidR="00272DDF" w:rsidRPr="00272DDF" w:rsidTr="00272DDF">
        <w:tc>
          <w:tcPr>
            <w:tcW w:w="4325"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bookmarkStart w:id="154" w:name="sub_13008"/>
            <w:r w:rsidRPr="00272DDF">
              <w:rPr>
                <w:sz w:val="20"/>
                <w:szCs w:val="20"/>
              </w:rPr>
              <w:t>8) Полнота и обоснованность документов, представляемых главному администратору бюджетных сре</w:t>
            </w:r>
            <w:proofErr w:type="gramStart"/>
            <w:r w:rsidRPr="00272DDF">
              <w:rPr>
                <w:sz w:val="20"/>
                <w:szCs w:val="20"/>
              </w:rPr>
              <w:t>дств в ц</w:t>
            </w:r>
            <w:proofErr w:type="gramEnd"/>
            <w:r w:rsidRPr="00272DDF">
              <w:rPr>
                <w:sz w:val="20"/>
                <w:szCs w:val="20"/>
              </w:rPr>
              <w:t>елях формирования планов (прогнозов) поступлений доходов в бюджет (источников финансирования дефицита бюджета), а также своевременность их представления</w:t>
            </w:r>
            <w:bookmarkEnd w:id="154"/>
          </w:p>
        </w:tc>
        <w:tc>
          <w:tcPr>
            <w:tcW w:w="7088"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Соответствие требованиям (указаниям, методикам), установленным высшим органом исполнительной власти (местной администрацией), финансовым органом в части составления планов (прогнозов) поступлений в бюджет</w:t>
            </w:r>
          </w:p>
        </w:tc>
        <w:tc>
          <w:tcPr>
            <w:tcW w:w="309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Подведомственные администраторы доходов бюджета (администраторы источников финансирования дефицита бюджета)</w:t>
            </w:r>
          </w:p>
        </w:tc>
      </w:tr>
      <w:tr w:rsidR="00272DDF" w:rsidRPr="00272DDF" w:rsidTr="00272DDF">
        <w:tc>
          <w:tcPr>
            <w:tcW w:w="4325"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bookmarkStart w:id="155" w:name="sub_13009"/>
            <w:r w:rsidRPr="00272DDF">
              <w:rPr>
                <w:sz w:val="20"/>
                <w:szCs w:val="20"/>
              </w:rPr>
              <w:t xml:space="preserve">9) Соблюдение порядка начисления, учета и </w:t>
            </w:r>
            <w:proofErr w:type="gramStart"/>
            <w:r w:rsidRPr="00272DDF">
              <w:rPr>
                <w:sz w:val="20"/>
                <w:szCs w:val="20"/>
              </w:rPr>
              <w:t>контроля за</w:t>
            </w:r>
            <w:proofErr w:type="gramEnd"/>
            <w:r w:rsidRPr="00272DDF">
              <w:rPr>
                <w:sz w:val="20"/>
                <w:szCs w:val="20"/>
              </w:rPr>
              <w:t xml:space="preserve"> правильностью исчисления, полнотой и своевременностью осуществления платежей в бюджет, пеней и штрафов по ним</w:t>
            </w:r>
            <w:bookmarkEnd w:id="155"/>
          </w:p>
        </w:tc>
        <w:tc>
          <w:tcPr>
            <w:tcW w:w="7088"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Соответствие операций с доходами бюджета положениям установленного порядка осуществления бюджетных полномочий главного администратора (администратора) доходов бюджета в части процедур начисления, учета и </w:t>
            </w:r>
            <w:proofErr w:type="gramStart"/>
            <w:r w:rsidRPr="00272DDF">
              <w:rPr>
                <w:sz w:val="20"/>
                <w:szCs w:val="20"/>
              </w:rPr>
              <w:t>контроля за</w:t>
            </w:r>
            <w:proofErr w:type="gramEnd"/>
            <w:r w:rsidRPr="00272DDF">
              <w:rPr>
                <w:sz w:val="20"/>
                <w:szCs w:val="20"/>
              </w:rPr>
              <w:t xml:space="preserve"> правильностью исчисления, полнотой и своевременностью осуществления платежей в бюджет, пеней и штрафов по ним</w:t>
            </w:r>
          </w:p>
        </w:tc>
        <w:tc>
          <w:tcPr>
            <w:tcW w:w="309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Подведомственные администраторы доходов бюджета (администраторы источников финансирования дефицита бюджета)</w:t>
            </w:r>
          </w:p>
        </w:tc>
      </w:tr>
      <w:tr w:rsidR="00272DDF" w:rsidRPr="00272DDF" w:rsidTr="00272DDF">
        <w:tc>
          <w:tcPr>
            <w:tcW w:w="4325" w:type="dxa"/>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10) Проверка расходования бюджетных средств на осуществление закупок товаров, работ, услуг для муниципальных нужд </w:t>
            </w:r>
          </w:p>
        </w:tc>
        <w:tc>
          <w:tcPr>
            <w:tcW w:w="7088" w:type="dxa"/>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В соответствии с ч.8 ст.99 Федерального закона ФЗ-44</w:t>
            </w:r>
          </w:p>
        </w:tc>
        <w:tc>
          <w:tcPr>
            <w:tcW w:w="3095"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rPr>
                <w:sz w:val="20"/>
                <w:szCs w:val="20"/>
              </w:rPr>
            </w:pPr>
            <w:r w:rsidRPr="00272DDF">
              <w:rPr>
                <w:sz w:val="20"/>
                <w:szCs w:val="20"/>
              </w:rPr>
              <w:t xml:space="preserve">Сандогорское сельское поселение Костромского района, главный распорядитель (распорядитель) бюджетных средств, подведомственные </w:t>
            </w:r>
            <w:r w:rsidRPr="00272DDF">
              <w:rPr>
                <w:sz w:val="20"/>
                <w:szCs w:val="20"/>
              </w:rPr>
              <w:lastRenderedPageBreak/>
              <w:t>администраторы доходов бюджета (администраторы источников финансирования дефицита бюджета)</w:t>
            </w:r>
          </w:p>
        </w:tc>
      </w:tr>
    </w:tbl>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sectPr w:rsidR="00272DDF" w:rsidRPr="00272DDF" w:rsidSect="00272DDF">
          <w:pgSz w:w="16838" w:h="11906" w:orient="landscape"/>
          <w:pgMar w:top="851" w:right="851" w:bottom="1418" w:left="1134" w:header="709" w:footer="709" w:gutter="0"/>
          <w:cols w:space="708"/>
          <w:docGrid w:linePitch="360"/>
        </w:sectPr>
      </w:pP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right"/>
        <w:rPr>
          <w:sz w:val="20"/>
          <w:szCs w:val="20"/>
        </w:rPr>
      </w:pPr>
      <w:bookmarkStart w:id="156" w:name="sub_113000"/>
      <w:r w:rsidRPr="00272DDF">
        <w:rPr>
          <w:sz w:val="20"/>
          <w:szCs w:val="20"/>
        </w:rPr>
        <w:t>Приложение № 4</w:t>
      </w:r>
      <w:r w:rsidRPr="00272DDF">
        <w:rPr>
          <w:sz w:val="20"/>
          <w:szCs w:val="20"/>
        </w:rPr>
        <w:br/>
        <w:t xml:space="preserve">к </w:t>
      </w:r>
      <w:hyperlink w:anchor="sub_1000" w:history="1">
        <w:r w:rsidRPr="00272DDF">
          <w:rPr>
            <w:sz w:val="20"/>
            <w:szCs w:val="20"/>
          </w:rPr>
          <w:t>порядку</w:t>
        </w:r>
      </w:hyperlink>
      <w:r w:rsidRPr="00272DDF">
        <w:rPr>
          <w:sz w:val="20"/>
          <w:szCs w:val="20"/>
        </w:rPr>
        <w:t xml:space="preserve"> по осуществлению</w:t>
      </w:r>
    </w:p>
    <w:p w:rsidR="00272DDF" w:rsidRPr="00272DDF" w:rsidRDefault="00272DDF" w:rsidP="00272DDF">
      <w:pPr>
        <w:autoSpaceDE w:val="0"/>
        <w:autoSpaceDN w:val="0"/>
        <w:adjustRightInd w:val="0"/>
        <w:jc w:val="right"/>
        <w:rPr>
          <w:sz w:val="20"/>
          <w:szCs w:val="20"/>
        </w:rPr>
      </w:pPr>
      <w:r w:rsidRPr="00272DDF">
        <w:rPr>
          <w:sz w:val="20"/>
          <w:szCs w:val="20"/>
        </w:rPr>
        <w:t>внутреннего финансового контроля</w:t>
      </w:r>
    </w:p>
    <w:p w:rsidR="00272DDF" w:rsidRPr="00272DDF" w:rsidRDefault="00272DDF" w:rsidP="00272DDF">
      <w:pPr>
        <w:autoSpaceDE w:val="0"/>
        <w:autoSpaceDN w:val="0"/>
        <w:adjustRightInd w:val="0"/>
        <w:jc w:val="right"/>
        <w:rPr>
          <w:sz w:val="20"/>
          <w:szCs w:val="20"/>
        </w:rPr>
      </w:pPr>
      <w:r w:rsidRPr="00272DDF">
        <w:rPr>
          <w:sz w:val="20"/>
          <w:szCs w:val="20"/>
        </w:rPr>
        <w:t>главным распорядителем</w:t>
      </w:r>
    </w:p>
    <w:p w:rsidR="00272DDF" w:rsidRPr="00272DDF" w:rsidRDefault="00272DDF" w:rsidP="00272DDF">
      <w:pPr>
        <w:autoSpaceDE w:val="0"/>
        <w:autoSpaceDN w:val="0"/>
        <w:adjustRightInd w:val="0"/>
        <w:jc w:val="right"/>
        <w:rPr>
          <w:sz w:val="20"/>
          <w:szCs w:val="20"/>
        </w:rPr>
      </w:pPr>
      <w:r w:rsidRPr="00272DDF">
        <w:rPr>
          <w:sz w:val="20"/>
          <w:szCs w:val="20"/>
        </w:rPr>
        <w:t>(распорядителем) средств местного</w:t>
      </w:r>
    </w:p>
    <w:p w:rsidR="00272DDF" w:rsidRPr="00272DDF" w:rsidRDefault="00272DDF" w:rsidP="00272DDF">
      <w:pPr>
        <w:autoSpaceDE w:val="0"/>
        <w:autoSpaceDN w:val="0"/>
        <w:adjustRightInd w:val="0"/>
        <w:jc w:val="right"/>
        <w:rPr>
          <w:sz w:val="20"/>
          <w:szCs w:val="20"/>
        </w:rPr>
      </w:pPr>
      <w:r w:rsidRPr="00272DDF">
        <w:rPr>
          <w:sz w:val="20"/>
          <w:szCs w:val="20"/>
        </w:rPr>
        <w:t>бюджета, главным администратором</w:t>
      </w:r>
    </w:p>
    <w:p w:rsidR="00272DDF" w:rsidRPr="00272DDF" w:rsidRDefault="00272DDF" w:rsidP="00272DDF">
      <w:pPr>
        <w:autoSpaceDE w:val="0"/>
        <w:autoSpaceDN w:val="0"/>
        <w:adjustRightInd w:val="0"/>
        <w:jc w:val="right"/>
        <w:rPr>
          <w:sz w:val="20"/>
          <w:szCs w:val="20"/>
        </w:rPr>
      </w:pPr>
      <w:r w:rsidRPr="00272DDF">
        <w:rPr>
          <w:sz w:val="20"/>
          <w:szCs w:val="20"/>
        </w:rPr>
        <w:t>(администратором) доходов местного</w:t>
      </w:r>
    </w:p>
    <w:p w:rsidR="00272DDF" w:rsidRPr="00272DDF" w:rsidRDefault="00272DDF" w:rsidP="00272DDF">
      <w:pPr>
        <w:autoSpaceDE w:val="0"/>
        <w:autoSpaceDN w:val="0"/>
        <w:adjustRightInd w:val="0"/>
        <w:jc w:val="right"/>
        <w:rPr>
          <w:sz w:val="20"/>
          <w:szCs w:val="20"/>
        </w:rPr>
      </w:pPr>
      <w:r w:rsidRPr="00272DDF">
        <w:rPr>
          <w:sz w:val="20"/>
          <w:szCs w:val="20"/>
        </w:rPr>
        <w:t>бюджета, главным администратором</w:t>
      </w:r>
    </w:p>
    <w:p w:rsidR="00272DDF" w:rsidRPr="00272DDF" w:rsidRDefault="00272DDF" w:rsidP="00272DDF">
      <w:pPr>
        <w:autoSpaceDE w:val="0"/>
        <w:autoSpaceDN w:val="0"/>
        <w:adjustRightInd w:val="0"/>
        <w:jc w:val="right"/>
        <w:rPr>
          <w:sz w:val="20"/>
          <w:szCs w:val="20"/>
        </w:rPr>
      </w:pPr>
      <w:r w:rsidRPr="00272DDF">
        <w:rPr>
          <w:sz w:val="20"/>
          <w:szCs w:val="20"/>
        </w:rPr>
        <w:t>(администратором) источников</w:t>
      </w:r>
    </w:p>
    <w:p w:rsidR="00272DDF" w:rsidRPr="00272DDF" w:rsidRDefault="00272DDF" w:rsidP="00272DDF">
      <w:pPr>
        <w:autoSpaceDE w:val="0"/>
        <w:autoSpaceDN w:val="0"/>
        <w:adjustRightInd w:val="0"/>
        <w:jc w:val="right"/>
        <w:rPr>
          <w:sz w:val="20"/>
          <w:szCs w:val="20"/>
        </w:rPr>
      </w:pPr>
      <w:r w:rsidRPr="00272DDF">
        <w:rPr>
          <w:sz w:val="20"/>
          <w:szCs w:val="20"/>
        </w:rPr>
        <w:t xml:space="preserve">финансирования дефицита </w:t>
      </w:r>
    </w:p>
    <w:p w:rsidR="00272DDF" w:rsidRPr="00272DDF" w:rsidRDefault="00272DDF" w:rsidP="00272DDF">
      <w:pPr>
        <w:autoSpaceDE w:val="0"/>
        <w:autoSpaceDN w:val="0"/>
        <w:adjustRightInd w:val="0"/>
        <w:jc w:val="right"/>
        <w:rPr>
          <w:sz w:val="20"/>
          <w:szCs w:val="20"/>
        </w:rPr>
      </w:pPr>
      <w:r w:rsidRPr="00272DDF">
        <w:rPr>
          <w:sz w:val="20"/>
          <w:szCs w:val="20"/>
        </w:rPr>
        <w:t>местного бюджета</w:t>
      </w:r>
    </w:p>
    <w:p w:rsidR="00272DDF" w:rsidRPr="00272DDF" w:rsidRDefault="00272DDF" w:rsidP="00272DDF">
      <w:pPr>
        <w:autoSpaceDE w:val="0"/>
        <w:autoSpaceDN w:val="0"/>
        <w:adjustRightInd w:val="0"/>
        <w:jc w:val="right"/>
        <w:rPr>
          <w:sz w:val="20"/>
          <w:szCs w:val="20"/>
        </w:rPr>
      </w:pP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center"/>
        <w:outlineLvl w:val="0"/>
        <w:rPr>
          <w:b/>
          <w:bCs/>
          <w:sz w:val="20"/>
          <w:szCs w:val="20"/>
        </w:rPr>
      </w:pPr>
      <w:r w:rsidRPr="00272DDF">
        <w:rPr>
          <w:b/>
          <w:bCs/>
          <w:sz w:val="20"/>
          <w:szCs w:val="20"/>
        </w:rPr>
        <w:t>РЕКОМЕНДАЦИИ</w:t>
      </w:r>
      <w:r w:rsidRPr="00272DDF">
        <w:rPr>
          <w:b/>
          <w:bCs/>
          <w:sz w:val="20"/>
          <w:szCs w:val="20"/>
        </w:rPr>
        <w:br/>
        <w:t>по заполнению Журнала учета результатов внутреннего финансового контроля</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bookmarkStart w:id="157" w:name="sub_14001"/>
      <w:r w:rsidRPr="00272DDF">
        <w:rPr>
          <w:sz w:val="20"/>
          <w:szCs w:val="20"/>
        </w:rPr>
        <w:t xml:space="preserve">1. В </w:t>
      </w:r>
      <w:hyperlink w:anchor="sub_141100" w:history="1">
        <w:r w:rsidRPr="00272DDF">
          <w:rPr>
            <w:sz w:val="20"/>
            <w:szCs w:val="20"/>
          </w:rPr>
          <w:t>графе 1</w:t>
        </w:r>
      </w:hyperlink>
      <w:r w:rsidRPr="00272DDF">
        <w:rPr>
          <w:sz w:val="20"/>
          <w:szCs w:val="20"/>
        </w:rPr>
        <w:t xml:space="preserve"> Журнала учета результатов внутреннего финансового контроля (далее - Журнал) указывается дата проведения контрольного действия.</w:t>
      </w:r>
    </w:p>
    <w:p w:rsidR="00272DDF" w:rsidRPr="00272DDF" w:rsidRDefault="00272DDF" w:rsidP="00272DDF">
      <w:pPr>
        <w:autoSpaceDE w:val="0"/>
        <w:autoSpaceDN w:val="0"/>
        <w:adjustRightInd w:val="0"/>
        <w:jc w:val="both"/>
        <w:rPr>
          <w:sz w:val="20"/>
          <w:szCs w:val="20"/>
        </w:rPr>
      </w:pPr>
      <w:bookmarkStart w:id="158" w:name="sub_14002"/>
      <w:bookmarkEnd w:id="157"/>
      <w:r w:rsidRPr="00272DDF">
        <w:rPr>
          <w:sz w:val="20"/>
          <w:szCs w:val="20"/>
        </w:rPr>
        <w:t xml:space="preserve">2. В </w:t>
      </w:r>
      <w:hyperlink w:anchor="sub_141100" w:history="1">
        <w:r w:rsidRPr="00272DDF">
          <w:rPr>
            <w:sz w:val="20"/>
            <w:szCs w:val="20"/>
          </w:rPr>
          <w:t>графе 2</w:t>
        </w:r>
      </w:hyperlink>
      <w:r w:rsidRPr="00272DDF">
        <w:rPr>
          <w:sz w:val="20"/>
          <w:szCs w:val="20"/>
        </w:rPr>
        <w:t xml:space="preserve"> Журнала указывается наименование операции.</w:t>
      </w:r>
    </w:p>
    <w:p w:rsidR="00272DDF" w:rsidRPr="00272DDF" w:rsidRDefault="00272DDF" w:rsidP="00272DDF">
      <w:pPr>
        <w:autoSpaceDE w:val="0"/>
        <w:autoSpaceDN w:val="0"/>
        <w:adjustRightInd w:val="0"/>
        <w:jc w:val="both"/>
        <w:rPr>
          <w:sz w:val="20"/>
          <w:szCs w:val="20"/>
        </w:rPr>
      </w:pPr>
      <w:bookmarkStart w:id="159" w:name="sub_14003"/>
      <w:bookmarkEnd w:id="158"/>
      <w:r w:rsidRPr="00272DDF">
        <w:rPr>
          <w:sz w:val="20"/>
          <w:szCs w:val="20"/>
        </w:rPr>
        <w:t xml:space="preserve">3. В </w:t>
      </w:r>
      <w:hyperlink w:anchor="sub_141100" w:history="1">
        <w:r w:rsidRPr="00272DDF">
          <w:rPr>
            <w:sz w:val="20"/>
            <w:szCs w:val="20"/>
          </w:rPr>
          <w:t>графе 3</w:t>
        </w:r>
      </w:hyperlink>
      <w:r w:rsidRPr="00272DDF">
        <w:rPr>
          <w:sz w:val="20"/>
          <w:szCs w:val="20"/>
        </w:rPr>
        <w:t xml:space="preserve"> Журнала указывается уникальный код в формате: А.Б.В.Г, где</w:t>
      </w:r>
    </w:p>
    <w:bookmarkEnd w:id="159"/>
    <w:p w:rsidR="00272DDF" w:rsidRPr="00272DDF" w:rsidRDefault="00272DDF" w:rsidP="00272DDF">
      <w:pPr>
        <w:autoSpaceDE w:val="0"/>
        <w:autoSpaceDN w:val="0"/>
        <w:adjustRightInd w:val="0"/>
        <w:jc w:val="both"/>
        <w:rPr>
          <w:sz w:val="20"/>
          <w:szCs w:val="20"/>
        </w:rPr>
      </w:pPr>
      <w:r w:rsidRPr="00272DDF">
        <w:rPr>
          <w:sz w:val="20"/>
          <w:szCs w:val="20"/>
        </w:rPr>
        <w:t>А.Б.В - код операции;</w:t>
      </w:r>
    </w:p>
    <w:p w:rsidR="00272DDF" w:rsidRPr="00272DDF" w:rsidRDefault="00272DDF" w:rsidP="00272DDF">
      <w:pPr>
        <w:autoSpaceDE w:val="0"/>
        <w:autoSpaceDN w:val="0"/>
        <w:adjustRightInd w:val="0"/>
        <w:jc w:val="both"/>
        <w:rPr>
          <w:sz w:val="20"/>
          <w:szCs w:val="20"/>
        </w:rPr>
      </w:pPr>
      <w:r w:rsidRPr="00272DDF">
        <w:rPr>
          <w:sz w:val="20"/>
          <w:szCs w:val="20"/>
        </w:rPr>
        <w:t>Г - порядковый номер проведенного контрольного действия по данной операции.</w:t>
      </w:r>
    </w:p>
    <w:p w:rsidR="00272DDF" w:rsidRPr="00272DDF" w:rsidRDefault="00272DDF" w:rsidP="00272DDF">
      <w:pPr>
        <w:autoSpaceDE w:val="0"/>
        <w:autoSpaceDN w:val="0"/>
        <w:adjustRightInd w:val="0"/>
        <w:jc w:val="both"/>
        <w:rPr>
          <w:sz w:val="20"/>
          <w:szCs w:val="20"/>
        </w:rPr>
      </w:pPr>
      <w:bookmarkStart w:id="160" w:name="sub_14004"/>
      <w:r w:rsidRPr="00272DDF">
        <w:rPr>
          <w:sz w:val="20"/>
          <w:szCs w:val="20"/>
        </w:rPr>
        <w:t xml:space="preserve">4. В </w:t>
      </w:r>
      <w:hyperlink w:anchor="sub_141100" w:history="1">
        <w:r w:rsidRPr="00272DDF">
          <w:rPr>
            <w:sz w:val="20"/>
            <w:szCs w:val="20"/>
          </w:rPr>
          <w:t>графе 4</w:t>
        </w:r>
      </w:hyperlink>
      <w:r w:rsidRPr="00272DDF">
        <w:rPr>
          <w:sz w:val="20"/>
          <w:szCs w:val="20"/>
        </w:rPr>
        <w:t xml:space="preserve"> Журнала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272DDF" w:rsidRPr="00272DDF" w:rsidRDefault="00272DDF" w:rsidP="00272DDF">
      <w:pPr>
        <w:autoSpaceDE w:val="0"/>
        <w:autoSpaceDN w:val="0"/>
        <w:adjustRightInd w:val="0"/>
        <w:jc w:val="both"/>
        <w:rPr>
          <w:sz w:val="20"/>
          <w:szCs w:val="20"/>
        </w:rPr>
      </w:pPr>
      <w:bookmarkStart w:id="161" w:name="sub_14005"/>
      <w:bookmarkEnd w:id="160"/>
      <w:r w:rsidRPr="00272DDF">
        <w:rPr>
          <w:sz w:val="20"/>
          <w:szCs w:val="20"/>
        </w:rPr>
        <w:t xml:space="preserve">5. В </w:t>
      </w:r>
      <w:hyperlink w:anchor="sub_141100" w:history="1">
        <w:r w:rsidRPr="00272DDF">
          <w:rPr>
            <w:sz w:val="20"/>
            <w:szCs w:val="20"/>
          </w:rPr>
          <w:t>графе 5</w:t>
        </w:r>
      </w:hyperlink>
      <w:r w:rsidRPr="00272DDF">
        <w:rPr>
          <w:sz w:val="20"/>
          <w:szCs w:val="20"/>
        </w:rPr>
        <w:t xml:space="preserve"> Журнала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272DDF" w:rsidRPr="00272DDF" w:rsidRDefault="00272DDF" w:rsidP="00272DDF">
      <w:pPr>
        <w:autoSpaceDE w:val="0"/>
        <w:autoSpaceDN w:val="0"/>
        <w:adjustRightInd w:val="0"/>
        <w:jc w:val="both"/>
        <w:rPr>
          <w:sz w:val="20"/>
          <w:szCs w:val="20"/>
        </w:rPr>
      </w:pPr>
      <w:bookmarkStart w:id="162" w:name="sub_14006"/>
      <w:bookmarkEnd w:id="161"/>
      <w:r w:rsidRPr="00272DDF">
        <w:rPr>
          <w:sz w:val="20"/>
          <w:szCs w:val="20"/>
        </w:rPr>
        <w:t xml:space="preserve">6. В </w:t>
      </w:r>
      <w:hyperlink w:anchor="sub_141100" w:history="1">
        <w:r w:rsidRPr="00272DDF">
          <w:rPr>
            <w:sz w:val="20"/>
            <w:szCs w:val="20"/>
          </w:rPr>
          <w:t>графе 6</w:t>
        </w:r>
      </w:hyperlink>
      <w:r w:rsidRPr="00272DDF">
        <w:rPr>
          <w:sz w:val="20"/>
          <w:szCs w:val="20"/>
        </w:rPr>
        <w:t xml:space="preserve"> Журнала указываются метод контроля и наименование контрольного действия (например, проверка оформления первичных учетных документов на соответствие установленным требованиям, их полноты и достоверности при принятии их к бюджетному учету методом самоконтроля).</w:t>
      </w:r>
    </w:p>
    <w:p w:rsidR="00272DDF" w:rsidRPr="00272DDF" w:rsidRDefault="00272DDF" w:rsidP="00272DDF">
      <w:pPr>
        <w:autoSpaceDE w:val="0"/>
        <w:autoSpaceDN w:val="0"/>
        <w:adjustRightInd w:val="0"/>
        <w:jc w:val="both"/>
        <w:rPr>
          <w:sz w:val="20"/>
          <w:szCs w:val="20"/>
        </w:rPr>
      </w:pPr>
      <w:bookmarkStart w:id="163" w:name="sub_14007"/>
      <w:bookmarkEnd w:id="162"/>
      <w:r w:rsidRPr="00272DDF">
        <w:rPr>
          <w:sz w:val="20"/>
          <w:szCs w:val="20"/>
        </w:rPr>
        <w:t xml:space="preserve">7. В </w:t>
      </w:r>
      <w:hyperlink w:anchor="sub_141100" w:history="1">
        <w:r w:rsidRPr="00272DDF">
          <w:rPr>
            <w:sz w:val="20"/>
            <w:szCs w:val="20"/>
          </w:rPr>
          <w:t>графе 7</w:t>
        </w:r>
      </w:hyperlink>
      <w:r w:rsidRPr="00272DDF">
        <w:rPr>
          <w:sz w:val="20"/>
          <w:szCs w:val="20"/>
        </w:rPr>
        <w:t xml:space="preserve"> Журнала указываются результаты контрольного действия - выявленные недостатки и нарушения.</w:t>
      </w:r>
    </w:p>
    <w:p w:rsidR="00272DDF" w:rsidRPr="00272DDF" w:rsidRDefault="00272DDF" w:rsidP="00272DDF">
      <w:pPr>
        <w:autoSpaceDE w:val="0"/>
        <w:autoSpaceDN w:val="0"/>
        <w:adjustRightInd w:val="0"/>
        <w:jc w:val="both"/>
        <w:rPr>
          <w:sz w:val="20"/>
          <w:szCs w:val="20"/>
        </w:rPr>
      </w:pPr>
      <w:bookmarkStart w:id="164" w:name="sub_14008"/>
      <w:bookmarkEnd w:id="163"/>
      <w:r w:rsidRPr="00272DDF">
        <w:rPr>
          <w:sz w:val="20"/>
          <w:szCs w:val="20"/>
        </w:rPr>
        <w:t xml:space="preserve">8. В </w:t>
      </w:r>
      <w:hyperlink w:anchor="sub_141100" w:history="1">
        <w:r w:rsidRPr="00272DDF">
          <w:rPr>
            <w:sz w:val="20"/>
            <w:szCs w:val="20"/>
          </w:rPr>
          <w:t>графе 8</w:t>
        </w:r>
      </w:hyperlink>
      <w:r w:rsidRPr="00272DDF">
        <w:rPr>
          <w:sz w:val="20"/>
          <w:szCs w:val="20"/>
        </w:rPr>
        <w:t xml:space="preserve"> Журнала указываются сведения о причинах возникновения недостатков (нарушений).</w:t>
      </w:r>
    </w:p>
    <w:p w:rsidR="00272DDF" w:rsidRPr="00272DDF" w:rsidRDefault="00272DDF" w:rsidP="00272DDF">
      <w:pPr>
        <w:autoSpaceDE w:val="0"/>
        <w:autoSpaceDN w:val="0"/>
        <w:adjustRightInd w:val="0"/>
        <w:jc w:val="both"/>
        <w:rPr>
          <w:sz w:val="20"/>
          <w:szCs w:val="20"/>
        </w:rPr>
      </w:pPr>
      <w:bookmarkStart w:id="165" w:name="sub_14009"/>
      <w:bookmarkEnd w:id="164"/>
      <w:r w:rsidRPr="00272DDF">
        <w:rPr>
          <w:sz w:val="20"/>
          <w:szCs w:val="20"/>
        </w:rPr>
        <w:t xml:space="preserve">9. В </w:t>
      </w:r>
      <w:hyperlink w:anchor="sub_141100" w:history="1">
        <w:r w:rsidRPr="00272DDF">
          <w:rPr>
            <w:sz w:val="20"/>
            <w:szCs w:val="20"/>
          </w:rPr>
          <w:t>графе 9</w:t>
        </w:r>
      </w:hyperlink>
      <w:r w:rsidRPr="00272DDF">
        <w:rPr>
          <w:sz w:val="20"/>
          <w:szCs w:val="20"/>
        </w:rPr>
        <w:t xml:space="preserve">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272DDF" w:rsidRPr="00272DDF" w:rsidRDefault="00272DDF" w:rsidP="00272DDF">
      <w:pPr>
        <w:autoSpaceDE w:val="0"/>
        <w:autoSpaceDN w:val="0"/>
        <w:adjustRightInd w:val="0"/>
        <w:jc w:val="both"/>
        <w:rPr>
          <w:sz w:val="20"/>
          <w:szCs w:val="20"/>
        </w:rPr>
      </w:pPr>
      <w:bookmarkStart w:id="166" w:name="sub_14010"/>
      <w:bookmarkEnd w:id="165"/>
      <w:r w:rsidRPr="00272DDF">
        <w:rPr>
          <w:sz w:val="20"/>
          <w:szCs w:val="20"/>
        </w:rPr>
        <w:t xml:space="preserve">10. В </w:t>
      </w:r>
      <w:hyperlink w:anchor="sub_141100" w:history="1">
        <w:r w:rsidRPr="00272DDF">
          <w:rPr>
            <w:sz w:val="20"/>
            <w:szCs w:val="20"/>
          </w:rPr>
          <w:t>графе 10</w:t>
        </w:r>
      </w:hyperlink>
      <w:r w:rsidRPr="00272DDF">
        <w:rPr>
          <w:sz w:val="20"/>
          <w:szCs w:val="20"/>
        </w:rPr>
        <w:t xml:space="preserve"> Журнала ставится отметка после устранения выявленных недостатков (нарушений).</w:t>
      </w:r>
    </w:p>
    <w:bookmarkEnd w:id="166"/>
    <w:p w:rsidR="00272DDF" w:rsidRPr="00272DDF" w:rsidRDefault="00272DDF" w:rsidP="00272DDF">
      <w:pPr>
        <w:autoSpaceDE w:val="0"/>
        <w:autoSpaceDN w:val="0"/>
        <w:adjustRightInd w:val="0"/>
        <w:jc w:val="center"/>
        <w:rPr>
          <w:sz w:val="28"/>
          <w:szCs w:val="28"/>
        </w:rPr>
        <w:sectPr w:rsidR="00272DDF" w:rsidRPr="00272DDF" w:rsidSect="00272DDF">
          <w:pgSz w:w="11906" w:h="16838"/>
          <w:pgMar w:top="1134" w:right="851" w:bottom="851" w:left="1418" w:header="709" w:footer="709" w:gutter="0"/>
          <w:cols w:space="708"/>
          <w:docGrid w:linePitch="360"/>
        </w:sectPr>
      </w:pPr>
      <w:r w:rsidRPr="00272DDF">
        <w:rPr>
          <w:sz w:val="28"/>
          <w:szCs w:val="28"/>
        </w:rPr>
        <w:t xml:space="preserve"> 3</w:t>
      </w:r>
      <w:r w:rsidRPr="00272DDF">
        <w:rPr>
          <w:sz w:val="28"/>
          <w:szCs w:val="28"/>
        </w:rPr>
        <w:br/>
      </w:r>
      <w:bookmarkEnd w:id="156"/>
    </w:p>
    <w:p w:rsidR="00272DDF" w:rsidRPr="00272DDF" w:rsidRDefault="00272DDF" w:rsidP="00272DDF">
      <w:pPr>
        <w:autoSpaceDE w:val="0"/>
        <w:autoSpaceDN w:val="0"/>
        <w:adjustRightInd w:val="0"/>
        <w:jc w:val="right"/>
        <w:outlineLvl w:val="0"/>
        <w:rPr>
          <w:sz w:val="20"/>
          <w:szCs w:val="20"/>
        </w:rPr>
      </w:pPr>
      <w:r w:rsidRPr="00272DDF">
        <w:rPr>
          <w:sz w:val="20"/>
          <w:szCs w:val="20"/>
        </w:rPr>
        <w:lastRenderedPageBreak/>
        <w:t>Приложение № 2</w:t>
      </w:r>
    </w:p>
    <w:p w:rsidR="00272DDF" w:rsidRPr="00272DDF" w:rsidRDefault="00272DDF" w:rsidP="00272DDF">
      <w:pPr>
        <w:autoSpaceDE w:val="0"/>
        <w:autoSpaceDN w:val="0"/>
        <w:adjustRightInd w:val="0"/>
        <w:jc w:val="right"/>
        <w:rPr>
          <w:sz w:val="20"/>
          <w:szCs w:val="20"/>
        </w:rPr>
      </w:pPr>
      <w:r w:rsidRPr="00272DDF">
        <w:rPr>
          <w:sz w:val="20"/>
          <w:szCs w:val="20"/>
        </w:rPr>
        <w:t>к постановлению администрации</w:t>
      </w:r>
    </w:p>
    <w:p w:rsidR="00272DDF" w:rsidRPr="00272DDF" w:rsidRDefault="00272DDF" w:rsidP="00272DDF">
      <w:pPr>
        <w:autoSpaceDE w:val="0"/>
        <w:autoSpaceDN w:val="0"/>
        <w:adjustRightInd w:val="0"/>
        <w:jc w:val="right"/>
        <w:rPr>
          <w:sz w:val="20"/>
          <w:szCs w:val="20"/>
        </w:rPr>
      </w:pPr>
      <w:r w:rsidRPr="00272DDF">
        <w:rPr>
          <w:sz w:val="20"/>
          <w:szCs w:val="20"/>
        </w:rPr>
        <w:t xml:space="preserve">Сандогорского сельского поселения </w:t>
      </w:r>
    </w:p>
    <w:p w:rsidR="00272DDF" w:rsidRPr="00272DDF" w:rsidRDefault="00272DDF" w:rsidP="00272DDF">
      <w:pPr>
        <w:autoSpaceDE w:val="0"/>
        <w:autoSpaceDN w:val="0"/>
        <w:adjustRightInd w:val="0"/>
        <w:jc w:val="right"/>
        <w:rPr>
          <w:sz w:val="20"/>
          <w:szCs w:val="20"/>
        </w:rPr>
      </w:pPr>
      <w:r>
        <w:rPr>
          <w:sz w:val="20"/>
          <w:szCs w:val="20"/>
        </w:rPr>
        <w:t>от 30.08.2017</w:t>
      </w:r>
      <w:r w:rsidRPr="00272DDF">
        <w:rPr>
          <w:sz w:val="20"/>
          <w:szCs w:val="20"/>
        </w:rPr>
        <w:t xml:space="preserve"> № 21</w:t>
      </w:r>
    </w:p>
    <w:p w:rsidR="00272DDF" w:rsidRPr="00272DDF" w:rsidRDefault="00272DDF" w:rsidP="00272DDF">
      <w:pPr>
        <w:widowControl w:val="0"/>
        <w:autoSpaceDE w:val="0"/>
        <w:autoSpaceDN w:val="0"/>
        <w:adjustRightInd w:val="0"/>
        <w:jc w:val="center"/>
        <w:rPr>
          <w:sz w:val="20"/>
          <w:szCs w:val="20"/>
        </w:rPr>
      </w:pPr>
    </w:p>
    <w:p w:rsidR="00272DDF" w:rsidRPr="00272DDF" w:rsidRDefault="00272DDF" w:rsidP="00272DDF">
      <w:pPr>
        <w:autoSpaceDE w:val="0"/>
        <w:autoSpaceDN w:val="0"/>
        <w:adjustRightInd w:val="0"/>
        <w:jc w:val="center"/>
        <w:outlineLvl w:val="0"/>
        <w:rPr>
          <w:bCs/>
          <w:sz w:val="20"/>
          <w:szCs w:val="20"/>
        </w:rPr>
      </w:pPr>
      <w:r w:rsidRPr="00272DDF">
        <w:rPr>
          <w:bCs/>
          <w:sz w:val="20"/>
          <w:szCs w:val="20"/>
        </w:rPr>
        <w:t xml:space="preserve">ПОРЯДОК </w:t>
      </w:r>
    </w:p>
    <w:p w:rsidR="00272DDF" w:rsidRPr="00272DDF" w:rsidRDefault="00272DDF" w:rsidP="00272DDF">
      <w:pPr>
        <w:autoSpaceDE w:val="0"/>
        <w:autoSpaceDN w:val="0"/>
        <w:adjustRightInd w:val="0"/>
        <w:jc w:val="center"/>
        <w:outlineLvl w:val="0"/>
        <w:rPr>
          <w:bCs/>
          <w:sz w:val="20"/>
          <w:szCs w:val="20"/>
        </w:rPr>
      </w:pPr>
      <w:r w:rsidRPr="00272DDF">
        <w:rPr>
          <w:bCs/>
          <w:sz w:val="20"/>
          <w:szCs w:val="20"/>
        </w:rPr>
        <w:t>по осуществлению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center"/>
        <w:outlineLvl w:val="0"/>
        <w:rPr>
          <w:bCs/>
          <w:sz w:val="20"/>
          <w:szCs w:val="20"/>
        </w:rPr>
      </w:pPr>
      <w:bookmarkStart w:id="167" w:name="sub_2100"/>
      <w:r w:rsidRPr="00272DDF">
        <w:rPr>
          <w:bCs/>
          <w:sz w:val="20"/>
          <w:szCs w:val="20"/>
        </w:rPr>
        <w:t>1. Общие положения</w:t>
      </w:r>
      <w:bookmarkEnd w:id="167"/>
    </w:p>
    <w:p w:rsidR="00272DDF" w:rsidRPr="00272DDF" w:rsidRDefault="00272DDF" w:rsidP="00272DDF">
      <w:pPr>
        <w:autoSpaceDE w:val="0"/>
        <w:autoSpaceDN w:val="0"/>
        <w:adjustRightInd w:val="0"/>
        <w:ind w:firstLine="709"/>
        <w:jc w:val="both"/>
        <w:outlineLvl w:val="0"/>
        <w:rPr>
          <w:sz w:val="20"/>
          <w:szCs w:val="20"/>
        </w:rPr>
      </w:pPr>
      <w:bookmarkStart w:id="168" w:name="sub_2001"/>
      <w:r w:rsidRPr="00272DDF">
        <w:rPr>
          <w:sz w:val="20"/>
          <w:szCs w:val="20"/>
        </w:rPr>
        <w:t>1.1. Настоящий Порядок по осуществлению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w:t>
      </w:r>
      <w:proofErr w:type="gramStart"/>
      <w:r w:rsidRPr="00272DDF">
        <w:rPr>
          <w:sz w:val="20"/>
          <w:szCs w:val="20"/>
        </w:rPr>
        <w:t>м(</w:t>
      </w:r>
      <w:proofErr w:type="gramEnd"/>
      <w:r w:rsidRPr="00272DDF">
        <w:rPr>
          <w:sz w:val="20"/>
          <w:szCs w:val="20"/>
        </w:rPr>
        <w:t xml:space="preserve">администратором) источников финансирования дефицита местного бюджета (далее - Порядок по осуществлению внутреннего финансового аудита) разработан с целью исполнения основных требований </w:t>
      </w:r>
      <w:hyperlink r:id="rId34" w:history="1">
        <w:r w:rsidRPr="00272DDF">
          <w:rPr>
            <w:sz w:val="20"/>
            <w:szCs w:val="20"/>
          </w:rPr>
          <w:t>статьи 160.2-1</w:t>
        </w:r>
      </w:hyperlink>
      <w:r w:rsidRPr="00272DDF">
        <w:rPr>
          <w:sz w:val="20"/>
          <w:szCs w:val="20"/>
        </w:rPr>
        <w:t xml:space="preserve"> Бюджетного кодекса Российской Федерации в части обеспечения единого подхода к организации и проведению внутреннего финансового аудита.</w:t>
      </w:r>
    </w:p>
    <w:p w:rsidR="00272DDF" w:rsidRPr="00272DDF" w:rsidRDefault="00272DDF" w:rsidP="00272DDF">
      <w:pPr>
        <w:autoSpaceDE w:val="0"/>
        <w:autoSpaceDN w:val="0"/>
        <w:adjustRightInd w:val="0"/>
        <w:ind w:firstLine="709"/>
        <w:jc w:val="both"/>
        <w:rPr>
          <w:sz w:val="20"/>
          <w:szCs w:val="20"/>
        </w:rPr>
      </w:pPr>
      <w:bookmarkStart w:id="169" w:name="sub_2002"/>
      <w:bookmarkEnd w:id="168"/>
      <w:r w:rsidRPr="00272DDF">
        <w:rPr>
          <w:sz w:val="20"/>
          <w:szCs w:val="20"/>
        </w:rPr>
        <w:t>1.2. Субъектом внутреннего финансового аудита является уполномоченное на осуществление внутреннего финансового аудита подразделение главного администратора бюджетных средств (обособленное или в составе другого структурного подразделения). Должностное лицо субъекта внутреннего финансового аудита не может осуществлять действия по изучению проведенных им операций (действий по формированию документов, необходимых для выполнения внутренних бюджетных процедур).</w:t>
      </w:r>
    </w:p>
    <w:p w:rsidR="00272DDF" w:rsidRPr="00272DDF" w:rsidRDefault="00272DDF" w:rsidP="00272DDF">
      <w:pPr>
        <w:autoSpaceDE w:val="0"/>
        <w:autoSpaceDN w:val="0"/>
        <w:adjustRightInd w:val="0"/>
        <w:ind w:firstLine="709"/>
        <w:jc w:val="both"/>
        <w:rPr>
          <w:sz w:val="20"/>
          <w:szCs w:val="20"/>
        </w:rPr>
      </w:pPr>
      <w:bookmarkStart w:id="170" w:name="sub_2003"/>
      <w:bookmarkEnd w:id="169"/>
      <w:r w:rsidRPr="00272DDF">
        <w:rPr>
          <w:sz w:val="20"/>
          <w:szCs w:val="20"/>
        </w:rPr>
        <w:t>1.3. Деятельность субъекта внутреннего финансового аудита основывается на принципах законности, объективности, эффективности, независимости, профессиональной компетентности и системности.</w:t>
      </w:r>
    </w:p>
    <w:bookmarkEnd w:id="170"/>
    <w:p w:rsidR="00272DDF" w:rsidRPr="00272DDF" w:rsidRDefault="00272DDF" w:rsidP="00272DDF">
      <w:pPr>
        <w:autoSpaceDE w:val="0"/>
        <w:autoSpaceDN w:val="0"/>
        <w:adjustRightInd w:val="0"/>
        <w:ind w:firstLine="709"/>
        <w:jc w:val="both"/>
        <w:rPr>
          <w:sz w:val="20"/>
          <w:szCs w:val="20"/>
        </w:rPr>
      </w:pPr>
      <w:r w:rsidRPr="00272DDF">
        <w:rPr>
          <w:sz w:val="20"/>
          <w:szCs w:val="20"/>
        </w:rPr>
        <w:t>Принцип законности выражается в строгом и полном выполнении правовых норм, регулирующих процесс внутреннего финансового аудита.</w:t>
      </w:r>
    </w:p>
    <w:p w:rsidR="00272DDF" w:rsidRPr="00272DDF" w:rsidRDefault="00272DDF" w:rsidP="00272DDF">
      <w:pPr>
        <w:autoSpaceDE w:val="0"/>
        <w:autoSpaceDN w:val="0"/>
        <w:adjustRightInd w:val="0"/>
        <w:ind w:firstLine="709"/>
        <w:jc w:val="both"/>
        <w:rPr>
          <w:sz w:val="20"/>
          <w:szCs w:val="20"/>
        </w:rPr>
      </w:pPr>
      <w:r w:rsidRPr="00272DDF">
        <w:rPr>
          <w:sz w:val="20"/>
          <w:szCs w:val="20"/>
        </w:rPr>
        <w:t>Принцип объективности и профессиональной компетентности выражается в применении соответствующими должностными лицами и работниками совокупности профессиональных аудиторских знаний, навыков и других компетенций, позволяющих субъекту внутреннего финансового аудита осуществлять внутренний финансовый аудит беспристрастно, качественно и с недопущением конфликта интересов любого рода для выполнения стоящих перед субъектом внутреннего финансового аудита целей и задач.</w:t>
      </w:r>
    </w:p>
    <w:p w:rsidR="00272DDF" w:rsidRPr="00272DDF" w:rsidRDefault="00272DDF" w:rsidP="00272DDF">
      <w:pPr>
        <w:autoSpaceDE w:val="0"/>
        <w:autoSpaceDN w:val="0"/>
        <w:adjustRightInd w:val="0"/>
        <w:ind w:firstLine="709"/>
        <w:jc w:val="both"/>
        <w:rPr>
          <w:sz w:val="20"/>
          <w:szCs w:val="20"/>
        </w:rPr>
      </w:pPr>
      <w:r w:rsidRPr="00272DDF">
        <w:rPr>
          <w:sz w:val="20"/>
          <w:szCs w:val="20"/>
        </w:rPr>
        <w:t xml:space="preserve">Принцип эффективности означает, что внутренний финансовый аудит должен исходить из необходимости достижения наилучших (заданных) результатов </w:t>
      </w:r>
      <w:proofErr w:type="gramStart"/>
      <w:r w:rsidRPr="00272DDF">
        <w:rPr>
          <w:sz w:val="20"/>
          <w:szCs w:val="20"/>
        </w:rPr>
        <w:t>аудита</w:t>
      </w:r>
      <w:proofErr w:type="gramEnd"/>
      <w:r w:rsidRPr="00272DDF">
        <w:rPr>
          <w:sz w:val="20"/>
          <w:szCs w:val="20"/>
        </w:rPr>
        <w:t xml:space="preserve"> с использованием наименьшего объема затрачиваемых на него ресурсов (финансовых, трудовых и материальных).</w:t>
      </w:r>
    </w:p>
    <w:p w:rsidR="00272DDF" w:rsidRPr="00272DDF" w:rsidRDefault="00272DDF" w:rsidP="00272DDF">
      <w:pPr>
        <w:autoSpaceDE w:val="0"/>
        <w:autoSpaceDN w:val="0"/>
        <w:adjustRightInd w:val="0"/>
        <w:ind w:firstLine="709"/>
        <w:jc w:val="both"/>
        <w:rPr>
          <w:sz w:val="20"/>
          <w:szCs w:val="20"/>
        </w:rPr>
      </w:pPr>
      <w:r w:rsidRPr="00272DDF">
        <w:rPr>
          <w:sz w:val="20"/>
          <w:szCs w:val="20"/>
        </w:rPr>
        <w:t>Принцип независимости означает отсутствие условий, которые создают угрозу способности субъекта внутреннего финансового аудита беспристрастно и объективно выполнять свои обязанности.</w:t>
      </w:r>
    </w:p>
    <w:p w:rsidR="00272DDF" w:rsidRPr="00272DDF" w:rsidRDefault="00272DDF" w:rsidP="00272DDF">
      <w:pPr>
        <w:autoSpaceDE w:val="0"/>
        <w:autoSpaceDN w:val="0"/>
        <w:adjustRightInd w:val="0"/>
        <w:ind w:firstLine="709"/>
        <w:jc w:val="both"/>
        <w:rPr>
          <w:sz w:val="20"/>
          <w:szCs w:val="20"/>
        </w:rPr>
      </w:pPr>
      <w:r w:rsidRPr="00272DDF">
        <w:rPr>
          <w:sz w:val="20"/>
          <w:szCs w:val="20"/>
        </w:rPr>
        <w:t>Принцип системности заключается в том, что при осуществлении внутреннего финансового аудита выявленные риски (неопределённости) и нарушения анализируются в целях оценки надежности системы контроля в отношении внутренних бюджетных процедур.</w:t>
      </w:r>
    </w:p>
    <w:p w:rsidR="00272DDF" w:rsidRPr="00272DDF" w:rsidRDefault="00272DDF" w:rsidP="00272DDF">
      <w:pPr>
        <w:autoSpaceDE w:val="0"/>
        <w:autoSpaceDN w:val="0"/>
        <w:adjustRightInd w:val="0"/>
        <w:ind w:firstLine="709"/>
        <w:jc w:val="both"/>
        <w:rPr>
          <w:sz w:val="20"/>
          <w:szCs w:val="20"/>
        </w:rPr>
      </w:pPr>
      <w:bookmarkStart w:id="171" w:name="sub_2004"/>
      <w:r w:rsidRPr="00272DDF">
        <w:rPr>
          <w:sz w:val="20"/>
          <w:szCs w:val="20"/>
        </w:rPr>
        <w:t xml:space="preserve">1.4. При организации внутреннего финансового аудита необходимо учесть требования </w:t>
      </w:r>
      <w:hyperlink r:id="rId35" w:history="1">
        <w:r w:rsidRPr="00272DDF">
          <w:rPr>
            <w:sz w:val="20"/>
            <w:szCs w:val="20"/>
          </w:rPr>
          <w:t>статьи 160.2-1</w:t>
        </w:r>
      </w:hyperlink>
      <w:r w:rsidRPr="00272DDF">
        <w:rPr>
          <w:sz w:val="20"/>
          <w:szCs w:val="20"/>
        </w:rPr>
        <w:t xml:space="preserve"> Бюджетного кодекса Российской Федерации, определяющие, что внутренний финансовый аудит направлен:</w:t>
      </w:r>
    </w:p>
    <w:p w:rsidR="00272DDF" w:rsidRPr="00272DDF" w:rsidRDefault="00272DDF" w:rsidP="00272DDF">
      <w:pPr>
        <w:autoSpaceDE w:val="0"/>
        <w:autoSpaceDN w:val="0"/>
        <w:adjustRightInd w:val="0"/>
        <w:ind w:firstLine="709"/>
        <w:jc w:val="both"/>
        <w:rPr>
          <w:sz w:val="20"/>
          <w:szCs w:val="20"/>
        </w:rPr>
      </w:pPr>
      <w:bookmarkStart w:id="172" w:name="sub_2041"/>
      <w:bookmarkEnd w:id="171"/>
      <w:r w:rsidRPr="00272DDF">
        <w:rPr>
          <w:sz w:val="20"/>
          <w:szCs w:val="20"/>
        </w:rPr>
        <w:t>на оценку надежности внутреннего финансового контроля и подготовку рекомендаций по повышению его эффективности;</w:t>
      </w:r>
    </w:p>
    <w:p w:rsidR="00272DDF" w:rsidRPr="00272DDF" w:rsidRDefault="00272DDF" w:rsidP="00272DDF">
      <w:pPr>
        <w:autoSpaceDE w:val="0"/>
        <w:autoSpaceDN w:val="0"/>
        <w:adjustRightInd w:val="0"/>
        <w:ind w:firstLine="709"/>
        <w:jc w:val="both"/>
        <w:rPr>
          <w:sz w:val="20"/>
          <w:szCs w:val="20"/>
        </w:rPr>
      </w:pPr>
      <w:bookmarkStart w:id="173" w:name="sub_2042"/>
      <w:bookmarkEnd w:id="172"/>
      <w:r w:rsidRPr="00272DDF">
        <w:rPr>
          <w:sz w:val="20"/>
          <w:szCs w:val="20"/>
        </w:rPr>
        <w:t>на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72DDF" w:rsidRPr="00272DDF" w:rsidRDefault="00272DDF" w:rsidP="00272DDF">
      <w:pPr>
        <w:autoSpaceDE w:val="0"/>
        <w:autoSpaceDN w:val="0"/>
        <w:adjustRightInd w:val="0"/>
        <w:ind w:firstLine="709"/>
        <w:jc w:val="both"/>
        <w:rPr>
          <w:sz w:val="20"/>
          <w:szCs w:val="20"/>
        </w:rPr>
      </w:pPr>
      <w:bookmarkStart w:id="174" w:name="sub_2043"/>
      <w:bookmarkEnd w:id="173"/>
      <w:r w:rsidRPr="00272DDF">
        <w:rPr>
          <w:sz w:val="20"/>
          <w:szCs w:val="20"/>
        </w:rPr>
        <w:t>подготовку предложений по повышению экономности и результативности использования бюджетных средств.</w:t>
      </w:r>
    </w:p>
    <w:p w:rsidR="00272DDF" w:rsidRPr="00272DDF" w:rsidRDefault="00272DDF" w:rsidP="00272DDF">
      <w:pPr>
        <w:autoSpaceDE w:val="0"/>
        <w:autoSpaceDN w:val="0"/>
        <w:adjustRightInd w:val="0"/>
        <w:ind w:firstLine="709"/>
        <w:jc w:val="both"/>
        <w:rPr>
          <w:sz w:val="20"/>
          <w:szCs w:val="20"/>
        </w:rPr>
      </w:pPr>
      <w:bookmarkStart w:id="175" w:name="sub_2005"/>
      <w:bookmarkEnd w:id="174"/>
      <w:r w:rsidRPr="00272DDF">
        <w:rPr>
          <w:sz w:val="20"/>
          <w:szCs w:val="20"/>
        </w:rPr>
        <w:t>1.5. Предметом внутреннего финансового аудита является оценка (тестирование) эффективности (надежности) и качества процедур внутреннего финансового контроля,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(администраторов) бюджетных средств, подведомственными им получателями бюджетных средств, администраторами доходов бюджета, администраторами источников финансирования дефицита бюджета (далее - объекты аудита).</w:t>
      </w:r>
    </w:p>
    <w:p w:rsidR="00272DDF" w:rsidRPr="00272DDF" w:rsidRDefault="00272DDF" w:rsidP="00272DDF">
      <w:pPr>
        <w:autoSpaceDE w:val="0"/>
        <w:autoSpaceDN w:val="0"/>
        <w:adjustRightInd w:val="0"/>
        <w:ind w:firstLine="709"/>
        <w:jc w:val="both"/>
        <w:rPr>
          <w:sz w:val="20"/>
          <w:szCs w:val="20"/>
        </w:rPr>
      </w:pPr>
      <w:bookmarkStart w:id="176" w:name="sub_2006"/>
      <w:bookmarkEnd w:id="175"/>
      <w:r w:rsidRPr="00272DDF">
        <w:rPr>
          <w:sz w:val="20"/>
          <w:szCs w:val="20"/>
        </w:rPr>
        <w:t>1.6.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(далее - план).</w:t>
      </w:r>
    </w:p>
    <w:p w:rsidR="00272DDF" w:rsidRPr="00272DDF" w:rsidRDefault="00272DDF" w:rsidP="00272DDF">
      <w:pPr>
        <w:autoSpaceDE w:val="0"/>
        <w:autoSpaceDN w:val="0"/>
        <w:adjustRightInd w:val="0"/>
        <w:ind w:firstLine="709"/>
        <w:jc w:val="both"/>
        <w:rPr>
          <w:sz w:val="20"/>
          <w:szCs w:val="20"/>
        </w:rPr>
      </w:pPr>
      <w:bookmarkStart w:id="177" w:name="sub_2007"/>
      <w:bookmarkEnd w:id="176"/>
      <w:r w:rsidRPr="00272DDF">
        <w:rPr>
          <w:sz w:val="20"/>
          <w:szCs w:val="20"/>
        </w:rPr>
        <w:t>1.7.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бюджетных средств, направляемых в Министерство финансов Российской Федерации (финансовый орган) в целях составления и рассмотрения проекта бюджета.</w:t>
      </w:r>
    </w:p>
    <w:p w:rsidR="00272DDF" w:rsidRPr="00272DDF" w:rsidRDefault="00272DDF" w:rsidP="00272DDF">
      <w:pPr>
        <w:autoSpaceDE w:val="0"/>
        <w:autoSpaceDN w:val="0"/>
        <w:adjustRightInd w:val="0"/>
        <w:ind w:firstLine="709"/>
        <w:jc w:val="both"/>
        <w:rPr>
          <w:sz w:val="20"/>
          <w:szCs w:val="20"/>
        </w:rPr>
      </w:pPr>
      <w:bookmarkStart w:id="178" w:name="sub_2008"/>
      <w:bookmarkEnd w:id="177"/>
      <w:r w:rsidRPr="00272DDF">
        <w:rPr>
          <w:sz w:val="20"/>
          <w:szCs w:val="20"/>
        </w:rPr>
        <w:t>1.8. Аудиторские проверки подразделяются:</w:t>
      </w:r>
    </w:p>
    <w:p w:rsidR="00272DDF" w:rsidRPr="00272DDF" w:rsidRDefault="00272DDF" w:rsidP="00272DDF">
      <w:pPr>
        <w:autoSpaceDE w:val="0"/>
        <w:autoSpaceDN w:val="0"/>
        <w:adjustRightInd w:val="0"/>
        <w:ind w:firstLine="709"/>
        <w:jc w:val="both"/>
        <w:rPr>
          <w:sz w:val="20"/>
          <w:szCs w:val="20"/>
        </w:rPr>
      </w:pPr>
      <w:bookmarkStart w:id="179" w:name="sub_2081"/>
      <w:bookmarkEnd w:id="178"/>
      <w:r w:rsidRPr="00272DDF">
        <w:rPr>
          <w:sz w:val="20"/>
          <w:szCs w:val="20"/>
        </w:rPr>
        <w:lastRenderedPageBreak/>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272DDF" w:rsidRPr="00272DDF" w:rsidRDefault="00272DDF" w:rsidP="00272DDF">
      <w:pPr>
        <w:autoSpaceDE w:val="0"/>
        <w:autoSpaceDN w:val="0"/>
        <w:adjustRightInd w:val="0"/>
        <w:ind w:firstLine="709"/>
        <w:jc w:val="both"/>
        <w:rPr>
          <w:sz w:val="20"/>
          <w:szCs w:val="20"/>
        </w:rPr>
      </w:pPr>
      <w:bookmarkStart w:id="180" w:name="sub_2082"/>
      <w:bookmarkEnd w:id="179"/>
      <w:r w:rsidRPr="00272DDF">
        <w:rPr>
          <w:sz w:val="20"/>
          <w:szCs w:val="20"/>
        </w:rPr>
        <w:t>на выездные проверки, которые проводятся по месту нахождения объектов аудита;</w:t>
      </w:r>
      <w:bookmarkStart w:id="181" w:name="sub_2083"/>
      <w:bookmarkEnd w:id="180"/>
    </w:p>
    <w:p w:rsidR="00272DDF" w:rsidRPr="00272DDF" w:rsidRDefault="00272DDF" w:rsidP="00272DDF">
      <w:pPr>
        <w:autoSpaceDE w:val="0"/>
        <w:autoSpaceDN w:val="0"/>
        <w:adjustRightInd w:val="0"/>
        <w:ind w:firstLine="709"/>
        <w:jc w:val="both"/>
        <w:rPr>
          <w:sz w:val="20"/>
          <w:szCs w:val="20"/>
        </w:rPr>
      </w:pPr>
      <w:r w:rsidRPr="00272DDF">
        <w:rPr>
          <w:sz w:val="20"/>
          <w:szCs w:val="20"/>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272DDF" w:rsidRPr="00272DDF" w:rsidRDefault="00272DDF" w:rsidP="00272DDF">
      <w:pPr>
        <w:autoSpaceDE w:val="0"/>
        <w:autoSpaceDN w:val="0"/>
        <w:adjustRightInd w:val="0"/>
        <w:ind w:firstLine="709"/>
        <w:jc w:val="both"/>
        <w:rPr>
          <w:sz w:val="20"/>
          <w:szCs w:val="20"/>
        </w:rPr>
      </w:pPr>
      <w:bookmarkStart w:id="182" w:name="sub_2009"/>
      <w:bookmarkEnd w:id="181"/>
      <w:r w:rsidRPr="00272DDF">
        <w:rPr>
          <w:sz w:val="20"/>
          <w:szCs w:val="20"/>
        </w:rPr>
        <w:t xml:space="preserve">1.9. Должностные лица субъекта внутреннего финансового аудита при проведении ими аудиторских проверок имеют право </w:t>
      </w:r>
      <w:proofErr w:type="gramStart"/>
      <w:r w:rsidRPr="00272DDF">
        <w:rPr>
          <w:sz w:val="20"/>
          <w:szCs w:val="20"/>
        </w:rPr>
        <w:t>по</w:t>
      </w:r>
      <w:proofErr w:type="gramEnd"/>
      <w:r w:rsidRPr="00272DDF">
        <w:rPr>
          <w:sz w:val="20"/>
          <w:szCs w:val="20"/>
        </w:rPr>
        <w:t>:</w:t>
      </w:r>
    </w:p>
    <w:bookmarkEnd w:id="182"/>
    <w:p w:rsidR="00272DDF" w:rsidRPr="00272DDF" w:rsidRDefault="00272DDF" w:rsidP="00272DDF">
      <w:pPr>
        <w:autoSpaceDE w:val="0"/>
        <w:autoSpaceDN w:val="0"/>
        <w:adjustRightInd w:val="0"/>
        <w:ind w:firstLine="709"/>
        <w:jc w:val="both"/>
        <w:rPr>
          <w:sz w:val="20"/>
          <w:szCs w:val="20"/>
        </w:rPr>
      </w:pPr>
      <w:r w:rsidRPr="00272DDF">
        <w:rPr>
          <w:sz w:val="20"/>
          <w:szCs w:val="20"/>
        </w:rPr>
        <w:t>запросу и получению на основании мотивированного запроса документов, материалов и информации, необходимых для проведения аудиторских проверок, в том числе информации об организации и о результатах проведения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r w:rsidRPr="00272DDF">
        <w:rPr>
          <w:sz w:val="20"/>
          <w:szCs w:val="20"/>
        </w:rPr>
        <w:t>посещению помещений и территорий, которые занимают объекты аудита, в отношении которых осуществляется аудиторская проверка;</w:t>
      </w:r>
    </w:p>
    <w:p w:rsidR="00272DDF" w:rsidRPr="00272DDF" w:rsidRDefault="00272DDF" w:rsidP="00272DDF">
      <w:pPr>
        <w:autoSpaceDE w:val="0"/>
        <w:autoSpaceDN w:val="0"/>
        <w:adjustRightInd w:val="0"/>
        <w:ind w:firstLine="709"/>
        <w:jc w:val="both"/>
        <w:rPr>
          <w:sz w:val="20"/>
          <w:szCs w:val="20"/>
        </w:rPr>
      </w:pPr>
      <w:r w:rsidRPr="00272DDF">
        <w:rPr>
          <w:sz w:val="20"/>
          <w:szCs w:val="20"/>
        </w:rPr>
        <w:t>привлечению независимых экспертов, в том числе в целях подготовки актов и заключений.</w:t>
      </w:r>
    </w:p>
    <w:p w:rsidR="00272DDF" w:rsidRPr="00272DDF" w:rsidRDefault="00272DDF" w:rsidP="00272DDF">
      <w:pPr>
        <w:autoSpaceDE w:val="0"/>
        <w:autoSpaceDN w:val="0"/>
        <w:adjustRightInd w:val="0"/>
        <w:ind w:firstLine="709"/>
        <w:jc w:val="both"/>
        <w:rPr>
          <w:sz w:val="20"/>
          <w:szCs w:val="20"/>
        </w:rPr>
      </w:pPr>
      <w:r w:rsidRPr="00272DDF">
        <w:rPr>
          <w:sz w:val="20"/>
          <w:szCs w:val="20"/>
        </w:rPr>
        <w:t>Главный администратор бюджетных средств устанавливает предельный срок направления и исполнения указанного запроса. Срок направления и исполнения указанного запроса составляет не более 30 дней.</w:t>
      </w:r>
    </w:p>
    <w:p w:rsidR="00272DDF" w:rsidRPr="00272DDF" w:rsidRDefault="00272DDF" w:rsidP="00272DDF">
      <w:pPr>
        <w:autoSpaceDE w:val="0"/>
        <w:autoSpaceDN w:val="0"/>
        <w:adjustRightInd w:val="0"/>
        <w:ind w:firstLine="709"/>
        <w:jc w:val="both"/>
        <w:rPr>
          <w:sz w:val="20"/>
          <w:szCs w:val="20"/>
        </w:rPr>
      </w:pPr>
      <w:bookmarkStart w:id="183" w:name="sub_2010"/>
      <w:r w:rsidRPr="00272DDF">
        <w:rPr>
          <w:sz w:val="20"/>
          <w:szCs w:val="20"/>
        </w:rPr>
        <w:t>1.10. Должностные лица субъекта внутреннего финансового аудита обязаны:</w:t>
      </w:r>
    </w:p>
    <w:p w:rsidR="00272DDF" w:rsidRPr="00272DDF" w:rsidRDefault="00272DDF" w:rsidP="00272DDF">
      <w:pPr>
        <w:autoSpaceDE w:val="0"/>
        <w:autoSpaceDN w:val="0"/>
        <w:adjustRightInd w:val="0"/>
        <w:ind w:firstLine="709"/>
        <w:jc w:val="both"/>
        <w:rPr>
          <w:sz w:val="20"/>
          <w:szCs w:val="20"/>
        </w:rPr>
      </w:pPr>
      <w:bookmarkStart w:id="184" w:name="sub_2101"/>
      <w:bookmarkEnd w:id="183"/>
      <w:r w:rsidRPr="00272DDF">
        <w:rPr>
          <w:sz w:val="20"/>
          <w:szCs w:val="20"/>
        </w:rPr>
        <w:t>соблюдать требования нормативных правовых актов в установленной сфере деятельности;</w:t>
      </w:r>
    </w:p>
    <w:p w:rsidR="00272DDF" w:rsidRPr="00272DDF" w:rsidRDefault="00272DDF" w:rsidP="00272DDF">
      <w:pPr>
        <w:autoSpaceDE w:val="0"/>
        <w:autoSpaceDN w:val="0"/>
        <w:adjustRightInd w:val="0"/>
        <w:ind w:firstLine="709"/>
        <w:jc w:val="both"/>
        <w:rPr>
          <w:sz w:val="20"/>
          <w:szCs w:val="20"/>
        </w:rPr>
      </w:pPr>
      <w:bookmarkStart w:id="185" w:name="sub_2102"/>
      <w:bookmarkEnd w:id="184"/>
      <w:r w:rsidRPr="00272DDF">
        <w:rPr>
          <w:sz w:val="20"/>
          <w:szCs w:val="20"/>
        </w:rPr>
        <w:t>проводить аудиторские проверки в соответствии с программой аудиторской проверки;</w:t>
      </w:r>
    </w:p>
    <w:p w:rsidR="00272DDF" w:rsidRPr="00272DDF" w:rsidRDefault="00272DDF" w:rsidP="00272DDF">
      <w:pPr>
        <w:autoSpaceDE w:val="0"/>
        <w:autoSpaceDN w:val="0"/>
        <w:adjustRightInd w:val="0"/>
        <w:ind w:firstLine="709"/>
        <w:jc w:val="both"/>
        <w:rPr>
          <w:sz w:val="20"/>
          <w:szCs w:val="20"/>
        </w:rPr>
      </w:pPr>
      <w:bookmarkStart w:id="186" w:name="sub_2103"/>
      <w:bookmarkEnd w:id="185"/>
      <w:r w:rsidRPr="00272DDF">
        <w:rPr>
          <w:sz w:val="20"/>
          <w:szCs w:val="20"/>
        </w:rPr>
        <w:t>ознакомлять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272DDF" w:rsidRPr="00272DDF" w:rsidRDefault="00272DDF" w:rsidP="00272DDF">
      <w:pPr>
        <w:autoSpaceDE w:val="0"/>
        <w:autoSpaceDN w:val="0"/>
        <w:adjustRightInd w:val="0"/>
        <w:ind w:firstLine="709"/>
        <w:jc w:val="both"/>
        <w:rPr>
          <w:sz w:val="20"/>
          <w:szCs w:val="20"/>
        </w:rPr>
      </w:pPr>
      <w:bookmarkStart w:id="187" w:name="sub_2011"/>
      <w:bookmarkEnd w:id="186"/>
      <w:r w:rsidRPr="00272DDF">
        <w:rPr>
          <w:sz w:val="20"/>
          <w:szCs w:val="20"/>
        </w:rPr>
        <w:t>1.11. Ответственность за организацию внутреннего финансового аудита несет руководитель главного администратора бюджетных средств.</w:t>
      </w:r>
    </w:p>
    <w:bookmarkEnd w:id="187"/>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center"/>
        <w:outlineLvl w:val="0"/>
        <w:rPr>
          <w:bCs/>
          <w:sz w:val="20"/>
          <w:szCs w:val="20"/>
        </w:rPr>
      </w:pPr>
      <w:bookmarkStart w:id="188" w:name="sub_2200"/>
      <w:r w:rsidRPr="00272DDF">
        <w:rPr>
          <w:bCs/>
          <w:sz w:val="20"/>
          <w:szCs w:val="20"/>
        </w:rPr>
        <w:t>2. Составление годового плана внутреннего финансового аудита и программ аудиторских проверок</w:t>
      </w:r>
    </w:p>
    <w:bookmarkEnd w:id="188"/>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ind w:firstLine="709"/>
        <w:jc w:val="both"/>
        <w:rPr>
          <w:sz w:val="20"/>
          <w:szCs w:val="20"/>
        </w:rPr>
      </w:pPr>
      <w:bookmarkStart w:id="189" w:name="sub_2012"/>
      <w:r w:rsidRPr="00272DDF">
        <w:rPr>
          <w:sz w:val="20"/>
          <w:szCs w:val="20"/>
        </w:rPr>
        <w:t>2.1. Составление, утверждение и ведение плана осуществляется в порядке, установленном главным администратором бюджетных средств.</w:t>
      </w:r>
    </w:p>
    <w:p w:rsidR="00272DDF" w:rsidRPr="00272DDF" w:rsidRDefault="00272DDF" w:rsidP="00272DDF">
      <w:pPr>
        <w:autoSpaceDE w:val="0"/>
        <w:autoSpaceDN w:val="0"/>
        <w:adjustRightInd w:val="0"/>
        <w:ind w:firstLine="709"/>
        <w:jc w:val="both"/>
        <w:rPr>
          <w:sz w:val="20"/>
          <w:szCs w:val="20"/>
        </w:rPr>
      </w:pPr>
      <w:bookmarkStart w:id="190" w:name="sub_2013"/>
      <w:bookmarkEnd w:id="189"/>
      <w:r w:rsidRPr="00272DDF">
        <w:rPr>
          <w:sz w:val="20"/>
          <w:szCs w:val="20"/>
        </w:rPr>
        <w:t>2.2. План представляет собой перечень аудиторских проверок, которые планируется провести в очередном финансовом году.</w:t>
      </w:r>
    </w:p>
    <w:bookmarkEnd w:id="190"/>
    <w:p w:rsidR="00272DDF" w:rsidRPr="00272DDF" w:rsidRDefault="00272DDF" w:rsidP="00272DDF">
      <w:pPr>
        <w:autoSpaceDE w:val="0"/>
        <w:autoSpaceDN w:val="0"/>
        <w:adjustRightInd w:val="0"/>
        <w:ind w:firstLine="709"/>
        <w:jc w:val="both"/>
        <w:rPr>
          <w:sz w:val="20"/>
          <w:szCs w:val="20"/>
        </w:rPr>
      </w:pPr>
      <w:r w:rsidRPr="00272DDF">
        <w:rPr>
          <w:sz w:val="20"/>
          <w:szCs w:val="20"/>
        </w:rPr>
        <w:t>По каждой аудиторской проверке в плане указывается тема аудиторской проверки, срок проведения аудиторской проверки и ответственные исполнители.</w:t>
      </w:r>
    </w:p>
    <w:p w:rsidR="00272DDF" w:rsidRPr="00272DDF" w:rsidRDefault="00272DDF" w:rsidP="00272DDF">
      <w:pPr>
        <w:autoSpaceDE w:val="0"/>
        <w:autoSpaceDN w:val="0"/>
        <w:adjustRightInd w:val="0"/>
        <w:ind w:firstLine="709"/>
        <w:jc w:val="both"/>
        <w:rPr>
          <w:sz w:val="20"/>
          <w:szCs w:val="20"/>
        </w:rPr>
      </w:pPr>
      <w:bookmarkStart w:id="191" w:name="sub_2014"/>
      <w:r w:rsidRPr="00272DDF">
        <w:rPr>
          <w:sz w:val="20"/>
          <w:szCs w:val="20"/>
        </w:rPr>
        <w:t>2.3. В плане предусматриваются аудиторские проверки, осуществляемые последовательно по следующим направлениям:</w:t>
      </w:r>
    </w:p>
    <w:bookmarkEnd w:id="191"/>
    <w:p w:rsidR="00272DDF" w:rsidRPr="00272DDF" w:rsidRDefault="00272DDF" w:rsidP="00272DDF">
      <w:pPr>
        <w:autoSpaceDE w:val="0"/>
        <w:autoSpaceDN w:val="0"/>
        <w:adjustRightInd w:val="0"/>
        <w:ind w:firstLine="709"/>
        <w:jc w:val="both"/>
        <w:rPr>
          <w:sz w:val="20"/>
          <w:szCs w:val="20"/>
        </w:rPr>
      </w:pPr>
      <w:r w:rsidRPr="00272DDF">
        <w:rPr>
          <w:sz w:val="20"/>
          <w:szCs w:val="20"/>
        </w:rPr>
        <w:t>аудит эффективности системы внутреннего финансового контроля в отношении расходов бюджета на социальное обеспечение и иные выплаты населению;</w:t>
      </w:r>
    </w:p>
    <w:p w:rsidR="00272DDF" w:rsidRPr="00272DDF" w:rsidRDefault="00272DDF" w:rsidP="00272DDF">
      <w:pPr>
        <w:autoSpaceDE w:val="0"/>
        <w:autoSpaceDN w:val="0"/>
        <w:adjustRightInd w:val="0"/>
        <w:ind w:firstLine="709"/>
        <w:jc w:val="both"/>
        <w:rPr>
          <w:sz w:val="20"/>
          <w:szCs w:val="20"/>
        </w:rPr>
      </w:pPr>
      <w:r w:rsidRPr="00272DDF">
        <w:rPr>
          <w:sz w:val="20"/>
          <w:szCs w:val="20"/>
        </w:rPr>
        <w:t>аудит эффективности системы внутреннего финансового контроля в отношении формирования (ведения) и исполнения бюджетных смет казенных учреждений;</w:t>
      </w:r>
    </w:p>
    <w:p w:rsidR="00272DDF" w:rsidRPr="00272DDF" w:rsidRDefault="00272DDF" w:rsidP="00272DDF">
      <w:pPr>
        <w:autoSpaceDE w:val="0"/>
        <w:autoSpaceDN w:val="0"/>
        <w:adjustRightInd w:val="0"/>
        <w:ind w:firstLine="709"/>
        <w:jc w:val="both"/>
        <w:rPr>
          <w:sz w:val="20"/>
          <w:szCs w:val="20"/>
        </w:rPr>
      </w:pPr>
      <w:r w:rsidRPr="00272DDF">
        <w:rPr>
          <w:sz w:val="20"/>
          <w:szCs w:val="20"/>
        </w:rPr>
        <w:t>аудит эффективности системы внутреннего финансового контроля при осуществлении полномочий главного администратора (администратора) доходов бюджета;</w:t>
      </w:r>
    </w:p>
    <w:p w:rsidR="00272DDF" w:rsidRPr="00272DDF" w:rsidRDefault="00272DDF" w:rsidP="00272DDF">
      <w:pPr>
        <w:autoSpaceDE w:val="0"/>
        <w:autoSpaceDN w:val="0"/>
        <w:adjustRightInd w:val="0"/>
        <w:ind w:firstLine="709"/>
        <w:jc w:val="both"/>
        <w:rPr>
          <w:sz w:val="20"/>
          <w:szCs w:val="20"/>
        </w:rPr>
      </w:pPr>
      <w:r w:rsidRPr="00272DDF">
        <w:rPr>
          <w:sz w:val="20"/>
          <w:szCs w:val="20"/>
        </w:rPr>
        <w:t>аудит эффективности системы внутреннего финансового контроля в отношении бюджетных инвестиций;</w:t>
      </w:r>
    </w:p>
    <w:p w:rsidR="00272DDF" w:rsidRPr="00272DDF" w:rsidRDefault="00272DDF" w:rsidP="00272DDF">
      <w:pPr>
        <w:autoSpaceDE w:val="0"/>
        <w:autoSpaceDN w:val="0"/>
        <w:adjustRightInd w:val="0"/>
        <w:ind w:firstLine="709"/>
        <w:jc w:val="both"/>
        <w:rPr>
          <w:sz w:val="20"/>
          <w:szCs w:val="20"/>
        </w:rPr>
      </w:pPr>
      <w:r w:rsidRPr="00272DDF">
        <w:rPr>
          <w:sz w:val="20"/>
          <w:szCs w:val="20"/>
        </w:rPr>
        <w:t>аудит эффективности системы внутреннего финансового контроля в отношении исполнения судебных актов по обращению взыскания на средства бюджета бюджетной системы Российской Федерации;</w:t>
      </w:r>
    </w:p>
    <w:p w:rsidR="00272DDF" w:rsidRPr="00272DDF" w:rsidRDefault="00272DDF" w:rsidP="00272DDF">
      <w:pPr>
        <w:autoSpaceDE w:val="0"/>
        <w:autoSpaceDN w:val="0"/>
        <w:adjustRightInd w:val="0"/>
        <w:ind w:firstLine="709"/>
        <w:jc w:val="both"/>
        <w:rPr>
          <w:sz w:val="20"/>
          <w:szCs w:val="20"/>
        </w:rPr>
      </w:pPr>
      <w:r w:rsidRPr="00272DDF">
        <w:rPr>
          <w:sz w:val="20"/>
          <w:szCs w:val="20"/>
        </w:rPr>
        <w:t>аудит эффективности системы внутреннего финансового контроля в отношении предоставления государственных (муниципальных) гарантий;</w:t>
      </w:r>
    </w:p>
    <w:p w:rsidR="00272DDF" w:rsidRPr="00272DDF" w:rsidRDefault="00272DDF" w:rsidP="00272DDF">
      <w:pPr>
        <w:autoSpaceDE w:val="0"/>
        <w:autoSpaceDN w:val="0"/>
        <w:adjustRightInd w:val="0"/>
        <w:ind w:firstLine="709"/>
        <w:jc w:val="both"/>
        <w:rPr>
          <w:sz w:val="20"/>
          <w:szCs w:val="20"/>
        </w:rPr>
      </w:pPr>
      <w:r w:rsidRPr="00272DDF">
        <w:rPr>
          <w:sz w:val="20"/>
          <w:szCs w:val="20"/>
        </w:rPr>
        <w:t>аудит эффективности системы внутреннего финансового контроля в отношении предоставления межбюджетных трансфертов, кредитов и обеспечения соблюдения получателями указанных трансфертов, кредитов целей и порядка, установленных при их предоставлении;</w:t>
      </w:r>
    </w:p>
    <w:p w:rsidR="00272DDF" w:rsidRPr="00272DDF" w:rsidRDefault="00272DDF" w:rsidP="00272DDF">
      <w:pPr>
        <w:autoSpaceDE w:val="0"/>
        <w:autoSpaceDN w:val="0"/>
        <w:adjustRightInd w:val="0"/>
        <w:ind w:firstLine="709"/>
        <w:jc w:val="both"/>
        <w:rPr>
          <w:sz w:val="20"/>
          <w:szCs w:val="20"/>
        </w:rPr>
      </w:pPr>
      <w:r w:rsidRPr="00272DDF">
        <w:rPr>
          <w:sz w:val="20"/>
          <w:szCs w:val="20"/>
        </w:rPr>
        <w:t>аудит эффективности системы внутреннего финансового контроля в отношении предоставления субсидий юридическим и физическим лицам (за исключением бюджетных и автономных учреждений) и обеспечения соблюдения получателями указанных субсидий целей и порядка, установленных при их предоставлении;</w:t>
      </w:r>
    </w:p>
    <w:p w:rsidR="00272DDF" w:rsidRPr="00272DDF" w:rsidRDefault="00272DDF" w:rsidP="00272DDF">
      <w:pPr>
        <w:autoSpaceDE w:val="0"/>
        <w:autoSpaceDN w:val="0"/>
        <w:adjustRightInd w:val="0"/>
        <w:ind w:firstLine="709"/>
        <w:jc w:val="both"/>
        <w:rPr>
          <w:sz w:val="20"/>
          <w:szCs w:val="20"/>
        </w:rPr>
      </w:pPr>
      <w:r w:rsidRPr="00272DDF">
        <w:rPr>
          <w:sz w:val="20"/>
          <w:szCs w:val="20"/>
        </w:rPr>
        <w:t>аудит эффективности системы внутреннего финансового контроля в отношении предоставления субсидий бюджетным и автономным учреждениям и обеспечения соблюдения получателями указанных субсидий целей и порядка, установленных при их предоставлении;</w:t>
      </w:r>
    </w:p>
    <w:p w:rsidR="00272DDF" w:rsidRPr="00272DDF" w:rsidRDefault="00272DDF" w:rsidP="00272DDF">
      <w:pPr>
        <w:autoSpaceDE w:val="0"/>
        <w:autoSpaceDN w:val="0"/>
        <w:adjustRightInd w:val="0"/>
        <w:ind w:firstLine="709"/>
        <w:jc w:val="both"/>
        <w:rPr>
          <w:sz w:val="20"/>
          <w:szCs w:val="20"/>
        </w:rPr>
      </w:pPr>
      <w:r w:rsidRPr="00272DDF">
        <w:rPr>
          <w:sz w:val="20"/>
          <w:szCs w:val="20"/>
        </w:rPr>
        <w:t>аудит достоверности и полноты бюджетной отчетности главного администратора бюджетных средств.</w:t>
      </w:r>
    </w:p>
    <w:p w:rsidR="00272DDF" w:rsidRPr="00272DDF" w:rsidRDefault="00272DDF" w:rsidP="00272DDF">
      <w:pPr>
        <w:autoSpaceDE w:val="0"/>
        <w:autoSpaceDN w:val="0"/>
        <w:adjustRightInd w:val="0"/>
        <w:ind w:firstLine="709"/>
        <w:jc w:val="both"/>
        <w:rPr>
          <w:sz w:val="20"/>
          <w:szCs w:val="20"/>
        </w:rPr>
      </w:pPr>
      <w:bookmarkStart w:id="192" w:name="sub_2015"/>
      <w:r w:rsidRPr="00272DDF">
        <w:rPr>
          <w:sz w:val="20"/>
          <w:szCs w:val="20"/>
        </w:rPr>
        <w:t>2.4. Тема аудиторской проверки составляется путем детализации соответствующего направления аудиторской проверки по конкретным видам и (или) направлениям расходов (доходов, источников финансирования дефицита) бюджета, а также проверяемого периода. Охват проверяемого периода включает период текущего года до начала проведения аудиторской проверки.</w:t>
      </w:r>
    </w:p>
    <w:p w:rsidR="00272DDF" w:rsidRPr="00272DDF" w:rsidRDefault="00272DDF" w:rsidP="00272DDF">
      <w:pPr>
        <w:autoSpaceDE w:val="0"/>
        <w:autoSpaceDN w:val="0"/>
        <w:adjustRightInd w:val="0"/>
        <w:ind w:firstLine="709"/>
        <w:jc w:val="both"/>
        <w:rPr>
          <w:sz w:val="20"/>
          <w:szCs w:val="20"/>
        </w:rPr>
      </w:pPr>
      <w:bookmarkStart w:id="193" w:name="sub_2016"/>
      <w:bookmarkEnd w:id="192"/>
      <w:r w:rsidRPr="00272DDF">
        <w:rPr>
          <w:sz w:val="20"/>
          <w:szCs w:val="20"/>
        </w:rPr>
        <w:t>2.5. При составлении плана и программ аудиторских проверок учитываются:</w:t>
      </w:r>
    </w:p>
    <w:p w:rsidR="00272DDF" w:rsidRPr="00272DDF" w:rsidRDefault="00272DDF" w:rsidP="00272DDF">
      <w:pPr>
        <w:autoSpaceDE w:val="0"/>
        <w:autoSpaceDN w:val="0"/>
        <w:adjustRightInd w:val="0"/>
        <w:ind w:firstLine="709"/>
        <w:jc w:val="both"/>
        <w:rPr>
          <w:sz w:val="20"/>
          <w:szCs w:val="20"/>
        </w:rPr>
      </w:pPr>
      <w:bookmarkStart w:id="194" w:name="sub_2161"/>
      <w:bookmarkEnd w:id="193"/>
      <w:r w:rsidRPr="00272DDF">
        <w:rPr>
          <w:sz w:val="20"/>
          <w:szCs w:val="20"/>
        </w:rPr>
        <w:lastRenderedPageBreak/>
        <w:t>значимость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w:t>
      </w:r>
      <w:proofErr w:type="gramStart"/>
      <w:r w:rsidRPr="00272DDF">
        <w:rPr>
          <w:sz w:val="20"/>
          <w:szCs w:val="20"/>
        </w:rPr>
        <w:t>дств в сл</w:t>
      </w:r>
      <w:proofErr w:type="gramEnd"/>
      <w:r w:rsidRPr="00272DDF">
        <w:rPr>
          <w:sz w:val="20"/>
          <w:szCs w:val="20"/>
        </w:rPr>
        <w:t>учае неправомерного исполнения этих операций;</w:t>
      </w:r>
    </w:p>
    <w:p w:rsidR="00272DDF" w:rsidRPr="00272DDF" w:rsidRDefault="00272DDF" w:rsidP="00272DDF">
      <w:pPr>
        <w:autoSpaceDE w:val="0"/>
        <w:autoSpaceDN w:val="0"/>
        <w:adjustRightInd w:val="0"/>
        <w:ind w:firstLine="709"/>
        <w:jc w:val="both"/>
        <w:rPr>
          <w:sz w:val="20"/>
          <w:szCs w:val="20"/>
        </w:rPr>
      </w:pPr>
      <w:bookmarkStart w:id="195" w:name="sub_2162"/>
      <w:bookmarkEnd w:id="194"/>
      <w:r w:rsidRPr="00272DDF">
        <w:rPr>
          <w:sz w:val="20"/>
          <w:szCs w:val="20"/>
        </w:rPr>
        <w:t>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bookmarkStart w:id="196" w:name="sub_2163"/>
      <w:bookmarkEnd w:id="195"/>
      <w:r w:rsidRPr="00272DDF">
        <w:rPr>
          <w:sz w:val="20"/>
          <w:szCs w:val="20"/>
        </w:rPr>
        <w:t>наличие значимых бюджетных рисков после проведения процедур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bookmarkStart w:id="197" w:name="sub_2164"/>
      <w:bookmarkEnd w:id="196"/>
      <w:r w:rsidRPr="00272DDF">
        <w:rPr>
          <w:sz w:val="20"/>
          <w:szCs w:val="20"/>
        </w:rPr>
        <w:t>степень обеспеченности подразделения внутреннего финансового аудита ресурсами (трудовыми, материальными и финансовыми);</w:t>
      </w:r>
    </w:p>
    <w:p w:rsidR="00272DDF" w:rsidRPr="00272DDF" w:rsidRDefault="00272DDF" w:rsidP="00272DDF">
      <w:pPr>
        <w:autoSpaceDE w:val="0"/>
        <w:autoSpaceDN w:val="0"/>
        <w:adjustRightInd w:val="0"/>
        <w:ind w:firstLine="709"/>
        <w:jc w:val="both"/>
        <w:rPr>
          <w:sz w:val="20"/>
          <w:szCs w:val="20"/>
        </w:rPr>
      </w:pPr>
      <w:bookmarkStart w:id="198" w:name="sub_2165"/>
      <w:bookmarkEnd w:id="197"/>
      <w:r w:rsidRPr="00272DDF">
        <w:rPr>
          <w:sz w:val="20"/>
          <w:szCs w:val="20"/>
        </w:rPr>
        <w:t>возможность проведения аудиторских проверок в установленные сроки;</w:t>
      </w:r>
    </w:p>
    <w:p w:rsidR="00272DDF" w:rsidRPr="00272DDF" w:rsidRDefault="00272DDF" w:rsidP="00272DDF">
      <w:pPr>
        <w:autoSpaceDE w:val="0"/>
        <w:autoSpaceDN w:val="0"/>
        <w:adjustRightInd w:val="0"/>
        <w:ind w:firstLine="709"/>
        <w:jc w:val="both"/>
        <w:rPr>
          <w:sz w:val="20"/>
          <w:szCs w:val="20"/>
        </w:rPr>
      </w:pPr>
      <w:bookmarkStart w:id="199" w:name="sub_2166"/>
      <w:bookmarkEnd w:id="198"/>
      <w:r w:rsidRPr="00272DDF">
        <w:rPr>
          <w:sz w:val="20"/>
          <w:szCs w:val="20"/>
        </w:rPr>
        <w:t>наличие резерва времени для выполнения внеплановых аудиторских проверок.</w:t>
      </w:r>
    </w:p>
    <w:p w:rsidR="00272DDF" w:rsidRPr="00272DDF" w:rsidRDefault="00272DDF" w:rsidP="00272DDF">
      <w:pPr>
        <w:autoSpaceDE w:val="0"/>
        <w:autoSpaceDN w:val="0"/>
        <w:adjustRightInd w:val="0"/>
        <w:ind w:firstLine="709"/>
        <w:jc w:val="both"/>
        <w:rPr>
          <w:sz w:val="20"/>
          <w:szCs w:val="20"/>
        </w:rPr>
      </w:pPr>
      <w:bookmarkStart w:id="200" w:name="sub_2017"/>
      <w:bookmarkEnd w:id="199"/>
      <w:r w:rsidRPr="00272DDF">
        <w:rPr>
          <w:sz w:val="20"/>
          <w:szCs w:val="20"/>
        </w:rPr>
        <w:t xml:space="preserve">2.6. План составляется и утверждается до начала очередного финансового года. Примерная форма плана приведена в </w:t>
      </w:r>
      <w:hyperlink w:anchor="sub_21000" w:history="1">
        <w:r w:rsidRPr="00272DDF">
          <w:rPr>
            <w:sz w:val="20"/>
            <w:szCs w:val="20"/>
          </w:rPr>
          <w:t>приложении № 1</w:t>
        </w:r>
      </w:hyperlink>
      <w:r w:rsidRPr="00272DDF">
        <w:rPr>
          <w:sz w:val="20"/>
          <w:szCs w:val="20"/>
        </w:rPr>
        <w:t xml:space="preserve"> к настоящему Порядку по осуществлению внутреннего финансового аудита.</w:t>
      </w:r>
    </w:p>
    <w:p w:rsidR="00272DDF" w:rsidRPr="00272DDF" w:rsidRDefault="00272DDF" w:rsidP="00272DDF">
      <w:pPr>
        <w:autoSpaceDE w:val="0"/>
        <w:autoSpaceDN w:val="0"/>
        <w:adjustRightInd w:val="0"/>
        <w:ind w:firstLine="709"/>
        <w:jc w:val="both"/>
        <w:rPr>
          <w:sz w:val="20"/>
          <w:szCs w:val="20"/>
        </w:rPr>
      </w:pPr>
      <w:bookmarkStart w:id="201" w:name="sub_2018"/>
      <w:bookmarkEnd w:id="200"/>
      <w:r w:rsidRPr="00272DDF">
        <w:rPr>
          <w:sz w:val="20"/>
          <w:szCs w:val="20"/>
        </w:rPr>
        <w:t>2.7. Аудиторскую проверку рекомендуется назначать в соответствии с решением (приказом, распоряжением) руководителя главного администратора бюджетных средств.</w:t>
      </w:r>
    </w:p>
    <w:p w:rsidR="00272DDF" w:rsidRPr="00272DDF" w:rsidRDefault="00272DDF" w:rsidP="00272DDF">
      <w:pPr>
        <w:autoSpaceDE w:val="0"/>
        <w:autoSpaceDN w:val="0"/>
        <w:adjustRightInd w:val="0"/>
        <w:ind w:firstLine="709"/>
        <w:jc w:val="both"/>
        <w:rPr>
          <w:sz w:val="20"/>
          <w:szCs w:val="20"/>
        </w:rPr>
      </w:pPr>
      <w:bookmarkStart w:id="202" w:name="sub_2019"/>
      <w:bookmarkEnd w:id="201"/>
      <w:r w:rsidRPr="00272DDF">
        <w:rPr>
          <w:sz w:val="20"/>
          <w:szCs w:val="20"/>
        </w:rPr>
        <w:t>2.8. Программа аудиторской проверки утверждается руководителем субъекта внутреннего финансового аудита.</w:t>
      </w:r>
    </w:p>
    <w:p w:rsidR="00272DDF" w:rsidRPr="00272DDF" w:rsidRDefault="00272DDF" w:rsidP="00272DDF">
      <w:pPr>
        <w:autoSpaceDE w:val="0"/>
        <w:autoSpaceDN w:val="0"/>
        <w:adjustRightInd w:val="0"/>
        <w:ind w:firstLine="709"/>
        <w:jc w:val="both"/>
        <w:rPr>
          <w:sz w:val="20"/>
          <w:szCs w:val="20"/>
        </w:rPr>
      </w:pPr>
      <w:bookmarkStart w:id="203" w:name="sub_2020"/>
      <w:bookmarkEnd w:id="202"/>
      <w:r w:rsidRPr="00272DDF">
        <w:rPr>
          <w:sz w:val="20"/>
          <w:szCs w:val="20"/>
        </w:rPr>
        <w:t>2.9. В целях составления программы аудиторской проверки субъект внутреннего финансового аудита проводит предварительный анализ данных об объектах аудита, в том числе сведений о результатах:</w:t>
      </w:r>
    </w:p>
    <w:p w:rsidR="00272DDF" w:rsidRPr="00272DDF" w:rsidRDefault="00272DDF" w:rsidP="00272DDF">
      <w:pPr>
        <w:autoSpaceDE w:val="0"/>
        <w:autoSpaceDN w:val="0"/>
        <w:adjustRightInd w:val="0"/>
        <w:ind w:firstLine="709"/>
        <w:jc w:val="both"/>
        <w:rPr>
          <w:sz w:val="20"/>
          <w:szCs w:val="20"/>
        </w:rPr>
      </w:pPr>
      <w:bookmarkStart w:id="204" w:name="sub_2201"/>
      <w:bookmarkEnd w:id="203"/>
      <w:r w:rsidRPr="00272DDF">
        <w:rPr>
          <w:sz w:val="20"/>
          <w:szCs w:val="20"/>
        </w:rPr>
        <w:t>осуществления внутреннего финансового контроля за период, подлежащий аудиторской проверке;</w:t>
      </w:r>
    </w:p>
    <w:p w:rsidR="00272DDF" w:rsidRPr="00272DDF" w:rsidRDefault="00272DDF" w:rsidP="00272DDF">
      <w:pPr>
        <w:autoSpaceDE w:val="0"/>
        <w:autoSpaceDN w:val="0"/>
        <w:adjustRightInd w:val="0"/>
        <w:ind w:firstLine="709"/>
        <w:jc w:val="both"/>
        <w:rPr>
          <w:sz w:val="20"/>
          <w:szCs w:val="20"/>
        </w:rPr>
      </w:pPr>
      <w:bookmarkStart w:id="205" w:name="sub_2202"/>
      <w:bookmarkEnd w:id="204"/>
      <w:r w:rsidRPr="00272DDF">
        <w:rPr>
          <w:sz w:val="20"/>
          <w:szCs w:val="20"/>
        </w:rPr>
        <w:t>проведения в текущем и (или) отчетном финансовом году контрольных мероприятий уполномоченными органами государственного (муниципального) финансового контроля в отношении финансово-хозяйственной деятельности объектов аудита.</w:t>
      </w:r>
    </w:p>
    <w:p w:rsidR="00272DDF" w:rsidRPr="00272DDF" w:rsidRDefault="00272DDF" w:rsidP="00272DDF">
      <w:pPr>
        <w:autoSpaceDE w:val="0"/>
        <w:autoSpaceDN w:val="0"/>
        <w:adjustRightInd w:val="0"/>
        <w:ind w:firstLine="709"/>
        <w:jc w:val="both"/>
        <w:rPr>
          <w:sz w:val="20"/>
          <w:szCs w:val="20"/>
        </w:rPr>
      </w:pPr>
      <w:bookmarkStart w:id="206" w:name="sub_2021"/>
      <w:bookmarkEnd w:id="205"/>
      <w:r w:rsidRPr="00272DDF">
        <w:rPr>
          <w:sz w:val="20"/>
          <w:szCs w:val="20"/>
        </w:rPr>
        <w:t>2.10.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может содержать:</w:t>
      </w:r>
    </w:p>
    <w:p w:rsidR="00272DDF" w:rsidRPr="00272DDF" w:rsidRDefault="00272DDF" w:rsidP="00272DDF">
      <w:pPr>
        <w:autoSpaceDE w:val="0"/>
        <w:autoSpaceDN w:val="0"/>
        <w:adjustRightInd w:val="0"/>
        <w:ind w:firstLine="709"/>
        <w:jc w:val="both"/>
        <w:rPr>
          <w:sz w:val="20"/>
          <w:szCs w:val="20"/>
        </w:rPr>
      </w:pPr>
      <w:bookmarkStart w:id="207" w:name="sub_2211"/>
      <w:bookmarkEnd w:id="206"/>
      <w:r w:rsidRPr="00272DDF">
        <w:rPr>
          <w:sz w:val="20"/>
          <w:szCs w:val="20"/>
        </w:rPr>
        <w:t>тему аудиторской проверки;</w:t>
      </w:r>
    </w:p>
    <w:p w:rsidR="00272DDF" w:rsidRPr="00272DDF" w:rsidRDefault="00272DDF" w:rsidP="00272DDF">
      <w:pPr>
        <w:autoSpaceDE w:val="0"/>
        <w:autoSpaceDN w:val="0"/>
        <w:adjustRightInd w:val="0"/>
        <w:ind w:firstLine="709"/>
        <w:jc w:val="both"/>
        <w:rPr>
          <w:sz w:val="20"/>
          <w:szCs w:val="20"/>
        </w:rPr>
      </w:pPr>
      <w:bookmarkStart w:id="208" w:name="sub_2212"/>
      <w:bookmarkEnd w:id="207"/>
      <w:r w:rsidRPr="00272DDF">
        <w:rPr>
          <w:sz w:val="20"/>
          <w:szCs w:val="20"/>
        </w:rPr>
        <w:t>наименование объектов аудита;</w:t>
      </w:r>
    </w:p>
    <w:p w:rsidR="00272DDF" w:rsidRPr="00272DDF" w:rsidRDefault="00272DDF" w:rsidP="00272DDF">
      <w:pPr>
        <w:autoSpaceDE w:val="0"/>
        <w:autoSpaceDN w:val="0"/>
        <w:adjustRightInd w:val="0"/>
        <w:ind w:firstLine="709"/>
        <w:jc w:val="both"/>
        <w:rPr>
          <w:sz w:val="20"/>
          <w:szCs w:val="20"/>
        </w:rPr>
      </w:pPr>
      <w:bookmarkStart w:id="209" w:name="sub_2213"/>
      <w:bookmarkEnd w:id="208"/>
      <w:r w:rsidRPr="00272DDF">
        <w:rPr>
          <w:sz w:val="20"/>
          <w:szCs w:val="20"/>
        </w:rPr>
        <w:t>перечень вопросов, подлежащих изучению в ходе аудиторской проверки, а также сроки ее проведения.</w:t>
      </w:r>
    </w:p>
    <w:p w:rsidR="00272DDF" w:rsidRPr="00272DDF" w:rsidRDefault="00272DDF" w:rsidP="00272DDF">
      <w:pPr>
        <w:autoSpaceDE w:val="0"/>
        <w:autoSpaceDN w:val="0"/>
        <w:adjustRightInd w:val="0"/>
        <w:ind w:firstLine="709"/>
        <w:jc w:val="both"/>
        <w:rPr>
          <w:sz w:val="20"/>
          <w:szCs w:val="20"/>
        </w:rPr>
      </w:pPr>
      <w:bookmarkStart w:id="210" w:name="sub_2022"/>
      <w:bookmarkEnd w:id="209"/>
      <w:r w:rsidRPr="00272DDF">
        <w:rPr>
          <w:sz w:val="20"/>
          <w:szCs w:val="20"/>
        </w:rPr>
        <w:t>2.11.  Объекты аудита включаются в программу аудиторской проверки на основе установленных критериев отбора объектов аудита, например, в программу аудиторской проверки обязательно включается объект аудита, в отношении которого проведены контрольные мероприятия ведомственного финансового контроля, соответствующие теме аудиторской проверки.</w:t>
      </w:r>
    </w:p>
    <w:p w:rsidR="00272DDF" w:rsidRPr="00272DDF" w:rsidRDefault="00272DDF" w:rsidP="00272DDF">
      <w:pPr>
        <w:autoSpaceDE w:val="0"/>
        <w:autoSpaceDN w:val="0"/>
        <w:adjustRightInd w:val="0"/>
        <w:ind w:firstLine="709"/>
        <w:jc w:val="both"/>
        <w:rPr>
          <w:sz w:val="20"/>
          <w:szCs w:val="20"/>
        </w:rPr>
      </w:pPr>
      <w:bookmarkStart w:id="211" w:name="sub_2023"/>
      <w:bookmarkEnd w:id="210"/>
      <w:r w:rsidRPr="00272DDF">
        <w:rPr>
          <w:sz w:val="20"/>
          <w:szCs w:val="20"/>
        </w:rPr>
        <w:t xml:space="preserve">2.12. Примерная форма программы аудиторской проверки приведена в </w:t>
      </w:r>
      <w:hyperlink w:anchor="sub_22000" w:history="1">
        <w:r w:rsidRPr="00272DDF">
          <w:rPr>
            <w:sz w:val="20"/>
            <w:szCs w:val="20"/>
          </w:rPr>
          <w:t>приложении № 2</w:t>
        </w:r>
      </w:hyperlink>
      <w:r w:rsidRPr="00272DDF">
        <w:rPr>
          <w:sz w:val="20"/>
          <w:szCs w:val="20"/>
        </w:rPr>
        <w:t xml:space="preserve"> к настоящему Порядку по осуществлению внутреннего финансового аудита.</w:t>
      </w:r>
    </w:p>
    <w:p w:rsidR="00272DDF" w:rsidRPr="00272DDF" w:rsidRDefault="00272DDF" w:rsidP="00272DDF">
      <w:pPr>
        <w:autoSpaceDE w:val="0"/>
        <w:autoSpaceDN w:val="0"/>
        <w:adjustRightInd w:val="0"/>
        <w:ind w:firstLine="709"/>
        <w:jc w:val="both"/>
        <w:rPr>
          <w:sz w:val="20"/>
          <w:szCs w:val="20"/>
        </w:rPr>
      </w:pPr>
      <w:bookmarkStart w:id="212" w:name="sub_2024"/>
      <w:bookmarkEnd w:id="211"/>
      <w:r w:rsidRPr="00272DDF">
        <w:rPr>
          <w:sz w:val="20"/>
          <w:szCs w:val="20"/>
        </w:rPr>
        <w:t>2.13. Программа аудиторской проверки может содержать общие вопросы в части:</w:t>
      </w:r>
    </w:p>
    <w:p w:rsidR="00272DDF" w:rsidRPr="00272DDF" w:rsidRDefault="00272DDF" w:rsidP="00272DDF">
      <w:pPr>
        <w:autoSpaceDE w:val="0"/>
        <w:autoSpaceDN w:val="0"/>
        <w:adjustRightInd w:val="0"/>
        <w:ind w:firstLine="709"/>
        <w:jc w:val="both"/>
        <w:rPr>
          <w:sz w:val="20"/>
          <w:szCs w:val="20"/>
        </w:rPr>
      </w:pPr>
      <w:bookmarkStart w:id="213" w:name="sub_2241"/>
      <w:bookmarkEnd w:id="212"/>
      <w:r w:rsidRPr="00272DDF">
        <w:rPr>
          <w:sz w:val="20"/>
          <w:szCs w:val="20"/>
        </w:rPr>
        <w:t xml:space="preserve">организации внутреннего финансового контроля в отношении </w:t>
      </w:r>
      <w:proofErr w:type="spellStart"/>
      <w:r w:rsidRPr="00272DDF">
        <w:rPr>
          <w:sz w:val="20"/>
          <w:szCs w:val="20"/>
        </w:rPr>
        <w:t>аудируемой</w:t>
      </w:r>
      <w:proofErr w:type="spellEnd"/>
      <w:r w:rsidRPr="00272DDF">
        <w:rPr>
          <w:sz w:val="20"/>
          <w:szCs w:val="20"/>
        </w:rPr>
        <w:t xml:space="preserve"> внутренней бюджетной процедуры;</w:t>
      </w:r>
    </w:p>
    <w:p w:rsidR="00272DDF" w:rsidRPr="00272DDF" w:rsidRDefault="00272DDF" w:rsidP="00272DDF">
      <w:pPr>
        <w:autoSpaceDE w:val="0"/>
        <w:autoSpaceDN w:val="0"/>
        <w:adjustRightInd w:val="0"/>
        <w:ind w:firstLine="709"/>
        <w:jc w:val="both"/>
        <w:rPr>
          <w:sz w:val="20"/>
          <w:szCs w:val="20"/>
        </w:rPr>
      </w:pPr>
      <w:bookmarkStart w:id="214" w:name="sub_2242"/>
      <w:bookmarkEnd w:id="213"/>
      <w:r w:rsidRPr="00272DDF">
        <w:rPr>
          <w:sz w:val="20"/>
          <w:szCs w:val="20"/>
        </w:rPr>
        <w:t xml:space="preserve">применения автоматизированных информационных систем объектами аудита при осуществлении </w:t>
      </w:r>
      <w:proofErr w:type="spellStart"/>
      <w:r w:rsidRPr="00272DDF">
        <w:rPr>
          <w:sz w:val="20"/>
          <w:szCs w:val="20"/>
        </w:rPr>
        <w:t>аудируемой</w:t>
      </w:r>
      <w:proofErr w:type="spellEnd"/>
      <w:r w:rsidRPr="00272DDF">
        <w:rPr>
          <w:sz w:val="20"/>
          <w:szCs w:val="20"/>
        </w:rPr>
        <w:t xml:space="preserve">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w:t>
      </w:r>
    </w:p>
    <w:p w:rsidR="00272DDF" w:rsidRPr="00272DDF" w:rsidRDefault="00272DDF" w:rsidP="00272DDF">
      <w:pPr>
        <w:autoSpaceDE w:val="0"/>
        <w:autoSpaceDN w:val="0"/>
        <w:adjustRightInd w:val="0"/>
        <w:ind w:firstLine="709"/>
        <w:jc w:val="both"/>
        <w:rPr>
          <w:sz w:val="20"/>
          <w:szCs w:val="20"/>
        </w:rPr>
      </w:pPr>
      <w:bookmarkStart w:id="215" w:name="sub_2243"/>
      <w:bookmarkEnd w:id="214"/>
      <w:r w:rsidRPr="00272DDF">
        <w:rPr>
          <w:sz w:val="20"/>
          <w:szCs w:val="20"/>
        </w:rPr>
        <w:t xml:space="preserve">наличия конфликта интересов у должностных лиц, принимающих участие в осуществлении </w:t>
      </w:r>
      <w:proofErr w:type="spellStart"/>
      <w:r w:rsidRPr="00272DDF">
        <w:rPr>
          <w:sz w:val="20"/>
          <w:szCs w:val="20"/>
        </w:rPr>
        <w:t>аудируемой</w:t>
      </w:r>
      <w:proofErr w:type="spellEnd"/>
      <w:r w:rsidRPr="00272DDF">
        <w:rPr>
          <w:sz w:val="20"/>
          <w:szCs w:val="20"/>
        </w:rPr>
        <w:t xml:space="preserve"> внутренней бюджетной процедуры.</w:t>
      </w:r>
    </w:p>
    <w:p w:rsidR="00272DDF" w:rsidRPr="00272DDF" w:rsidRDefault="00272DDF" w:rsidP="00272DDF">
      <w:pPr>
        <w:autoSpaceDE w:val="0"/>
        <w:autoSpaceDN w:val="0"/>
        <w:adjustRightInd w:val="0"/>
        <w:ind w:firstLine="709"/>
        <w:jc w:val="both"/>
        <w:rPr>
          <w:sz w:val="20"/>
          <w:szCs w:val="20"/>
        </w:rPr>
      </w:pPr>
      <w:bookmarkStart w:id="216" w:name="sub_2025"/>
      <w:bookmarkEnd w:id="215"/>
      <w:r w:rsidRPr="00272DDF">
        <w:rPr>
          <w:sz w:val="20"/>
          <w:szCs w:val="20"/>
        </w:rPr>
        <w:t>2.14. Программа по аудиту достоверности и полноты бюджетной отчетности главного администратора бюджетных средств также может содержать следующие подлежащие изучению вопросы:</w:t>
      </w:r>
    </w:p>
    <w:p w:rsidR="00272DDF" w:rsidRPr="00272DDF" w:rsidRDefault="00272DDF" w:rsidP="00272DDF">
      <w:pPr>
        <w:autoSpaceDE w:val="0"/>
        <w:autoSpaceDN w:val="0"/>
        <w:adjustRightInd w:val="0"/>
        <w:ind w:firstLine="709"/>
        <w:jc w:val="both"/>
        <w:rPr>
          <w:sz w:val="20"/>
          <w:szCs w:val="20"/>
        </w:rPr>
      </w:pPr>
      <w:bookmarkStart w:id="217" w:name="sub_2251"/>
      <w:bookmarkEnd w:id="216"/>
      <w:r w:rsidRPr="00272DDF">
        <w:rPr>
          <w:sz w:val="20"/>
          <w:szCs w:val="20"/>
        </w:rPr>
        <w:t>формирование показателей сводной бюджетной отчетности главного администратора бюджетных средств;</w:t>
      </w:r>
    </w:p>
    <w:p w:rsidR="00272DDF" w:rsidRPr="00272DDF" w:rsidRDefault="00272DDF" w:rsidP="00272DDF">
      <w:pPr>
        <w:autoSpaceDE w:val="0"/>
        <w:autoSpaceDN w:val="0"/>
        <w:adjustRightInd w:val="0"/>
        <w:ind w:firstLine="709"/>
        <w:jc w:val="both"/>
        <w:rPr>
          <w:sz w:val="20"/>
          <w:szCs w:val="20"/>
        </w:rPr>
      </w:pPr>
      <w:bookmarkStart w:id="218" w:name="sub_2252"/>
      <w:bookmarkEnd w:id="217"/>
      <w:r w:rsidRPr="00272DDF">
        <w:rPr>
          <w:sz w:val="20"/>
          <w:szCs w:val="20"/>
        </w:rPr>
        <w:t>состояние процедур формирования в подразделениях главного администратора бюджетных средств и подведомственных ему администраторах бюджетных средств финансовых и первичных учетных документов, а также наделение правами доступа к записям в регистрах бюджетного учета;</w:t>
      </w:r>
    </w:p>
    <w:p w:rsidR="00272DDF" w:rsidRPr="00272DDF" w:rsidRDefault="00272DDF" w:rsidP="00272DDF">
      <w:pPr>
        <w:autoSpaceDE w:val="0"/>
        <w:autoSpaceDN w:val="0"/>
        <w:adjustRightInd w:val="0"/>
        <w:ind w:firstLine="709"/>
        <w:jc w:val="both"/>
        <w:rPr>
          <w:sz w:val="20"/>
          <w:szCs w:val="20"/>
        </w:rPr>
      </w:pPr>
      <w:bookmarkStart w:id="219" w:name="sub_2253"/>
      <w:bookmarkEnd w:id="218"/>
      <w:r w:rsidRPr="00272DDF">
        <w:rPr>
          <w:sz w:val="20"/>
          <w:szCs w:val="20"/>
        </w:rPr>
        <w:t>вопросы, по которым принимается решение исходя из профессионального мнения лица, ответственного за ведение бюджетного учета;</w:t>
      </w:r>
    </w:p>
    <w:p w:rsidR="00272DDF" w:rsidRPr="00272DDF" w:rsidRDefault="00272DDF" w:rsidP="00272DDF">
      <w:pPr>
        <w:autoSpaceDE w:val="0"/>
        <w:autoSpaceDN w:val="0"/>
        <w:adjustRightInd w:val="0"/>
        <w:ind w:firstLine="709"/>
        <w:jc w:val="both"/>
        <w:rPr>
          <w:sz w:val="20"/>
          <w:szCs w:val="20"/>
        </w:rPr>
      </w:pPr>
      <w:bookmarkStart w:id="220" w:name="sub_2254"/>
      <w:bookmarkEnd w:id="219"/>
      <w:r w:rsidRPr="00272DDF">
        <w:rPr>
          <w:sz w:val="20"/>
          <w:szCs w:val="20"/>
        </w:rPr>
        <w:t>обоснованность и актуальность учетной политики, принятой подведомственными казенными учреждениями;</w:t>
      </w:r>
    </w:p>
    <w:p w:rsidR="00272DDF" w:rsidRPr="00272DDF" w:rsidRDefault="00272DDF" w:rsidP="00272DDF">
      <w:pPr>
        <w:autoSpaceDE w:val="0"/>
        <w:autoSpaceDN w:val="0"/>
        <w:adjustRightInd w:val="0"/>
        <w:ind w:firstLine="709"/>
        <w:jc w:val="both"/>
        <w:rPr>
          <w:sz w:val="20"/>
          <w:szCs w:val="20"/>
        </w:rPr>
      </w:pPr>
      <w:bookmarkStart w:id="221" w:name="sub_2255"/>
      <w:bookmarkEnd w:id="220"/>
      <w:r w:rsidRPr="00272DDF">
        <w:rPr>
          <w:sz w:val="20"/>
          <w:szCs w:val="20"/>
        </w:rPr>
        <w:t>организация и осуществление в подведомственных получателях бюджетных средств внутреннего контроля совершаемых ими фактов хозяйственной жизни, ведения бюджетного учета и составления бюджетной отчетности.</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center"/>
        <w:outlineLvl w:val="0"/>
        <w:rPr>
          <w:bCs/>
          <w:sz w:val="20"/>
          <w:szCs w:val="20"/>
        </w:rPr>
      </w:pPr>
      <w:bookmarkStart w:id="222" w:name="sub_2300"/>
      <w:bookmarkEnd w:id="221"/>
      <w:r w:rsidRPr="00272DDF">
        <w:rPr>
          <w:bCs/>
          <w:sz w:val="20"/>
          <w:szCs w:val="20"/>
        </w:rPr>
        <w:t>3. Проведение аудиторских проверок</w:t>
      </w:r>
    </w:p>
    <w:p w:rsidR="00272DDF" w:rsidRPr="00272DDF" w:rsidRDefault="00272DDF" w:rsidP="00272DDF">
      <w:pPr>
        <w:autoSpaceDE w:val="0"/>
        <w:autoSpaceDN w:val="0"/>
        <w:adjustRightInd w:val="0"/>
        <w:ind w:firstLine="709"/>
        <w:jc w:val="both"/>
        <w:rPr>
          <w:sz w:val="20"/>
          <w:szCs w:val="20"/>
        </w:rPr>
      </w:pPr>
      <w:bookmarkStart w:id="223" w:name="sub_2026"/>
      <w:bookmarkEnd w:id="222"/>
      <w:r w:rsidRPr="00272DDF">
        <w:rPr>
          <w:sz w:val="20"/>
          <w:szCs w:val="20"/>
        </w:rPr>
        <w:t>3.1. Аудиторская проверка проводится в соответствии с программой аудиторской проверки с применением следующих возможных методов аудита:</w:t>
      </w:r>
    </w:p>
    <w:bookmarkEnd w:id="223"/>
    <w:p w:rsidR="00272DDF" w:rsidRPr="00272DDF" w:rsidRDefault="00272DDF" w:rsidP="00272DDF">
      <w:pPr>
        <w:autoSpaceDE w:val="0"/>
        <w:autoSpaceDN w:val="0"/>
        <w:adjustRightInd w:val="0"/>
        <w:ind w:firstLine="709"/>
        <w:jc w:val="both"/>
        <w:rPr>
          <w:sz w:val="20"/>
          <w:szCs w:val="20"/>
        </w:rPr>
      </w:pPr>
      <w:r w:rsidRPr="00272DDF">
        <w:rPr>
          <w:sz w:val="20"/>
          <w:szCs w:val="20"/>
        </w:rPr>
        <w:lastRenderedPageBreak/>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272DDF" w:rsidRPr="00272DDF" w:rsidRDefault="00272DDF" w:rsidP="00272DDF">
      <w:pPr>
        <w:autoSpaceDE w:val="0"/>
        <w:autoSpaceDN w:val="0"/>
        <w:adjustRightInd w:val="0"/>
        <w:ind w:firstLine="709"/>
        <w:jc w:val="both"/>
        <w:rPr>
          <w:sz w:val="20"/>
          <w:szCs w:val="20"/>
        </w:rPr>
      </w:pPr>
      <w:r w:rsidRPr="00272DDF">
        <w:rPr>
          <w:sz w:val="20"/>
          <w:szCs w:val="20"/>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272DDF" w:rsidRPr="00272DDF" w:rsidRDefault="00272DDF" w:rsidP="00272DDF">
      <w:pPr>
        <w:autoSpaceDE w:val="0"/>
        <w:autoSpaceDN w:val="0"/>
        <w:adjustRightInd w:val="0"/>
        <w:ind w:firstLine="709"/>
        <w:jc w:val="both"/>
        <w:rPr>
          <w:sz w:val="20"/>
          <w:szCs w:val="20"/>
        </w:rPr>
      </w:pPr>
      <w:r w:rsidRPr="00272DDF">
        <w:rPr>
          <w:sz w:val="20"/>
          <w:szCs w:val="20"/>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272DDF" w:rsidRPr="00272DDF" w:rsidRDefault="00272DDF" w:rsidP="00272DDF">
      <w:pPr>
        <w:autoSpaceDE w:val="0"/>
        <w:autoSpaceDN w:val="0"/>
        <w:adjustRightInd w:val="0"/>
        <w:ind w:firstLine="709"/>
        <w:jc w:val="both"/>
        <w:rPr>
          <w:sz w:val="20"/>
          <w:szCs w:val="20"/>
        </w:rPr>
      </w:pPr>
      <w:r w:rsidRPr="00272DDF">
        <w:rPr>
          <w:sz w:val="20"/>
          <w:szCs w:val="20"/>
        </w:rPr>
        <w:t>подтверждения, представляющего собой ответ на запрос информации, содержащейся в регистрах бюджетного учета;</w:t>
      </w:r>
    </w:p>
    <w:p w:rsidR="00272DDF" w:rsidRPr="00272DDF" w:rsidRDefault="00272DDF" w:rsidP="00272DDF">
      <w:pPr>
        <w:autoSpaceDE w:val="0"/>
        <w:autoSpaceDN w:val="0"/>
        <w:adjustRightInd w:val="0"/>
        <w:ind w:firstLine="709"/>
        <w:jc w:val="both"/>
        <w:rPr>
          <w:sz w:val="20"/>
          <w:szCs w:val="20"/>
        </w:rPr>
      </w:pPr>
      <w:r w:rsidRPr="00272DDF">
        <w:rPr>
          <w:sz w:val="20"/>
          <w:szCs w:val="20"/>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272DDF" w:rsidRPr="00272DDF" w:rsidRDefault="00272DDF" w:rsidP="00272DDF">
      <w:pPr>
        <w:autoSpaceDE w:val="0"/>
        <w:autoSpaceDN w:val="0"/>
        <w:adjustRightInd w:val="0"/>
        <w:ind w:firstLine="709"/>
        <w:jc w:val="both"/>
        <w:rPr>
          <w:sz w:val="20"/>
          <w:szCs w:val="20"/>
        </w:rPr>
      </w:pPr>
      <w:proofErr w:type="gramStart"/>
      <w:r w:rsidRPr="00272DDF">
        <w:rPr>
          <w:sz w:val="20"/>
          <w:szCs w:val="20"/>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272DDF" w:rsidRPr="00272DDF" w:rsidRDefault="00272DDF" w:rsidP="00272DDF">
      <w:pPr>
        <w:autoSpaceDE w:val="0"/>
        <w:autoSpaceDN w:val="0"/>
        <w:adjustRightInd w:val="0"/>
        <w:ind w:firstLine="709"/>
        <w:jc w:val="both"/>
        <w:rPr>
          <w:sz w:val="20"/>
          <w:szCs w:val="20"/>
        </w:rPr>
      </w:pPr>
      <w:bookmarkStart w:id="224" w:name="sub_2027"/>
      <w:r w:rsidRPr="00272DDF">
        <w:rPr>
          <w:sz w:val="20"/>
          <w:szCs w:val="20"/>
        </w:rPr>
        <w:t>3.2. В ходе аудиторской проверки собираются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272DDF" w:rsidRPr="00272DDF" w:rsidRDefault="00272DDF" w:rsidP="00272DDF">
      <w:pPr>
        <w:autoSpaceDE w:val="0"/>
        <w:autoSpaceDN w:val="0"/>
        <w:adjustRightInd w:val="0"/>
        <w:ind w:firstLine="709"/>
        <w:jc w:val="both"/>
        <w:rPr>
          <w:sz w:val="20"/>
          <w:szCs w:val="20"/>
        </w:rPr>
      </w:pPr>
      <w:bookmarkStart w:id="225" w:name="sub_2028"/>
      <w:bookmarkEnd w:id="224"/>
      <w:r w:rsidRPr="00272DDF">
        <w:rPr>
          <w:sz w:val="20"/>
          <w:szCs w:val="20"/>
        </w:rPr>
        <w:t>3.3. Рабочая документация, то есть документы и иные материалы, подготавливаемые или получаемые в связи с проведением аудиторской проверки, должны содержать:</w:t>
      </w:r>
    </w:p>
    <w:p w:rsidR="00272DDF" w:rsidRPr="00272DDF" w:rsidRDefault="00272DDF" w:rsidP="00272DDF">
      <w:pPr>
        <w:autoSpaceDE w:val="0"/>
        <w:autoSpaceDN w:val="0"/>
        <w:adjustRightInd w:val="0"/>
        <w:ind w:firstLine="709"/>
        <w:jc w:val="both"/>
        <w:rPr>
          <w:sz w:val="20"/>
          <w:szCs w:val="20"/>
        </w:rPr>
      </w:pPr>
      <w:bookmarkStart w:id="226" w:name="sub_2281"/>
      <w:bookmarkEnd w:id="225"/>
      <w:r w:rsidRPr="00272DDF">
        <w:rPr>
          <w:sz w:val="20"/>
          <w:szCs w:val="20"/>
        </w:rPr>
        <w:t>документы, отражающие подготовку аудиторской проверки, включая ее программу;</w:t>
      </w:r>
    </w:p>
    <w:p w:rsidR="00272DDF" w:rsidRPr="00272DDF" w:rsidRDefault="00272DDF" w:rsidP="00272DDF">
      <w:pPr>
        <w:autoSpaceDE w:val="0"/>
        <w:autoSpaceDN w:val="0"/>
        <w:adjustRightInd w:val="0"/>
        <w:ind w:firstLine="709"/>
        <w:jc w:val="both"/>
        <w:rPr>
          <w:sz w:val="20"/>
          <w:szCs w:val="20"/>
        </w:rPr>
      </w:pPr>
      <w:bookmarkStart w:id="227" w:name="sub_2282"/>
      <w:bookmarkEnd w:id="226"/>
      <w:r w:rsidRPr="00272DDF">
        <w:rPr>
          <w:sz w:val="20"/>
          <w:szCs w:val="20"/>
        </w:rPr>
        <w:t>сведения о характере, сроках, об объеме аудиторской проверки и о результатах ее выполнения;</w:t>
      </w:r>
    </w:p>
    <w:p w:rsidR="00272DDF" w:rsidRPr="00272DDF" w:rsidRDefault="00272DDF" w:rsidP="00272DDF">
      <w:pPr>
        <w:autoSpaceDE w:val="0"/>
        <w:autoSpaceDN w:val="0"/>
        <w:adjustRightInd w:val="0"/>
        <w:ind w:firstLine="709"/>
        <w:jc w:val="both"/>
        <w:rPr>
          <w:sz w:val="20"/>
          <w:szCs w:val="20"/>
        </w:rPr>
      </w:pPr>
      <w:bookmarkStart w:id="228" w:name="sub_2283"/>
      <w:bookmarkEnd w:id="227"/>
      <w:r w:rsidRPr="00272DDF">
        <w:rPr>
          <w:sz w:val="20"/>
          <w:szCs w:val="20"/>
        </w:rPr>
        <w:t>сведения о выполнении внутреннего финансового контроля в отношении операций, связанных с темой аудиторской проверки;</w:t>
      </w:r>
    </w:p>
    <w:p w:rsidR="00272DDF" w:rsidRPr="00272DDF" w:rsidRDefault="00272DDF" w:rsidP="00272DDF">
      <w:pPr>
        <w:autoSpaceDE w:val="0"/>
        <w:autoSpaceDN w:val="0"/>
        <w:adjustRightInd w:val="0"/>
        <w:ind w:firstLine="709"/>
        <w:jc w:val="both"/>
        <w:rPr>
          <w:sz w:val="20"/>
          <w:szCs w:val="20"/>
        </w:rPr>
      </w:pPr>
      <w:bookmarkStart w:id="229" w:name="sub_2284"/>
      <w:bookmarkEnd w:id="228"/>
      <w:r w:rsidRPr="00272DDF">
        <w:rPr>
          <w:sz w:val="20"/>
          <w:szCs w:val="20"/>
        </w:rPr>
        <w:t>перечень договоров, соглашений, протоколов, первичной учетной документации, документов бюджетного учета и бюджетной отчетности, изучение которых было осуществлено в ходе аудиторской проверки;</w:t>
      </w:r>
    </w:p>
    <w:p w:rsidR="00272DDF" w:rsidRPr="00272DDF" w:rsidRDefault="00272DDF" w:rsidP="00272DDF">
      <w:pPr>
        <w:autoSpaceDE w:val="0"/>
        <w:autoSpaceDN w:val="0"/>
        <w:adjustRightInd w:val="0"/>
        <w:ind w:firstLine="709"/>
        <w:jc w:val="both"/>
        <w:rPr>
          <w:sz w:val="20"/>
          <w:szCs w:val="20"/>
        </w:rPr>
      </w:pPr>
      <w:bookmarkStart w:id="230" w:name="sub_2285"/>
      <w:bookmarkEnd w:id="229"/>
      <w:r w:rsidRPr="00272DDF">
        <w:rPr>
          <w:sz w:val="20"/>
          <w:szCs w:val="20"/>
        </w:rPr>
        <w:t>письменные заявления и объяснения, полученные от должностных лиц и иных работников объектов аудита;</w:t>
      </w:r>
    </w:p>
    <w:p w:rsidR="00272DDF" w:rsidRPr="00272DDF" w:rsidRDefault="00272DDF" w:rsidP="00272DDF">
      <w:pPr>
        <w:autoSpaceDE w:val="0"/>
        <w:autoSpaceDN w:val="0"/>
        <w:adjustRightInd w:val="0"/>
        <w:ind w:firstLine="709"/>
        <w:jc w:val="both"/>
        <w:rPr>
          <w:sz w:val="20"/>
          <w:szCs w:val="20"/>
        </w:rPr>
      </w:pPr>
      <w:bookmarkStart w:id="231" w:name="sub_2286"/>
      <w:bookmarkEnd w:id="230"/>
      <w:r w:rsidRPr="00272DDF">
        <w:rPr>
          <w:sz w:val="20"/>
          <w:szCs w:val="20"/>
        </w:rPr>
        <w:t>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272DDF" w:rsidRPr="00272DDF" w:rsidRDefault="00272DDF" w:rsidP="00272DDF">
      <w:pPr>
        <w:autoSpaceDE w:val="0"/>
        <w:autoSpaceDN w:val="0"/>
        <w:adjustRightInd w:val="0"/>
        <w:ind w:firstLine="709"/>
        <w:jc w:val="both"/>
        <w:rPr>
          <w:sz w:val="20"/>
          <w:szCs w:val="20"/>
        </w:rPr>
      </w:pPr>
      <w:bookmarkStart w:id="232" w:name="sub_2287"/>
      <w:bookmarkEnd w:id="231"/>
      <w:r w:rsidRPr="00272DDF">
        <w:rPr>
          <w:sz w:val="20"/>
          <w:szCs w:val="20"/>
        </w:rPr>
        <w:t>копии финансово-хозяйственных документов объекта аудита, подтверждающих выявленные нарушения;</w:t>
      </w:r>
    </w:p>
    <w:p w:rsidR="00272DDF" w:rsidRPr="00272DDF" w:rsidRDefault="00272DDF" w:rsidP="00272DDF">
      <w:pPr>
        <w:autoSpaceDE w:val="0"/>
        <w:autoSpaceDN w:val="0"/>
        <w:adjustRightInd w:val="0"/>
        <w:ind w:firstLine="709"/>
        <w:jc w:val="both"/>
        <w:rPr>
          <w:sz w:val="20"/>
          <w:szCs w:val="20"/>
        </w:rPr>
      </w:pPr>
      <w:bookmarkStart w:id="233" w:name="sub_2288"/>
      <w:bookmarkEnd w:id="232"/>
      <w:r w:rsidRPr="00272DDF">
        <w:rPr>
          <w:sz w:val="20"/>
          <w:szCs w:val="20"/>
        </w:rPr>
        <w:t>акт аудиторской проверки.</w:t>
      </w:r>
    </w:p>
    <w:p w:rsidR="00272DDF" w:rsidRPr="00272DDF" w:rsidRDefault="00272DDF" w:rsidP="00272DDF">
      <w:pPr>
        <w:autoSpaceDE w:val="0"/>
        <w:autoSpaceDN w:val="0"/>
        <w:adjustRightInd w:val="0"/>
        <w:ind w:firstLine="709"/>
        <w:jc w:val="both"/>
        <w:rPr>
          <w:sz w:val="20"/>
          <w:szCs w:val="20"/>
        </w:rPr>
      </w:pPr>
      <w:bookmarkStart w:id="234" w:name="sub_2029"/>
      <w:bookmarkEnd w:id="233"/>
      <w:r w:rsidRPr="00272DDF">
        <w:rPr>
          <w:sz w:val="20"/>
          <w:szCs w:val="20"/>
        </w:rPr>
        <w:t>3.4. Главному администратору бюджетных средств рекомендуется установить основания для приостановления и продления аудиторских проверок.</w:t>
      </w:r>
    </w:p>
    <w:p w:rsidR="00272DDF" w:rsidRPr="00272DDF" w:rsidRDefault="00272DDF" w:rsidP="00272DDF">
      <w:pPr>
        <w:autoSpaceDE w:val="0"/>
        <w:autoSpaceDN w:val="0"/>
        <w:adjustRightInd w:val="0"/>
        <w:ind w:firstLine="709"/>
        <w:jc w:val="both"/>
        <w:rPr>
          <w:sz w:val="20"/>
          <w:szCs w:val="20"/>
        </w:rPr>
      </w:pPr>
      <w:bookmarkStart w:id="235" w:name="sub_2030"/>
      <w:bookmarkEnd w:id="234"/>
      <w:r w:rsidRPr="00272DDF">
        <w:rPr>
          <w:sz w:val="20"/>
          <w:szCs w:val="20"/>
        </w:rPr>
        <w:t>3.5.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272DDF" w:rsidRPr="00272DDF" w:rsidRDefault="00272DDF" w:rsidP="00272DDF">
      <w:pPr>
        <w:autoSpaceDE w:val="0"/>
        <w:autoSpaceDN w:val="0"/>
        <w:adjustRightInd w:val="0"/>
        <w:ind w:firstLine="709"/>
        <w:jc w:val="both"/>
        <w:rPr>
          <w:sz w:val="20"/>
          <w:szCs w:val="20"/>
        </w:rPr>
      </w:pPr>
      <w:bookmarkStart w:id="236" w:name="sub_2031"/>
      <w:bookmarkEnd w:id="235"/>
      <w:r w:rsidRPr="00272DDF">
        <w:rPr>
          <w:sz w:val="20"/>
          <w:szCs w:val="20"/>
        </w:rPr>
        <w:t xml:space="preserve">3.6. Главный администратор бюджетных средств устанавливает форму акта аудиторской проверки, порядок направления и сроки его рассмотрения объектом аудита. Примерная форма акта приведена в </w:t>
      </w:r>
      <w:hyperlink w:anchor="sub_23000" w:history="1">
        <w:r w:rsidRPr="00272DDF">
          <w:rPr>
            <w:sz w:val="20"/>
            <w:szCs w:val="20"/>
          </w:rPr>
          <w:t>приложении № 3</w:t>
        </w:r>
      </w:hyperlink>
      <w:r w:rsidRPr="00272DDF">
        <w:rPr>
          <w:sz w:val="20"/>
          <w:szCs w:val="20"/>
        </w:rPr>
        <w:t xml:space="preserve"> к настоящему Порядку по осуществлению внутреннего финансового аудита.</w:t>
      </w:r>
    </w:p>
    <w:bookmarkEnd w:id="236"/>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center"/>
        <w:outlineLvl w:val="0"/>
        <w:rPr>
          <w:bCs/>
          <w:sz w:val="20"/>
          <w:szCs w:val="20"/>
        </w:rPr>
      </w:pPr>
      <w:bookmarkStart w:id="237" w:name="sub_2400"/>
      <w:r w:rsidRPr="00272DDF">
        <w:rPr>
          <w:bCs/>
          <w:sz w:val="20"/>
          <w:szCs w:val="20"/>
        </w:rPr>
        <w:t>4. Реализация результатов аудиторских проверок и отчетность</w:t>
      </w:r>
    </w:p>
    <w:bookmarkEnd w:id="237"/>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ind w:firstLine="709"/>
        <w:jc w:val="both"/>
        <w:rPr>
          <w:sz w:val="20"/>
          <w:szCs w:val="20"/>
        </w:rPr>
      </w:pPr>
      <w:bookmarkStart w:id="238" w:name="sub_2032"/>
      <w:r w:rsidRPr="00272DDF">
        <w:rPr>
          <w:sz w:val="20"/>
          <w:szCs w:val="20"/>
        </w:rPr>
        <w:t>4.1.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272DDF" w:rsidRPr="00272DDF" w:rsidRDefault="00272DDF" w:rsidP="00272DDF">
      <w:pPr>
        <w:autoSpaceDE w:val="0"/>
        <w:autoSpaceDN w:val="0"/>
        <w:adjustRightInd w:val="0"/>
        <w:ind w:firstLine="709"/>
        <w:jc w:val="both"/>
        <w:rPr>
          <w:sz w:val="20"/>
          <w:szCs w:val="20"/>
        </w:rPr>
      </w:pPr>
      <w:bookmarkStart w:id="239" w:name="sub_2321"/>
      <w:bookmarkEnd w:id="238"/>
      <w:proofErr w:type="gramStart"/>
      <w:r w:rsidRPr="00272DDF">
        <w:rPr>
          <w:sz w:val="20"/>
          <w:szCs w:val="20"/>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 - рисках, остающихся после применения контрольных действий;</w:t>
      </w:r>
      <w:proofErr w:type="gramEnd"/>
    </w:p>
    <w:p w:rsidR="00272DDF" w:rsidRPr="00272DDF" w:rsidRDefault="00272DDF" w:rsidP="00272DDF">
      <w:pPr>
        <w:autoSpaceDE w:val="0"/>
        <w:autoSpaceDN w:val="0"/>
        <w:adjustRightInd w:val="0"/>
        <w:ind w:firstLine="709"/>
        <w:jc w:val="both"/>
        <w:rPr>
          <w:sz w:val="20"/>
          <w:szCs w:val="20"/>
        </w:rPr>
      </w:pPr>
      <w:bookmarkStart w:id="240" w:name="sub_2322"/>
      <w:bookmarkEnd w:id="239"/>
      <w:r w:rsidRPr="00272DDF">
        <w:rPr>
          <w:sz w:val="20"/>
          <w:szCs w:val="20"/>
        </w:rPr>
        <w:t>информацию о наличии или об отсутствии возражений со стороны объектов аудита;</w:t>
      </w:r>
    </w:p>
    <w:p w:rsidR="00272DDF" w:rsidRPr="00272DDF" w:rsidRDefault="00272DDF" w:rsidP="00272DDF">
      <w:pPr>
        <w:autoSpaceDE w:val="0"/>
        <w:autoSpaceDN w:val="0"/>
        <w:adjustRightInd w:val="0"/>
        <w:ind w:firstLine="709"/>
        <w:jc w:val="both"/>
        <w:rPr>
          <w:sz w:val="20"/>
          <w:szCs w:val="20"/>
        </w:rPr>
      </w:pPr>
      <w:bookmarkStart w:id="241" w:name="sub_2323"/>
      <w:bookmarkEnd w:id="240"/>
      <w:r w:rsidRPr="00272DDF">
        <w:rPr>
          <w:sz w:val="20"/>
          <w:szCs w:val="20"/>
        </w:rPr>
        <w:t>выводы о степени надежности внутреннего финансового контроля;</w:t>
      </w:r>
    </w:p>
    <w:p w:rsidR="00272DDF" w:rsidRPr="00272DDF" w:rsidRDefault="00272DDF" w:rsidP="00272DDF">
      <w:pPr>
        <w:autoSpaceDE w:val="0"/>
        <w:autoSpaceDN w:val="0"/>
        <w:adjustRightInd w:val="0"/>
        <w:ind w:firstLine="709"/>
        <w:jc w:val="both"/>
        <w:rPr>
          <w:sz w:val="20"/>
          <w:szCs w:val="20"/>
        </w:rPr>
      </w:pPr>
      <w:bookmarkStart w:id="242" w:name="sub_2324"/>
      <w:bookmarkEnd w:id="241"/>
      <w:r w:rsidRPr="00272DDF">
        <w:rPr>
          <w:sz w:val="20"/>
          <w:szCs w:val="20"/>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достоверности и полноте сводной бюджетной отчетности главного администратора бюджетных средств;</w:t>
      </w:r>
    </w:p>
    <w:p w:rsidR="00272DDF" w:rsidRPr="00272DDF" w:rsidRDefault="00272DDF" w:rsidP="00272DDF">
      <w:pPr>
        <w:autoSpaceDE w:val="0"/>
        <w:autoSpaceDN w:val="0"/>
        <w:adjustRightInd w:val="0"/>
        <w:ind w:firstLine="709"/>
        <w:jc w:val="both"/>
        <w:rPr>
          <w:sz w:val="20"/>
          <w:szCs w:val="20"/>
        </w:rPr>
      </w:pPr>
      <w:bookmarkStart w:id="243" w:name="sub_2325"/>
      <w:bookmarkEnd w:id="242"/>
      <w:r w:rsidRPr="00272DDF">
        <w:rPr>
          <w:sz w:val="20"/>
          <w:szCs w:val="20"/>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272DDF" w:rsidRPr="00272DDF" w:rsidRDefault="00272DDF" w:rsidP="00272DDF">
      <w:pPr>
        <w:autoSpaceDE w:val="0"/>
        <w:autoSpaceDN w:val="0"/>
        <w:adjustRightInd w:val="0"/>
        <w:ind w:firstLine="709"/>
        <w:jc w:val="both"/>
        <w:rPr>
          <w:sz w:val="20"/>
          <w:szCs w:val="20"/>
        </w:rPr>
      </w:pPr>
      <w:bookmarkStart w:id="244" w:name="sub_2033"/>
      <w:bookmarkEnd w:id="243"/>
      <w:r w:rsidRPr="00272DDF">
        <w:rPr>
          <w:sz w:val="20"/>
          <w:szCs w:val="20"/>
        </w:rPr>
        <w:t>4.2. Выводы о степени надежности внутреннего финансового контроля основываются на следующих результатах аудиторской проверки, отражающих:</w:t>
      </w:r>
    </w:p>
    <w:p w:rsidR="00272DDF" w:rsidRPr="00272DDF" w:rsidRDefault="00272DDF" w:rsidP="00272DDF">
      <w:pPr>
        <w:autoSpaceDE w:val="0"/>
        <w:autoSpaceDN w:val="0"/>
        <w:adjustRightInd w:val="0"/>
        <w:ind w:firstLine="709"/>
        <w:jc w:val="both"/>
        <w:rPr>
          <w:sz w:val="20"/>
          <w:szCs w:val="20"/>
        </w:rPr>
      </w:pPr>
      <w:bookmarkStart w:id="245" w:name="sub_2331"/>
      <w:bookmarkEnd w:id="244"/>
      <w:r w:rsidRPr="00272DDF">
        <w:rPr>
          <w:sz w:val="20"/>
          <w:szCs w:val="20"/>
        </w:rPr>
        <w:lastRenderedPageBreak/>
        <w:t>наличие (отсутствие) операций бюджетных процедур, в отношении которых контрольные действия не осуществлялись, с указанием обоснований отсутствия такого контроля;</w:t>
      </w:r>
    </w:p>
    <w:p w:rsidR="00272DDF" w:rsidRPr="00272DDF" w:rsidRDefault="00272DDF" w:rsidP="00272DDF">
      <w:pPr>
        <w:autoSpaceDE w:val="0"/>
        <w:autoSpaceDN w:val="0"/>
        <w:adjustRightInd w:val="0"/>
        <w:ind w:firstLine="709"/>
        <w:jc w:val="both"/>
        <w:rPr>
          <w:sz w:val="20"/>
          <w:szCs w:val="20"/>
        </w:rPr>
      </w:pPr>
      <w:bookmarkStart w:id="246" w:name="sub_2332"/>
      <w:bookmarkEnd w:id="245"/>
      <w:r w:rsidRPr="00272DDF">
        <w:rPr>
          <w:sz w:val="20"/>
          <w:szCs w:val="20"/>
        </w:rPr>
        <w:t>наличие (отсутствие) контрольных действий, выполненных более чем один раз, и не имеющих результатов контроля;</w:t>
      </w:r>
    </w:p>
    <w:p w:rsidR="00272DDF" w:rsidRPr="00272DDF" w:rsidRDefault="00272DDF" w:rsidP="00272DDF">
      <w:pPr>
        <w:autoSpaceDE w:val="0"/>
        <w:autoSpaceDN w:val="0"/>
        <w:adjustRightInd w:val="0"/>
        <w:ind w:firstLine="709"/>
        <w:jc w:val="both"/>
        <w:rPr>
          <w:sz w:val="20"/>
          <w:szCs w:val="20"/>
        </w:rPr>
      </w:pPr>
      <w:bookmarkStart w:id="247" w:name="sub_2333"/>
      <w:bookmarkEnd w:id="246"/>
      <w:r w:rsidRPr="00272DDF">
        <w:rPr>
          <w:sz w:val="20"/>
          <w:szCs w:val="20"/>
        </w:rPr>
        <w:t>наличие (отсутствие) излишних операций при исполнении бюджетной процедуры и (или) излишних применяемых контрольных действий;</w:t>
      </w:r>
    </w:p>
    <w:p w:rsidR="00272DDF" w:rsidRPr="00272DDF" w:rsidRDefault="00272DDF" w:rsidP="00272DDF">
      <w:pPr>
        <w:autoSpaceDE w:val="0"/>
        <w:autoSpaceDN w:val="0"/>
        <w:adjustRightInd w:val="0"/>
        <w:ind w:firstLine="709"/>
        <w:jc w:val="both"/>
        <w:rPr>
          <w:sz w:val="20"/>
          <w:szCs w:val="20"/>
        </w:rPr>
      </w:pPr>
      <w:bookmarkStart w:id="248" w:name="sub_2334"/>
      <w:bookmarkEnd w:id="247"/>
      <w:r w:rsidRPr="00272DDF">
        <w:rPr>
          <w:sz w:val="20"/>
          <w:szCs w:val="20"/>
        </w:rPr>
        <w:t>наличие (отсутствие) контрольных действий внутреннего финансового контроля, в том числе действий ведомственного финансового контроля, которые не в полной мере охватывают финансово-хозяйственные операции в связи с неполным определением перечня операций бюджетной процедуры и (или) недостатками в процедуре оценки бюджетных рисков.</w:t>
      </w:r>
    </w:p>
    <w:p w:rsidR="00272DDF" w:rsidRPr="00272DDF" w:rsidRDefault="00272DDF" w:rsidP="00272DDF">
      <w:pPr>
        <w:autoSpaceDE w:val="0"/>
        <w:autoSpaceDN w:val="0"/>
        <w:adjustRightInd w:val="0"/>
        <w:ind w:firstLine="709"/>
        <w:jc w:val="both"/>
        <w:rPr>
          <w:sz w:val="20"/>
          <w:szCs w:val="20"/>
        </w:rPr>
      </w:pPr>
      <w:bookmarkStart w:id="249" w:name="sub_2034"/>
      <w:bookmarkEnd w:id="248"/>
      <w:r w:rsidRPr="00272DDF">
        <w:rPr>
          <w:sz w:val="20"/>
          <w:szCs w:val="20"/>
        </w:rPr>
        <w:t xml:space="preserve">4.3. </w:t>
      </w:r>
      <w:proofErr w:type="gramStart"/>
      <w:r w:rsidRPr="00272DDF">
        <w:rPr>
          <w:sz w:val="20"/>
          <w:szCs w:val="20"/>
        </w:rPr>
        <w:t>Выводы о соответствии ведения бюджетного учета объектами аудита методологии и стандартам бюджетного учета, установленным в соответствии с законодательством Российской Федерации, достоверности и полноте сводной бюджетной отчетности главного администратора бюджетных средств основываются на следующих результатах аудиторской проверки, отражающих:</w:t>
      </w:r>
      <w:proofErr w:type="gramEnd"/>
    </w:p>
    <w:p w:rsidR="00272DDF" w:rsidRPr="00272DDF" w:rsidRDefault="00272DDF" w:rsidP="00272DDF">
      <w:pPr>
        <w:autoSpaceDE w:val="0"/>
        <w:autoSpaceDN w:val="0"/>
        <w:adjustRightInd w:val="0"/>
        <w:ind w:firstLine="709"/>
        <w:jc w:val="both"/>
        <w:rPr>
          <w:sz w:val="20"/>
          <w:szCs w:val="20"/>
        </w:rPr>
      </w:pPr>
      <w:bookmarkStart w:id="250" w:name="sub_2341"/>
      <w:bookmarkEnd w:id="249"/>
      <w:r w:rsidRPr="00272DDF">
        <w:rPr>
          <w:sz w:val="20"/>
          <w:szCs w:val="20"/>
        </w:rPr>
        <w:t>наличие (отсутствие) обстоятельств, которые оказывают или могут оказать существенное влияние на достоверность сводной бюджетной отчетности главного администратора бюджетных средств, в том числе степень надежности внутреннего финансового контроля получателей бюджетных средств совершаемых ими фактов хозяйственной жизни, ведения бюджетного учета и составления бюджетной отчетности;</w:t>
      </w:r>
    </w:p>
    <w:p w:rsidR="00272DDF" w:rsidRPr="00272DDF" w:rsidRDefault="00272DDF" w:rsidP="00272DDF">
      <w:pPr>
        <w:autoSpaceDE w:val="0"/>
        <w:autoSpaceDN w:val="0"/>
        <w:adjustRightInd w:val="0"/>
        <w:ind w:firstLine="709"/>
        <w:jc w:val="both"/>
        <w:rPr>
          <w:sz w:val="20"/>
          <w:szCs w:val="20"/>
        </w:rPr>
      </w:pPr>
      <w:bookmarkStart w:id="251" w:name="sub_2342"/>
      <w:bookmarkEnd w:id="250"/>
      <w:r w:rsidRPr="00272DDF">
        <w:rPr>
          <w:sz w:val="20"/>
          <w:szCs w:val="20"/>
        </w:rPr>
        <w:t>подтверждение полноты и достоверности показателей сводной бюджетной отчетности главного администратора бюджетных средств;</w:t>
      </w:r>
    </w:p>
    <w:p w:rsidR="00272DDF" w:rsidRPr="00272DDF" w:rsidRDefault="00272DDF" w:rsidP="00272DDF">
      <w:pPr>
        <w:autoSpaceDE w:val="0"/>
        <w:autoSpaceDN w:val="0"/>
        <w:adjustRightInd w:val="0"/>
        <w:ind w:firstLine="709"/>
        <w:jc w:val="both"/>
        <w:rPr>
          <w:sz w:val="20"/>
          <w:szCs w:val="20"/>
        </w:rPr>
      </w:pPr>
      <w:bookmarkStart w:id="252" w:name="sub_2343"/>
      <w:bookmarkEnd w:id="251"/>
      <w:proofErr w:type="gramStart"/>
      <w:r w:rsidRPr="00272DDF">
        <w:rPr>
          <w:sz w:val="20"/>
          <w:szCs w:val="20"/>
        </w:rPr>
        <w:t>оценку актуальности и обоснованности учетной политики, принятой объектами аудита, неправомерные действия которых в части ведения бюджетного учета и составления бюджетной отчетности могут привести к существенным искажениям сводной бюджетной отчетности главного администратора бюджетных средств;</w:t>
      </w:r>
      <w:proofErr w:type="gramEnd"/>
    </w:p>
    <w:p w:rsidR="00272DDF" w:rsidRPr="00272DDF" w:rsidRDefault="00272DDF" w:rsidP="00272DDF">
      <w:pPr>
        <w:autoSpaceDE w:val="0"/>
        <w:autoSpaceDN w:val="0"/>
        <w:adjustRightInd w:val="0"/>
        <w:ind w:firstLine="709"/>
        <w:jc w:val="both"/>
        <w:rPr>
          <w:sz w:val="20"/>
          <w:szCs w:val="20"/>
        </w:rPr>
      </w:pPr>
      <w:bookmarkStart w:id="253" w:name="sub_2344"/>
      <w:bookmarkEnd w:id="252"/>
      <w:r w:rsidRPr="00272DDF">
        <w:rPr>
          <w:sz w:val="20"/>
          <w:szCs w:val="20"/>
        </w:rPr>
        <w:t>представления указанных документов, полнотой и достоверностью отражаемой в отчетах информации в целях подтверждения соблюдения условий предоставления субсидий, принятия корректирующих мер по результатам такого контроля.</w:t>
      </w:r>
    </w:p>
    <w:p w:rsidR="00272DDF" w:rsidRPr="00272DDF" w:rsidRDefault="00272DDF" w:rsidP="00272DDF">
      <w:pPr>
        <w:autoSpaceDE w:val="0"/>
        <w:autoSpaceDN w:val="0"/>
        <w:adjustRightInd w:val="0"/>
        <w:ind w:firstLine="709"/>
        <w:jc w:val="both"/>
        <w:rPr>
          <w:sz w:val="20"/>
          <w:szCs w:val="20"/>
        </w:rPr>
      </w:pPr>
      <w:bookmarkStart w:id="254" w:name="sub_2035"/>
      <w:bookmarkEnd w:id="253"/>
      <w:r w:rsidRPr="00272DDF">
        <w:rPr>
          <w:sz w:val="20"/>
          <w:szCs w:val="20"/>
        </w:rPr>
        <w:t xml:space="preserve">4.4. Примерная форма Отчета о результатах аудиторской проверки приведена в </w:t>
      </w:r>
      <w:hyperlink w:anchor="sub_24000" w:history="1">
        <w:r w:rsidRPr="00272DDF">
          <w:rPr>
            <w:sz w:val="20"/>
            <w:szCs w:val="20"/>
          </w:rPr>
          <w:t>приложении № 4</w:t>
        </w:r>
      </w:hyperlink>
      <w:r w:rsidRPr="00272DDF">
        <w:rPr>
          <w:sz w:val="20"/>
          <w:szCs w:val="20"/>
        </w:rPr>
        <w:t xml:space="preserve"> к настоящему Порядку по осуществлению внутреннего финансового аудита.</w:t>
      </w:r>
    </w:p>
    <w:p w:rsidR="00272DDF" w:rsidRPr="00272DDF" w:rsidRDefault="00272DDF" w:rsidP="00272DDF">
      <w:pPr>
        <w:autoSpaceDE w:val="0"/>
        <w:autoSpaceDN w:val="0"/>
        <w:adjustRightInd w:val="0"/>
        <w:ind w:firstLine="709"/>
        <w:jc w:val="both"/>
        <w:rPr>
          <w:sz w:val="20"/>
          <w:szCs w:val="20"/>
        </w:rPr>
      </w:pPr>
      <w:bookmarkStart w:id="255" w:name="sub_2036"/>
      <w:bookmarkEnd w:id="254"/>
      <w:r w:rsidRPr="00272DDF">
        <w:rPr>
          <w:sz w:val="20"/>
          <w:szCs w:val="20"/>
        </w:rPr>
        <w:t>4.5.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w:t>
      </w:r>
      <w:proofErr w:type="gramStart"/>
      <w:r w:rsidRPr="00272DDF">
        <w:rPr>
          <w:sz w:val="20"/>
          <w:szCs w:val="20"/>
        </w:rPr>
        <w:t>дств впр</w:t>
      </w:r>
      <w:proofErr w:type="gramEnd"/>
      <w:r w:rsidRPr="00272DDF">
        <w:rPr>
          <w:sz w:val="20"/>
          <w:szCs w:val="20"/>
        </w:rPr>
        <w:t>аве принять одно или несколько из решений:</w:t>
      </w:r>
    </w:p>
    <w:p w:rsidR="00272DDF" w:rsidRPr="00272DDF" w:rsidRDefault="00272DDF" w:rsidP="00272DDF">
      <w:pPr>
        <w:autoSpaceDE w:val="0"/>
        <w:autoSpaceDN w:val="0"/>
        <w:adjustRightInd w:val="0"/>
        <w:ind w:firstLine="709"/>
        <w:jc w:val="both"/>
        <w:rPr>
          <w:sz w:val="20"/>
          <w:szCs w:val="20"/>
        </w:rPr>
      </w:pPr>
      <w:bookmarkStart w:id="256" w:name="sub_2361"/>
      <w:bookmarkEnd w:id="255"/>
      <w:r w:rsidRPr="00272DDF">
        <w:rPr>
          <w:sz w:val="20"/>
          <w:szCs w:val="20"/>
        </w:rPr>
        <w:t>о необходимости реализац</w:t>
      </w:r>
      <w:proofErr w:type="gramStart"/>
      <w:r w:rsidRPr="00272DDF">
        <w:rPr>
          <w:sz w:val="20"/>
          <w:szCs w:val="20"/>
        </w:rPr>
        <w:t>ии ау</w:t>
      </w:r>
      <w:proofErr w:type="gramEnd"/>
      <w:r w:rsidRPr="00272DDF">
        <w:rPr>
          <w:sz w:val="20"/>
          <w:szCs w:val="20"/>
        </w:rPr>
        <w:t>диторских выводов, предложений и рекомендаций;</w:t>
      </w:r>
    </w:p>
    <w:p w:rsidR="00272DDF" w:rsidRPr="00272DDF" w:rsidRDefault="00272DDF" w:rsidP="00272DDF">
      <w:pPr>
        <w:autoSpaceDE w:val="0"/>
        <w:autoSpaceDN w:val="0"/>
        <w:adjustRightInd w:val="0"/>
        <w:ind w:firstLine="709"/>
        <w:jc w:val="both"/>
        <w:rPr>
          <w:sz w:val="20"/>
          <w:szCs w:val="20"/>
        </w:rPr>
      </w:pPr>
      <w:bookmarkStart w:id="257" w:name="sub_2362"/>
      <w:bookmarkEnd w:id="256"/>
      <w:r w:rsidRPr="00272DDF">
        <w:rPr>
          <w:sz w:val="20"/>
          <w:szCs w:val="20"/>
        </w:rPr>
        <w:t>о недостаточной обоснованности аудиторских выводов, предложений и рекомендаций;</w:t>
      </w:r>
    </w:p>
    <w:p w:rsidR="00272DDF" w:rsidRPr="00272DDF" w:rsidRDefault="00272DDF" w:rsidP="00272DDF">
      <w:pPr>
        <w:autoSpaceDE w:val="0"/>
        <w:autoSpaceDN w:val="0"/>
        <w:adjustRightInd w:val="0"/>
        <w:ind w:firstLine="709"/>
        <w:jc w:val="both"/>
        <w:rPr>
          <w:sz w:val="20"/>
          <w:szCs w:val="20"/>
        </w:rPr>
      </w:pPr>
      <w:bookmarkStart w:id="258" w:name="sub_2363"/>
      <w:bookmarkEnd w:id="257"/>
      <w:r w:rsidRPr="00272DDF">
        <w:rPr>
          <w:sz w:val="20"/>
          <w:szCs w:val="20"/>
        </w:rPr>
        <w:t>о применении материальной и (или) дисциплинарной ответственности к виновным должностным лицам, а также о проведении служебных проверок;</w:t>
      </w:r>
    </w:p>
    <w:p w:rsidR="00272DDF" w:rsidRPr="00272DDF" w:rsidRDefault="00272DDF" w:rsidP="00272DDF">
      <w:pPr>
        <w:autoSpaceDE w:val="0"/>
        <w:autoSpaceDN w:val="0"/>
        <w:adjustRightInd w:val="0"/>
        <w:ind w:firstLine="709"/>
        <w:jc w:val="both"/>
        <w:rPr>
          <w:sz w:val="20"/>
          <w:szCs w:val="20"/>
        </w:rPr>
      </w:pPr>
      <w:bookmarkStart w:id="259" w:name="sub_2364"/>
      <w:bookmarkEnd w:id="258"/>
      <w:r w:rsidRPr="00272DDF">
        <w:rPr>
          <w:sz w:val="20"/>
          <w:szCs w:val="20"/>
        </w:rPr>
        <w:t xml:space="preserve">о направлении материалов в уполномоченный орган внутреннего государственного (муниципального) финансового контроля и (или) правоохранительные органы в случае наличия признаков нарушений </w:t>
      </w:r>
      <w:hyperlink r:id="rId36" w:history="1">
        <w:r w:rsidRPr="00272DDF">
          <w:rPr>
            <w:sz w:val="20"/>
            <w:szCs w:val="20"/>
          </w:rPr>
          <w:t>бюджетного законодательства</w:t>
        </w:r>
      </w:hyperlink>
      <w:r w:rsidRPr="00272DDF">
        <w:rPr>
          <w:sz w:val="20"/>
          <w:szCs w:val="20"/>
        </w:rPr>
        <w:t xml:space="preserve"> Российской Федерации, в отношении которых отсутствует возможность их устранения.</w:t>
      </w:r>
    </w:p>
    <w:p w:rsidR="00272DDF" w:rsidRPr="00272DDF" w:rsidRDefault="00272DDF" w:rsidP="00272DDF">
      <w:pPr>
        <w:autoSpaceDE w:val="0"/>
        <w:autoSpaceDN w:val="0"/>
        <w:adjustRightInd w:val="0"/>
        <w:ind w:firstLine="709"/>
        <w:jc w:val="both"/>
        <w:rPr>
          <w:sz w:val="20"/>
          <w:szCs w:val="20"/>
        </w:rPr>
      </w:pPr>
      <w:bookmarkStart w:id="260" w:name="sub_2037"/>
      <w:bookmarkEnd w:id="259"/>
      <w:r w:rsidRPr="00272DDF">
        <w:rPr>
          <w:sz w:val="20"/>
          <w:szCs w:val="20"/>
        </w:rPr>
        <w:t>4.6.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272DDF" w:rsidRPr="00272DDF" w:rsidRDefault="00272DDF" w:rsidP="00272DDF">
      <w:pPr>
        <w:autoSpaceDE w:val="0"/>
        <w:autoSpaceDN w:val="0"/>
        <w:adjustRightInd w:val="0"/>
        <w:ind w:firstLine="709"/>
        <w:jc w:val="both"/>
        <w:rPr>
          <w:sz w:val="20"/>
          <w:szCs w:val="20"/>
        </w:rPr>
      </w:pPr>
      <w:bookmarkStart w:id="261" w:name="sub_2038"/>
      <w:bookmarkEnd w:id="260"/>
      <w:r w:rsidRPr="00272DDF">
        <w:rPr>
          <w:sz w:val="20"/>
          <w:szCs w:val="20"/>
        </w:rPr>
        <w:t>4.7. Годовая отчетность о результатах осуществления внутреннего финансового аудита содержит информацию, содержащуюся в отчетах о результатах аудиторских проверок и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(администратора) бюджетных средств.</w:t>
      </w:r>
    </w:p>
    <w:bookmarkEnd w:id="261"/>
    <w:p w:rsidR="00272DDF" w:rsidRPr="00272DDF" w:rsidRDefault="00272DDF" w:rsidP="00272DDF">
      <w:pPr>
        <w:autoSpaceDE w:val="0"/>
        <w:autoSpaceDN w:val="0"/>
        <w:adjustRightInd w:val="0"/>
        <w:ind w:firstLine="709"/>
        <w:jc w:val="both"/>
        <w:rPr>
          <w:sz w:val="20"/>
          <w:szCs w:val="20"/>
        </w:rPr>
      </w:pPr>
      <w:proofErr w:type="gramStart"/>
      <w:r w:rsidRPr="00272DDF">
        <w:rPr>
          <w:sz w:val="20"/>
          <w:szCs w:val="20"/>
        </w:rPr>
        <w:t>Система внутреннего финансового контроля считается надежной (эффективной),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бюджетных средств.</w:t>
      </w:r>
      <w:proofErr w:type="gramEnd"/>
    </w:p>
    <w:p w:rsidR="00272DDF" w:rsidRPr="00272DDF" w:rsidRDefault="00272DDF" w:rsidP="00272DDF">
      <w:pPr>
        <w:autoSpaceDE w:val="0"/>
        <w:autoSpaceDN w:val="0"/>
        <w:adjustRightInd w:val="0"/>
        <w:ind w:firstLine="709"/>
        <w:jc w:val="both"/>
        <w:rPr>
          <w:sz w:val="20"/>
          <w:szCs w:val="20"/>
        </w:rPr>
      </w:pPr>
      <w:bookmarkStart w:id="262" w:name="sub_2039"/>
      <w:r w:rsidRPr="00272DDF">
        <w:rPr>
          <w:sz w:val="20"/>
          <w:szCs w:val="20"/>
        </w:rPr>
        <w:t>4.8. Главный администратор бюджетных средств устанавливает порядок составления и представления годовой отчетности о результатах осуществления внутреннего финансового аудита.</w:t>
      </w:r>
    </w:p>
    <w:bookmarkEnd w:id="262"/>
    <w:p w:rsidR="00272DDF" w:rsidRPr="00272DDF" w:rsidRDefault="00272DDF" w:rsidP="00272DDF">
      <w:pPr>
        <w:widowControl w:val="0"/>
        <w:autoSpaceDE w:val="0"/>
        <w:autoSpaceDN w:val="0"/>
        <w:adjustRightInd w:val="0"/>
        <w:jc w:val="center"/>
      </w:pPr>
    </w:p>
    <w:p w:rsidR="00272DDF" w:rsidRPr="00272DDF" w:rsidRDefault="00272DDF" w:rsidP="00272DDF">
      <w:pPr>
        <w:widowControl w:val="0"/>
        <w:autoSpaceDE w:val="0"/>
        <w:autoSpaceDN w:val="0"/>
        <w:adjustRightInd w:val="0"/>
        <w:jc w:val="center"/>
      </w:pPr>
    </w:p>
    <w:p w:rsidR="00272DDF" w:rsidRPr="00272DDF" w:rsidRDefault="00272DDF" w:rsidP="00272DDF">
      <w:pPr>
        <w:widowControl w:val="0"/>
        <w:autoSpaceDE w:val="0"/>
        <w:autoSpaceDN w:val="0"/>
        <w:adjustRightInd w:val="0"/>
        <w:jc w:val="center"/>
      </w:pPr>
    </w:p>
    <w:p w:rsidR="00272DDF" w:rsidRPr="00272DDF" w:rsidRDefault="00272DDF" w:rsidP="00272DDF">
      <w:pPr>
        <w:widowControl w:val="0"/>
        <w:autoSpaceDE w:val="0"/>
        <w:autoSpaceDN w:val="0"/>
        <w:adjustRightInd w:val="0"/>
        <w:jc w:val="center"/>
      </w:pPr>
    </w:p>
    <w:p w:rsidR="00272DDF" w:rsidRPr="00272DDF" w:rsidRDefault="00272DDF" w:rsidP="00272DDF">
      <w:pPr>
        <w:widowControl w:val="0"/>
        <w:autoSpaceDE w:val="0"/>
        <w:autoSpaceDN w:val="0"/>
        <w:adjustRightInd w:val="0"/>
        <w:jc w:val="center"/>
      </w:pPr>
    </w:p>
    <w:p w:rsidR="00272DDF" w:rsidRPr="00272DDF" w:rsidRDefault="00272DDF" w:rsidP="00272DDF">
      <w:pPr>
        <w:autoSpaceDE w:val="0"/>
        <w:autoSpaceDN w:val="0"/>
        <w:adjustRightInd w:val="0"/>
        <w:jc w:val="center"/>
        <w:rPr>
          <w:sz w:val="28"/>
          <w:szCs w:val="28"/>
        </w:rPr>
        <w:sectPr w:rsidR="00272DDF" w:rsidRPr="00272DDF" w:rsidSect="00272DDF">
          <w:pgSz w:w="11906" w:h="16838"/>
          <w:pgMar w:top="1134" w:right="851" w:bottom="851" w:left="1418" w:header="709" w:footer="709" w:gutter="0"/>
          <w:cols w:space="708"/>
          <w:docGrid w:linePitch="360"/>
        </w:sectPr>
      </w:pPr>
    </w:p>
    <w:p w:rsidR="00272DDF" w:rsidRPr="00272DDF" w:rsidRDefault="00272DDF" w:rsidP="00272DDF">
      <w:pPr>
        <w:autoSpaceDE w:val="0"/>
        <w:autoSpaceDN w:val="0"/>
        <w:adjustRightInd w:val="0"/>
        <w:jc w:val="right"/>
        <w:rPr>
          <w:sz w:val="20"/>
          <w:szCs w:val="20"/>
        </w:rPr>
      </w:pPr>
      <w:r w:rsidRPr="00272DDF">
        <w:rPr>
          <w:sz w:val="20"/>
          <w:szCs w:val="20"/>
        </w:rPr>
        <w:lastRenderedPageBreak/>
        <w:t>Приложение № 1</w:t>
      </w:r>
    </w:p>
    <w:p w:rsidR="00272DDF" w:rsidRPr="00272DDF" w:rsidRDefault="00272DDF" w:rsidP="00272DDF">
      <w:pPr>
        <w:autoSpaceDE w:val="0"/>
        <w:autoSpaceDN w:val="0"/>
        <w:adjustRightInd w:val="0"/>
        <w:jc w:val="right"/>
        <w:rPr>
          <w:sz w:val="20"/>
          <w:szCs w:val="20"/>
        </w:rPr>
      </w:pPr>
      <w:r w:rsidRPr="00272DDF">
        <w:rPr>
          <w:sz w:val="20"/>
          <w:szCs w:val="20"/>
        </w:rPr>
        <w:t xml:space="preserve">к </w:t>
      </w:r>
      <w:hyperlink w:anchor="sub_2000" w:history="1">
        <w:r w:rsidRPr="00272DDF">
          <w:rPr>
            <w:sz w:val="20"/>
            <w:szCs w:val="20"/>
          </w:rPr>
          <w:t>порядку</w:t>
        </w:r>
      </w:hyperlink>
      <w:r w:rsidRPr="00272DDF">
        <w:rPr>
          <w:sz w:val="20"/>
          <w:szCs w:val="20"/>
        </w:rPr>
        <w:t xml:space="preserve"> по осуществлению</w:t>
      </w:r>
    </w:p>
    <w:p w:rsidR="00272DDF" w:rsidRPr="00272DDF" w:rsidRDefault="00272DDF" w:rsidP="00272DDF">
      <w:pPr>
        <w:autoSpaceDE w:val="0"/>
        <w:autoSpaceDN w:val="0"/>
        <w:adjustRightInd w:val="0"/>
        <w:jc w:val="right"/>
        <w:rPr>
          <w:sz w:val="20"/>
          <w:szCs w:val="20"/>
        </w:rPr>
      </w:pPr>
      <w:r w:rsidRPr="00272DDF">
        <w:rPr>
          <w:sz w:val="20"/>
          <w:szCs w:val="20"/>
        </w:rPr>
        <w:t>внутреннего финансового аудита</w:t>
      </w:r>
    </w:p>
    <w:p w:rsidR="00272DDF" w:rsidRPr="00272DDF" w:rsidRDefault="00272DDF" w:rsidP="00272DDF">
      <w:pPr>
        <w:autoSpaceDE w:val="0"/>
        <w:autoSpaceDN w:val="0"/>
        <w:adjustRightInd w:val="0"/>
        <w:jc w:val="right"/>
        <w:rPr>
          <w:sz w:val="20"/>
          <w:szCs w:val="20"/>
        </w:rPr>
      </w:pPr>
      <w:r w:rsidRPr="00272DDF">
        <w:rPr>
          <w:sz w:val="20"/>
          <w:szCs w:val="20"/>
        </w:rPr>
        <w:t>главным распорядителем</w:t>
      </w:r>
    </w:p>
    <w:p w:rsidR="00272DDF" w:rsidRPr="00272DDF" w:rsidRDefault="00272DDF" w:rsidP="00272DDF">
      <w:pPr>
        <w:autoSpaceDE w:val="0"/>
        <w:autoSpaceDN w:val="0"/>
        <w:adjustRightInd w:val="0"/>
        <w:jc w:val="right"/>
        <w:rPr>
          <w:sz w:val="20"/>
          <w:szCs w:val="20"/>
        </w:rPr>
      </w:pPr>
      <w:r w:rsidRPr="00272DDF">
        <w:rPr>
          <w:sz w:val="20"/>
          <w:szCs w:val="20"/>
        </w:rPr>
        <w:t>(распорядителем) средств местного</w:t>
      </w:r>
    </w:p>
    <w:p w:rsidR="00272DDF" w:rsidRPr="00272DDF" w:rsidRDefault="00272DDF" w:rsidP="00272DDF">
      <w:pPr>
        <w:autoSpaceDE w:val="0"/>
        <w:autoSpaceDN w:val="0"/>
        <w:adjustRightInd w:val="0"/>
        <w:jc w:val="right"/>
        <w:rPr>
          <w:sz w:val="20"/>
          <w:szCs w:val="20"/>
        </w:rPr>
      </w:pPr>
      <w:r w:rsidRPr="00272DDF">
        <w:rPr>
          <w:sz w:val="20"/>
          <w:szCs w:val="20"/>
        </w:rPr>
        <w:t>бюджета, главным администратором</w:t>
      </w:r>
    </w:p>
    <w:p w:rsidR="00272DDF" w:rsidRPr="00272DDF" w:rsidRDefault="00272DDF" w:rsidP="00272DDF">
      <w:pPr>
        <w:autoSpaceDE w:val="0"/>
        <w:autoSpaceDN w:val="0"/>
        <w:adjustRightInd w:val="0"/>
        <w:jc w:val="right"/>
        <w:rPr>
          <w:sz w:val="20"/>
          <w:szCs w:val="20"/>
        </w:rPr>
      </w:pPr>
      <w:r w:rsidRPr="00272DDF">
        <w:rPr>
          <w:sz w:val="20"/>
          <w:szCs w:val="20"/>
        </w:rPr>
        <w:t>(администратором) доходов местного бюджета, главным администратором</w:t>
      </w:r>
    </w:p>
    <w:p w:rsidR="00272DDF" w:rsidRPr="00272DDF" w:rsidRDefault="00272DDF" w:rsidP="00272DDF">
      <w:pPr>
        <w:autoSpaceDE w:val="0"/>
        <w:autoSpaceDN w:val="0"/>
        <w:adjustRightInd w:val="0"/>
        <w:jc w:val="right"/>
        <w:rPr>
          <w:sz w:val="20"/>
          <w:szCs w:val="20"/>
        </w:rPr>
      </w:pPr>
      <w:r w:rsidRPr="00272DDF">
        <w:rPr>
          <w:sz w:val="20"/>
          <w:szCs w:val="20"/>
        </w:rPr>
        <w:t>(администратором) источников финансирования дефицита местного бюджета</w:t>
      </w:r>
    </w:p>
    <w:p w:rsidR="00272DDF" w:rsidRPr="00272DDF" w:rsidRDefault="00272DDF" w:rsidP="00272DDF">
      <w:pPr>
        <w:autoSpaceDE w:val="0"/>
        <w:autoSpaceDN w:val="0"/>
        <w:adjustRightInd w:val="0"/>
        <w:jc w:val="center"/>
        <w:rPr>
          <w:sz w:val="20"/>
          <w:szCs w:val="20"/>
        </w:rPr>
      </w:pPr>
    </w:p>
    <w:p w:rsidR="00272DDF" w:rsidRPr="00272DDF" w:rsidRDefault="00272DDF" w:rsidP="00272DDF">
      <w:pPr>
        <w:autoSpaceDE w:val="0"/>
        <w:autoSpaceDN w:val="0"/>
        <w:adjustRightInd w:val="0"/>
        <w:jc w:val="center"/>
        <w:rPr>
          <w:sz w:val="20"/>
          <w:szCs w:val="20"/>
        </w:rPr>
      </w:pPr>
    </w:p>
    <w:p w:rsidR="00272DDF" w:rsidRPr="00272DDF" w:rsidRDefault="00272DDF" w:rsidP="00272DDF">
      <w:pPr>
        <w:autoSpaceDE w:val="0"/>
        <w:autoSpaceDN w:val="0"/>
        <w:adjustRightInd w:val="0"/>
        <w:jc w:val="center"/>
        <w:rPr>
          <w:sz w:val="20"/>
          <w:szCs w:val="20"/>
        </w:rPr>
      </w:pPr>
      <w:r w:rsidRPr="00272DDF">
        <w:rPr>
          <w:sz w:val="20"/>
          <w:szCs w:val="20"/>
        </w:rPr>
        <w:t>УТВЕРЖДАЮ</w:t>
      </w:r>
    </w:p>
    <w:p w:rsidR="00272DDF" w:rsidRPr="00272DDF" w:rsidRDefault="00272DDF" w:rsidP="00272DDF">
      <w:pPr>
        <w:autoSpaceDE w:val="0"/>
        <w:autoSpaceDN w:val="0"/>
        <w:adjustRightInd w:val="0"/>
        <w:jc w:val="center"/>
        <w:rPr>
          <w:sz w:val="20"/>
          <w:szCs w:val="20"/>
        </w:rPr>
      </w:pPr>
      <w:r w:rsidRPr="00272DDF">
        <w:rPr>
          <w:sz w:val="20"/>
          <w:szCs w:val="20"/>
        </w:rPr>
        <w:t xml:space="preserve">Глава Сандогорского сельского поселения Костромского района </w:t>
      </w:r>
    </w:p>
    <w:p w:rsidR="00272DDF" w:rsidRPr="00272DDF" w:rsidRDefault="00272DDF" w:rsidP="00272DDF">
      <w:pPr>
        <w:autoSpaceDE w:val="0"/>
        <w:autoSpaceDN w:val="0"/>
        <w:adjustRightInd w:val="0"/>
        <w:jc w:val="center"/>
        <w:rPr>
          <w:sz w:val="20"/>
          <w:szCs w:val="20"/>
        </w:rPr>
      </w:pPr>
      <w:r w:rsidRPr="00272DDF">
        <w:rPr>
          <w:sz w:val="20"/>
          <w:szCs w:val="20"/>
        </w:rPr>
        <w:t>_____________________</w:t>
      </w:r>
    </w:p>
    <w:p w:rsidR="00272DDF" w:rsidRPr="00272DDF" w:rsidRDefault="00272DDF" w:rsidP="00272DDF">
      <w:pPr>
        <w:autoSpaceDE w:val="0"/>
        <w:autoSpaceDN w:val="0"/>
        <w:adjustRightInd w:val="0"/>
        <w:jc w:val="both"/>
        <w:rPr>
          <w:sz w:val="20"/>
          <w:szCs w:val="20"/>
        </w:rPr>
      </w:pPr>
      <w:r w:rsidRPr="00272DDF">
        <w:rPr>
          <w:sz w:val="20"/>
          <w:szCs w:val="20"/>
        </w:rPr>
        <w:t>«_______»_________20___</w:t>
      </w:r>
    </w:p>
    <w:p w:rsidR="00272DDF" w:rsidRPr="00272DDF" w:rsidRDefault="00272DDF" w:rsidP="00272DDF">
      <w:pPr>
        <w:autoSpaceDE w:val="0"/>
        <w:autoSpaceDN w:val="0"/>
        <w:adjustRightInd w:val="0"/>
        <w:jc w:val="center"/>
        <w:rPr>
          <w:sz w:val="20"/>
          <w:szCs w:val="20"/>
        </w:rPr>
      </w:pPr>
      <w:r w:rsidRPr="00272DDF">
        <w:rPr>
          <w:b/>
          <w:bCs/>
          <w:sz w:val="20"/>
          <w:szCs w:val="20"/>
        </w:rPr>
        <w:t>ПЛАН</w:t>
      </w:r>
    </w:p>
    <w:p w:rsidR="00272DDF" w:rsidRPr="00272DDF" w:rsidRDefault="00272DDF" w:rsidP="00272DDF">
      <w:pPr>
        <w:autoSpaceDE w:val="0"/>
        <w:autoSpaceDN w:val="0"/>
        <w:adjustRightInd w:val="0"/>
        <w:jc w:val="center"/>
        <w:rPr>
          <w:sz w:val="20"/>
          <w:szCs w:val="20"/>
        </w:rPr>
      </w:pPr>
      <w:r w:rsidRPr="00272DDF">
        <w:rPr>
          <w:b/>
          <w:bCs/>
          <w:sz w:val="20"/>
          <w:szCs w:val="20"/>
        </w:rPr>
        <w:t>внутреннего финансового аудита</w:t>
      </w:r>
    </w:p>
    <w:p w:rsidR="00272DDF" w:rsidRPr="00272DDF" w:rsidRDefault="00272DDF" w:rsidP="00272DDF">
      <w:pPr>
        <w:autoSpaceDE w:val="0"/>
        <w:autoSpaceDN w:val="0"/>
        <w:adjustRightInd w:val="0"/>
        <w:jc w:val="center"/>
        <w:rPr>
          <w:sz w:val="20"/>
          <w:szCs w:val="20"/>
        </w:rPr>
      </w:pPr>
    </w:p>
    <w:tbl>
      <w:tblPr>
        <w:tblW w:w="1429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6"/>
        <w:gridCol w:w="6113"/>
        <w:gridCol w:w="1674"/>
        <w:gridCol w:w="1418"/>
      </w:tblGrid>
      <w:tr w:rsidR="00272DDF" w:rsidRPr="00272DDF" w:rsidTr="00272DDF">
        <w:tc>
          <w:tcPr>
            <w:tcW w:w="11199" w:type="dxa"/>
            <w:gridSpan w:val="2"/>
            <w:tcBorders>
              <w:top w:val="nil"/>
              <w:left w:val="nil"/>
              <w:bottom w:val="nil"/>
              <w:right w:val="nil"/>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 xml:space="preserve">                                            за ______________ год</w:t>
            </w:r>
          </w:p>
        </w:tc>
        <w:tc>
          <w:tcPr>
            <w:tcW w:w="1674" w:type="dxa"/>
            <w:tcBorders>
              <w:top w:val="nil"/>
              <w:left w:val="nil"/>
              <w:bottom w:val="nil"/>
              <w:right w:val="single" w:sz="4" w:space="0" w:color="auto"/>
            </w:tcBorders>
            <w:vAlign w:val="center"/>
          </w:tcPr>
          <w:p w:rsidR="00272DDF" w:rsidRPr="00272DDF" w:rsidRDefault="00272DDF" w:rsidP="00272DDF">
            <w:pPr>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vAlign w:val="center"/>
          </w:tcPr>
          <w:p w:rsidR="00272DDF" w:rsidRPr="00272DDF" w:rsidRDefault="00272DDF" w:rsidP="00272DDF">
            <w:pPr>
              <w:autoSpaceDE w:val="0"/>
              <w:autoSpaceDN w:val="0"/>
              <w:adjustRightInd w:val="0"/>
              <w:ind w:right="161"/>
              <w:jc w:val="center"/>
              <w:rPr>
                <w:sz w:val="20"/>
                <w:szCs w:val="20"/>
              </w:rPr>
            </w:pPr>
            <w:r w:rsidRPr="00272DDF">
              <w:rPr>
                <w:sz w:val="20"/>
                <w:szCs w:val="20"/>
              </w:rPr>
              <w:t>Коды</w:t>
            </w:r>
          </w:p>
        </w:tc>
      </w:tr>
      <w:tr w:rsidR="00272DDF" w:rsidRPr="00272DDF" w:rsidTr="00272DDF">
        <w:tc>
          <w:tcPr>
            <w:tcW w:w="11199" w:type="dxa"/>
            <w:gridSpan w:val="2"/>
            <w:tcBorders>
              <w:top w:val="nil"/>
              <w:left w:val="nil"/>
              <w:bottom w:val="nil"/>
              <w:right w:val="nil"/>
            </w:tcBorders>
            <w:vAlign w:val="center"/>
          </w:tcPr>
          <w:p w:rsidR="00272DDF" w:rsidRPr="00272DDF" w:rsidRDefault="00272DDF" w:rsidP="00272DDF">
            <w:pPr>
              <w:autoSpaceDE w:val="0"/>
              <w:autoSpaceDN w:val="0"/>
              <w:adjustRightInd w:val="0"/>
              <w:jc w:val="center"/>
              <w:rPr>
                <w:sz w:val="20"/>
                <w:szCs w:val="20"/>
              </w:rPr>
            </w:pPr>
            <w:r w:rsidRPr="00272DDF">
              <w:rPr>
                <w:sz w:val="20"/>
                <w:szCs w:val="20"/>
              </w:rPr>
              <w:t xml:space="preserve">                                            (примерная форма)</w:t>
            </w:r>
          </w:p>
        </w:tc>
        <w:tc>
          <w:tcPr>
            <w:tcW w:w="1674" w:type="dxa"/>
            <w:tcBorders>
              <w:top w:val="nil"/>
              <w:left w:val="nil"/>
              <w:bottom w:val="nil"/>
              <w:right w:val="single" w:sz="4" w:space="0" w:color="auto"/>
            </w:tcBorders>
            <w:vAlign w:val="bottom"/>
          </w:tcPr>
          <w:p w:rsidR="00272DDF" w:rsidRPr="00272DDF" w:rsidRDefault="00272DDF" w:rsidP="00272DDF">
            <w:pPr>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vAlign w:val="bottom"/>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5086" w:type="dxa"/>
            <w:vMerge w:val="restart"/>
            <w:tcBorders>
              <w:top w:val="nil"/>
              <w:left w:val="nil"/>
              <w:bottom w:val="nil"/>
              <w:right w:val="nil"/>
            </w:tcBorders>
            <w:vAlign w:val="bottom"/>
          </w:tcPr>
          <w:p w:rsidR="00272DDF" w:rsidRPr="00272DDF" w:rsidRDefault="00272DDF" w:rsidP="00272DDF">
            <w:pPr>
              <w:autoSpaceDE w:val="0"/>
              <w:autoSpaceDN w:val="0"/>
              <w:adjustRightInd w:val="0"/>
              <w:rPr>
                <w:sz w:val="20"/>
                <w:szCs w:val="20"/>
              </w:rPr>
            </w:pPr>
            <w:r w:rsidRPr="00272DDF">
              <w:rPr>
                <w:sz w:val="20"/>
                <w:szCs w:val="20"/>
              </w:rPr>
              <w:t>Наименование главного администратора бюджетных средств</w:t>
            </w:r>
          </w:p>
        </w:tc>
        <w:tc>
          <w:tcPr>
            <w:tcW w:w="6113" w:type="dxa"/>
            <w:vMerge w:val="restart"/>
            <w:tcBorders>
              <w:top w:val="nil"/>
              <w:left w:val="nil"/>
              <w:bottom w:val="nil"/>
              <w:right w:val="nil"/>
            </w:tcBorders>
            <w:vAlign w:val="bottom"/>
          </w:tcPr>
          <w:p w:rsidR="00272DDF" w:rsidRPr="00272DDF" w:rsidRDefault="00272DDF" w:rsidP="00272DDF">
            <w:pPr>
              <w:autoSpaceDE w:val="0"/>
              <w:autoSpaceDN w:val="0"/>
              <w:adjustRightInd w:val="0"/>
              <w:ind w:right="175"/>
              <w:rPr>
                <w:sz w:val="20"/>
                <w:szCs w:val="20"/>
              </w:rPr>
            </w:pPr>
            <w:r w:rsidRPr="00272DDF">
              <w:rPr>
                <w:sz w:val="20"/>
                <w:szCs w:val="20"/>
              </w:rPr>
              <w:t>_______________________________________</w:t>
            </w:r>
          </w:p>
        </w:tc>
        <w:tc>
          <w:tcPr>
            <w:tcW w:w="1674" w:type="dxa"/>
            <w:tcBorders>
              <w:top w:val="nil"/>
              <w:left w:val="nil"/>
              <w:bottom w:val="nil"/>
              <w:right w:val="single" w:sz="4" w:space="0" w:color="auto"/>
            </w:tcBorders>
            <w:vAlign w:val="bottom"/>
          </w:tcPr>
          <w:p w:rsidR="00272DDF" w:rsidRPr="00272DDF" w:rsidRDefault="00272DDF" w:rsidP="00272DDF">
            <w:pPr>
              <w:autoSpaceDE w:val="0"/>
              <w:autoSpaceDN w:val="0"/>
              <w:adjustRightInd w:val="0"/>
              <w:jc w:val="right"/>
              <w:rPr>
                <w:sz w:val="20"/>
                <w:szCs w:val="20"/>
              </w:rPr>
            </w:pPr>
            <w:r w:rsidRPr="00272DDF">
              <w:rPr>
                <w:sz w:val="20"/>
                <w:szCs w:val="20"/>
              </w:rPr>
              <w:t>Дата</w:t>
            </w:r>
          </w:p>
        </w:tc>
        <w:tc>
          <w:tcPr>
            <w:tcW w:w="1418"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5086" w:type="dxa"/>
            <w:vMerge/>
            <w:tcBorders>
              <w:top w:val="nil"/>
              <w:left w:val="nil"/>
              <w:bottom w:val="nil"/>
              <w:right w:val="nil"/>
            </w:tcBorders>
            <w:vAlign w:val="bottom"/>
          </w:tcPr>
          <w:p w:rsidR="00272DDF" w:rsidRPr="00272DDF" w:rsidRDefault="00272DDF" w:rsidP="00272DDF">
            <w:pPr>
              <w:autoSpaceDE w:val="0"/>
              <w:autoSpaceDN w:val="0"/>
              <w:adjustRightInd w:val="0"/>
              <w:jc w:val="both"/>
              <w:rPr>
                <w:sz w:val="20"/>
                <w:szCs w:val="20"/>
              </w:rPr>
            </w:pPr>
          </w:p>
        </w:tc>
        <w:tc>
          <w:tcPr>
            <w:tcW w:w="6113" w:type="dxa"/>
            <w:vMerge/>
            <w:tcBorders>
              <w:top w:val="nil"/>
              <w:left w:val="nil"/>
              <w:bottom w:val="nil"/>
              <w:right w:val="nil"/>
            </w:tcBorders>
            <w:vAlign w:val="bottom"/>
          </w:tcPr>
          <w:p w:rsidR="00272DDF" w:rsidRPr="00272DDF" w:rsidRDefault="00272DDF" w:rsidP="00272DDF">
            <w:pPr>
              <w:autoSpaceDE w:val="0"/>
              <w:autoSpaceDN w:val="0"/>
              <w:adjustRightInd w:val="0"/>
              <w:jc w:val="both"/>
              <w:rPr>
                <w:sz w:val="20"/>
                <w:szCs w:val="20"/>
              </w:rPr>
            </w:pPr>
          </w:p>
        </w:tc>
        <w:tc>
          <w:tcPr>
            <w:tcW w:w="1674" w:type="dxa"/>
            <w:tcBorders>
              <w:top w:val="nil"/>
              <w:left w:val="nil"/>
              <w:bottom w:val="nil"/>
              <w:right w:val="single" w:sz="4" w:space="0" w:color="auto"/>
            </w:tcBorders>
            <w:vAlign w:val="bottom"/>
          </w:tcPr>
          <w:p w:rsidR="00272DDF" w:rsidRPr="00272DDF" w:rsidRDefault="00272DDF" w:rsidP="00272DDF">
            <w:pPr>
              <w:autoSpaceDE w:val="0"/>
              <w:autoSpaceDN w:val="0"/>
              <w:adjustRightInd w:val="0"/>
              <w:jc w:val="right"/>
              <w:rPr>
                <w:sz w:val="20"/>
                <w:szCs w:val="20"/>
              </w:rPr>
            </w:pPr>
            <w:r w:rsidRPr="00272DDF">
              <w:rPr>
                <w:sz w:val="20"/>
                <w:szCs w:val="20"/>
              </w:rPr>
              <w:t xml:space="preserve">Глава по </w:t>
            </w:r>
            <w:hyperlink r:id="rId37" w:history="1">
              <w:r w:rsidRPr="00272DDF">
                <w:rPr>
                  <w:sz w:val="20"/>
                  <w:szCs w:val="20"/>
                </w:rPr>
                <w:t>БК</w:t>
              </w:r>
            </w:hyperlink>
          </w:p>
        </w:tc>
        <w:tc>
          <w:tcPr>
            <w:tcW w:w="1418" w:type="dxa"/>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both"/>
              <w:rPr>
                <w:sz w:val="20"/>
                <w:szCs w:val="20"/>
              </w:rPr>
            </w:pPr>
          </w:p>
        </w:tc>
      </w:tr>
      <w:tr w:rsidR="00272DDF" w:rsidRPr="00272DDF" w:rsidTr="00272DDF">
        <w:tc>
          <w:tcPr>
            <w:tcW w:w="5086" w:type="dxa"/>
            <w:tcBorders>
              <w:top w:val="nil"/>
              <w:left w:val="nil"/>
              <w:bottom w:val="nil"/>
              <w:right w:val="nil"/>
            </w:tcBorders>
            <w:vAlign w:val="bottom"/>
          </w:tcPr>
          <w:p w:rsidR="00272DDF" w:rsidRPr="00272DDF" w:rsidRDefault="00272DDF" w:rsidP="00272DDF">
            <w:pPr>
              <w:autoSpaceDE w:val="0"/>
              <w:autoSpaceDN w:val="0"/>
              <w:adjustRightInd w:val="0"/>
              <w:rPr>
                <w:sz w:val="20"/>
                <w:szCs w:val="20"/>
              </w:rPr>
            </w:pPr>
            <w:r w:rsidRPr="00272DDF">
              <w:rPr>
                <w:sz w:val="20"/>
                <w:szCs w:val="20"/>
              </w:rPr>
              <w:t>Наименование бюджета</w:t>
            </w:r>
          </w:p>
        </w:tc>
        <w:tc>
          <w:tcPr>
            <w:tcW w:w="6113" w:type="dxa"/>
            <w:tcBorders>
              <w:top w:val="nil"/>
              <w:left w:val="nil"/>
              <w:bottom w:val="nil"/>
              <w:right w:val="nil"/>
            </w:tcBorders>
            <w:vAlign w:val="bottom"/>
          </w:tcPr>
          <w:p w:rsidR="00272DDF" w:rsidRPr="00272DDF" w:rsidRDefault="00272DDF" w:rsidP="00272DDF">
            <w:pPr>
              <w:autoSpaceDE w:val="0"/>
              <w:autoSpaceDN w:val="0"/>
              <w:adjustRightInd w:val="0"/>
              <w:rPr>
                <w:sz w:val="20"/>
                <w:szCs w:val="20"/>
              </w:rPr>
            </w:pPr>
            <w:r w:rsidRPr="00272DDF">
              <w:rPr>
                <w:sz w:val="20"/>
                <w:szCs w:val="20"/>
              </w:rPr>
              <w:t>_______________________________________</w:t>
            </w:r>
          </w:p>
        </w:tc>
        <w:tc>
          <w:tcPr>
            <w:tcW w:w="1674" w:type="dxa"/>
            <w:tcBorders>
              <w:top w:val="nil"/>
              <w:left w:val="nil"/>
              <w:bottom w:val="nil"/>
              <w:right w:val="single" w:sz="4" w:space="0" w:color="auto"/>
            </w:tcBorders>
            <w:vAlign w:val="bottom"/>
          </w:tcPr>
          <w:p w:rsidR="00272DDF" w:rsidRPr="00272DDF" w:rsidRDefault="00272DDF" w:rsidP="00272DDF">
            <w:pPr>
              <w:autoSpaceDE w:val="0"/>
              <w:autoSpaceDN w:val="0"/>
              <w:adjustRightInd w:val="0"/>
              <w:jc w:val="right"/>
              <w:rPr>
                <w:sz w:val="20"/>
                <w:szCs w:val="20"/>
              </w:rPr>
            </w:pPr>
            <w:r w:rsidRPr="00272DDF">
              <w:rPr>
                <w:sz w:val="20"/>
                <w:szCs w:val="20"/>
              </w:rPr>
              <w:t xml:space="preserve">по </w:t>
            </w:r>
            <w:hyperlink r:id="rId38" w:history="1">
              <w:r w:rsidRPr="00272DDF">
                <w:rPr>
                  <w:sz w:val="20"/>
                  <w:szCs w:val="20"/>
                </w:rPr>
                <w:t>ОКТМО</w:t>
              </w:r>
            </w:hyperlink>
          </w:p>
        </w:tc>
        <w:tc>
          <w:tcPr>
            <w:tcW w:w="1418" w:type="dxa"/>
            <w:tcBorders>
              <w:top w:val="single" w:sz="4" w:space="0" w:color="auto"/>
              <w:left w:val="single" w:sz="4" w:space="0" w:color="auto"/>
              <w:bottom w:val="single" w:sz="4" w:space="0" w:color="auto"/>
            </w:tcBorders>
            <w:vAlign w:val="bottom"/>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c>
          <w:tcPr>
            <w:tcW w:w="11199" w:type="dxa"/>
            <w:gridSpan w:val="2"/>
            <w:tcBorders>
              <w:top w:val="nil"/>
              <w:left w:val="nil"/>
              <w:bottom w:val="nil"/>
              <w:right w:val="nil"/>
            </w:tcBorders>
            <w:vAlign w:val="bottom"/>
          </w:tcPr>
          <w:p w:rsidR="00272DDF" w:rsidRPr="00272DDF" w:rsidRDefault="00272DDF" w:rsidP="00272DDF">
            <w:pPr>
              <w:autoSpaceDE w:val="0"/>
              <w:autoSpaceDN w:val="0"/>
              <w:adjustRightInd w:val="0"/>
              <w:jc w:val="both"/>
              <w:rPr>
                <w:sz w:val="20"/>
                <w:szCs w:val="20"/>
              </w:rPr>
            </w:pPr>
          </w:p>
        </w:tc>
        <w:tc>
          <w:tcPr>
            <w:tcW w:w="1674" w:type="dxa"/>
            <w:tcBorders>
              <w:top w:val="nil"/>
              <w:left w:val="nil"/>
              <w:bottom w:val="nil"/>
              <w:right w:val="single" w:sz="4" w:space="0" w:color="auto"/>
            </w:tcBorders>
            <w:vAlign w:val="center"/>
          </w:tcPr>
          <w:p w:rsidR="00272DDF" w:rsidRPr="00272DDF" w:rsidRDefault="00272DDF" w:rsidP="00272DDF">
            <w:pPr>
              <w:autoSpaceDE w:val="0"/>
              <w:autoSpaceDN w:val="0"/>
              <w:adjustRightInd w:val="0"/>
              <w:ind w:right="716"/>
              <w:jc w:val="both"/>
              <w:rPr>
                <w:sz w:val="20"/>
                <w:szCs w:val="20"/>
              </w:rPr>
            </w:pPr>
          </w:p>
        </w:tc>
        <w:tc>
          <w:tcPr>
            <w:tcW w:w="1418" w:type="dxa"/>
            <w:tcBorders>
              <w:top w:val="single" w:sz="4" w:space="0" w:color="auto"/>
              <w:left w:val="single" w:sz="4" w:space="0" w:color="auto"/>
              <w:bottom w:val="single" w:sz="4" w:space="0" w:color="auto"/>
            </w:tcBorders>
            <w:vAlign w:val="center"/>
          </w:tcPr>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center"/>
              <w:rPr>
                <w:sz w:val="20"/>
                <w:szCs w:val="20"/>
              </w:rPr>
            </w:pPr>
            <w:r w:rsidRPr="00272DDF">
              <w:rPr>
                <w:sz w:val="20"/>
                <w:szCs w:val="20"/>
              </w:rPr>
              <w:t> </w:t>
            </w:r>
          </w:p>
        </w:tc>
      </w:tr>
    </w:tbl>
    <w:p w:rsidR="00272DDF" w:rsidRPr="00272DDF" w:rsidRDefault="00272DDF" w:rsidP="00272DDF">
      <w:pPr>
        <w:autoSpaceDE w:val="0"/>
        <w:autoSpaceDN w:val="0"/>
        <w:adjustRightInd w:val="0"/>
        <w:jc w:val="both"/>
        <w:rPr>
          <w:sz w:val="20"/>
          <w:szCs w:val="20"/>
        </w:rPr>
      </w:pPr>
    </w:p>
    <w:tbl>
      <w:tblPr>
        <w:tblW w:w="4189" w:type="pct"/>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4"/>
        <w:gridCol w:w="1762"/>
        <w:gridCol w:w="4080"/>
        <w:gridCol w:w="2237"/>
        <w:gridCol w:w="2442"/>
      </w:tblGrid>
      <w:tr w:rsidR="00272DDF" w:rsidRPr="00272DDF" w:rsidTr="00272DDF">
        <w:trPr>
          <w:trHeight w:val="1245"/>
        </w:trPr>
        <w:tc>
          <w:tcPr>
            <w:tcW w:w="833" w:type="pc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Тема аудиторской проверки</w:t>
            </w:r>
          </w:p>
        </w:tc>
        <w:tc>
          <w:tcPr>
            <w:tcW w:w="698"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Объекты аудита</w:t>
            </w:r>
          </w:p>
        </w:tc>
        <w:tc>
          <w:tcPr>
            <w:tcW w:w="161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Вид аудиторской проверки (</w:t>
            </w:r>
            <w:proofErr w:type="gramStart"/>
            <w:r w:rsidRPr="00272DDF">
              <w:rPr>
                <w:sz w:val="20"/>
                <w:szCs w:val="20"/>
              </w:rPr>
              <w:t>камеральная</w:t>
            </w:r>
            <w:proofErr w:type="gramEnd"/>
            <w:r w:rsidRPr="00272DDF">
              <w:rPr>
                <w:sz w:val="20"/>
                <w:szCs w:val="20"/>
              </w:rPr>
              <w:t>, выездная, комбинированная)</w:t>
            </w:r>
          </w:p>
        </w:tc>
        <w:tc>
          <w:tcPr>
            <w:tcW w:w="88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Проверяемый период</w:t>
            </w:r>
          </w:p>
        </w:tc>
        <w:tc>
          <w:tcPr>
            <w:tcW w:w="967" w:type="pct"/>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Срок проведения аудиторской проверки</w:t>
            </w:r>
          </w:p>
        </w:tc>
      </w:tr>
      <w:tr w:rsidR="00272DDF" w:rsidRPr="00272DDF" w:rsidTr="00272DDF">
        <w:trPr>
          <w:trHeight w:val="402"/>
        </w:trPr>
        <w:tc>
          <w:tcPr>
            <w:tcW w:w="833" w:type="pc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1</w:t>
            </w:r>
          </w:p>
        </w:tc>
        <w:tc>
          <w:tcPr>
            <w:tcW w:w="698"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2</w:t>
            </w:r>
          </w:p>
        </w:tc>
        <w:tc>
          <w:tcPr>
            <w:tcW w:w="161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3</w:t>
            </w:r>
          </w:p>
        </w:tc>
        <w:tc>
          <w:tcPr>
            <w:tcW w:w="88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4</w:t>
            </w:r>
          </w:p>
        </w:tc>
        <w:tc>
          <w:tcPr>
            <w:tcW w:w="967" w:type="pct"/>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5</w:t>
            </w:r>
          </w:p>
        </w:tc>
      </w:tr>
      <w:tr w:rsidR="00272DDF" w:rsidRPr="00272DDF" w:rsidTr="00272DDF">
        <w:trPr>
          <w:trHeight w:val="402"/>
        </w:trPr>
        <w:tc>
          <w:tcPr>
            <w:tcW w:w="833" w:type="pc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698"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161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88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967" w:type="pct"/>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rPr>
          <w:trHeight w:val="402"/>
        </w:trPr>
        <w:tc>
          <w:tcPr>
            <w:tcW w:w="833" w:type="pc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698"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161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88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967" w:type="pct"/>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rPr>
          <w:trHeight w:val="421"/>
        </w:trPr>
        <w:tc>
          <w:tcPr>
            <w:tcW w:w="833" w:type="pc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698"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161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88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967" w:type="pct"/>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rPr>
          <w:trHeight w:val="184"/>
        </w:trPr>
        <w:tc>
          <w:tcPr>
            <w:tcW w:w="833" w:type="pc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698"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161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88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967" w:type="pct"/>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r>
      <w:tr w:rsidR="00272DDF" w:rsidRPr="00272DDF" w:rsidTr="00272DDF">
        <w:trPr>
          <w:trHeight w:val="184"/>
        </w:trPr>
        <w:tc>
          <w:tcPr>
            <w:tcW w:w="833" w:type="pct"/>
            <w:tcBorders>
              <w:top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698"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161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886" w:type="pct"/>
            <w:tcBorders>
              <w:top w:val="single" w:sz="4" w:space="0" w:color="auto"/>
              <w:left w:val="single" w:sz="4" w:space="0" w:color="auto"/>
              <w:bottom w:val="single" w:sz="4" w:space="0" w:color="auto"/>
              <w:right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c>
          <w:tcPr>
            <w:tcW w:w="967" w:type="pct"/>
            <w:tcBorders>
              <w:top w:val="single" w:sz="4" w:space="0" w:color="auto"/>
              <w:left w:val="single" w:sz="4" w:space="0" w:color="auto"/>
              <w:bottom w:val="single" w:sz="4" w:space="0" w:color="auto"/>
            </w:tcBorders>
          </w:tcPr>
          <w:p w:rsidR="00272DDF" w:rsidRPr="00272DDF" w:rsidRDefault="00272DDF" w:rsidP="00272DDF">
            <w:pPr>
              <w:autoSpaceDE w:val="0"/>
              <w:autoSpaceDN w:val="0"/>
              <w:adjustRightInd w:val="0"/>
              <w:jc w:val="center"/>
              <w:rPr>
                <w:sz w:val="20"/>
                <w:szCs w:val="20"/>
              </w:rPr>
            </w:pPr>
            <w:r w:rsidRPr="00272DDF">
              <w:rPr>
                <w:sz w:val="20"/>
                <w:szCs w:val="20"/>
              </w:rPr>
              <w:t> </w:t>
            </w:r>
          </w:p>
        </w:tc>
      </w:tr>
    </w:tbl>
    <w:p w:rsidR="00272DDF" w:rsidRPr="00272DDF" w:rsidRDefault="00272DDF" w:rsidP="00272DDF">
      <w:pPr>
        <w:autoSpaceDE w:val="0"/>
        <w:autoSpaceDN w:val="0"/>
        <w:adjustRightInd w:val="0"/>
        <w:jc w:val="both"/>
        <w:rPr>
          <w:sz w:val="20"/>
          <w:szCs w:val="20"/>
        </w:rPr>
      </w:pPr>
    </w:p>
    <w:p w:rsidR="00272DDF" w:rsidRPr="00272DDF" w:rsidRDefault="00272DDF" w:rsidP="00272DDF">
      <w:pPr>
        <w:widowControl w:val="0"/>
        <w:autoSpaceDE w:val="0"/>
        <w:autoSpaceDN w:val="0"/>
        <w:adjustRightInd w:val="0"/>
        <w:jc w:val="center"/>
        <w:rPr>
          <w:sz w:val="20"/>
          <w:szCs w:val="20"/>
        </w:rPr>
        <w:sectPr w:rsidR="00272DDF" w:rsidRPr="00272DDF" w:rsidSect="00272DDF">
          <w:pgSz w:w="16838" w:h="11906" w:orient="landscape"/>
          <w:pgMar w:top="851" w:right="851" w:bottom="1418" w:left="1134" w:header="709" w:footer="709" w:gutter="0"/>
          <w:cols w:space="708"/>
          <w:docGrid w:linePitch="360"/>
        </w:sectPr>
      </w:pPr>
    </w:p>
    <w:p w:rsidR="00272DDF" w:rsidRPr="00272DDF" w:rsidRDefault="00272DDF" w:rsidP="00272DDF">
      <w:pPr>
        <w:autoSpaceDE w:val="0"/>
        <w:autoSpaceDN w:val="0"/>
        <w:adjustRightInd w:val="0"/>
        <w:jc w:val="right"/>
        <w:rPr>
          <w:sz w:val="20"/>
          <w:szCs w:val="20"/>
        </w:rPr>
      </w:pPr>
      <w:r w:rsidRPr="00272DDF">
        <w:rPr>
          <w:sz w:val="20"/>
          <w:szCs w:val="20"/>
        </w:rPr>
        <w:lastRenderedPageBreak/>
        <w:t>Приложение № 2</w:t>
      </w:r>
    </w:p>
    <w:p w:rsidR="00272DDF" w:rsidRPr="00272DDF" w:rsidRDefault="00272DDF" w:rsidP="00272DDF">
      <w:pPr>
        <w:autoSpaceDE w:val="0"/>
        <w:autoSpaceDN w:val="0"/>
        <w:adjustRightInd w:val="0"/>
        <w:jc w:val="right"/>
        <w:rPr>
          <w:sz w:val="20"/>
          <w:szCs w:val="20"/>
        </w:rPr>
      </w:pPr>
      <w:r w:rsidRPr="00272DDF">
        <w:rPr>
          <w:sz w:val="20"/>
          <w:szCs w:val="20"/>
        </w:rPr>
        <w:t xml:space="preserve">к </w:t>
      </w:r>
      <w:hyperlink w:anchor="sub_2000" w:history="1">
        <w:r w:rsidRPr="00272DDF">
          <w:rPr>
            <w:sz w:val="20"/>
            <w:szCs w:val="20"/>
          </w:rPr>
          <w:t>порядку</w:t>
        </w:r>
      </w:hyperlink>
      <w:r w:rsidRPr="00272DDF">
        <w:rPr>
          <w:sz w:val="20"/>
          <w:szCs w:val="20"/>
        </w:rPr>
        <w:t xml:space="preserve"> по осуществлению</w:t>
      </w:r>
    </w:p>
    <w:p w:rsidR="00272DDF" w:rsidRPr="00272DDF" w:rsidRDefault="00272DDF" w:rsidP="00272DDF">
      <w:pPr>
        <w:autoSpaceDE w:val="0"/>
        <w:autoSpaceDN w:val="0"/>
        <w:adjustRightInd w:val="0"/>
        <w:jc w:val="right"/>
        <w:rPr>
          <w:sz w:val="20"/>
          <w:szCs w:val="20"/>
        </w:rPr>
      </w:pPr>
      <w:r w:rsidRPr="00272DDF">
        <w:rPr>
          <w:sz w:val="20"/>
          <w:szCs w:val="20"/>
        </w:rPr>
        <w:t>внутреннего финансового аудита</w:t>
      </w:r>
    </w:p>
    <w:p w:rsidR="00272DDF" w:rsidRPr="00272DDF" w:rsidRDefault="00272DDF" w:rsidP="00272DDF">
      <w:pPr>
        <w:autoSpaceDE w:val="0"/>
        <w:autoSpaceDN w:val="0"/>
        <w:adjustRightInd w:val="0"/>
        <w:jc w:val="right"/>
        <w:rPr>
          <w:sz w:val="20"/>
          <w:szCs w:val="20"/>
        </w:rPr>
      </w:pPr>
      <w:r w:rsidRPr="00272DDF">
        <w:rPr>
          <w:sz w:val="20"/>
          <w:szCs w:val="20"/>
        </w:rPr>
        <w:t>главным распорядителем</w:t>
      </w:r>
    </w:p>
    <w:p w:rsidR="00272DDF" w:rsidRPr="00272DDF" w:rsidRDefault="00272DDF" w:rsidP="00272DDF">
      <w:pPr>
        <w:autoSpaceDE w:val="0"/>
        <w:autoSpaceDN w:val="0"/>
        <w:adjustRightInd w:val="0"/>
        <w:jc w:val="right"/>
        <w:rPr>
          <w:sz w:val="20"/>
          <w:szCs w:val="20"/>
        </w:rPr>
      </w:pPr>
      <w:r w:rsidRPr="00272DDF">
        <w:rPr>
          <w:sz w:val="20"/>
          <w:szCs w:val="20"/>
        </w:rPr>
        <w:t>(распорядителем)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w:t>
      </w:r>
    </w:p>
    <w:p w:rsidR="00272DDF" w:rsidRPr="00272DDF" w:rsidRDefault="00272DDF" w:rsidP="00272DDF">
      <w:pPr>
        <w:autoSpaceDE w:val="0"/>
        <w:autoSpaceDN w:val="0"/>
        <w:adjustRightInd w:val="0"/>
        <w:rPr>
          <w:sz w:val="20"/>
          <w:szCs w:val="20"/>
        </w:rPr>
      </w:pPr>
    </w:p>
    <w:p w:rsidR="00272DDF" w:rsidRPr="00272DDF" w:rsidRDefault="00272DDF" w:rsidP="00272DDF">
      <w:pPr>
        <w:autoSpaceDE w:val="0"/>
        <w:autoSpaceDN w:val="0"/>
        <w:adjustRightInd w:val="0"/>
        <w:jc w:val="center"/>
        <w:rPr>
          <w:sz w:val="20"/>
          <w:szCs w:val="20"/>
        </w:rPr>
      </w:pPr>
      <w:r w:rsidRPr="00272DDF">
        <w:rPr>
          <w:sz w:val="20"/>
          <w:szCs w:val="20"/>
        </w:rPr>
        <w:t>УТВЕРЖДАЮ</w:t>
      </w:r>
    </w:p>
    <w:p w:rsidR="00272DDF" w:rsidRPr="00272DDF" w:rsidRDefault="00272DDF" w:rsidP="00272DDF">
      <w:pPr>
        <w:autoSpaceDE w:val="0"/>
        <w:autoSpaceDN w:val="0"/>
        <w:adjustRightInd w:val="0"/>
        <w:rPr>
          <w:sz w:val="20"/>
          <w:szCs w:val="20"/>
        </w:rPr>
      </w:pPr>
      <w:r w:rsidRPr="00272DDF">
        <w:rPr>
          <w:sz w:val="20"/>
          <w:szCs w:val="20"/>
        </w:rPr>
        <w:t>Руководитель                                       __________________________________</w:t>
      </w:r>
    </w:p>
    <w:p w:rsidR="00272DDF" w:rsidRPr="00272DDF" w:rsidRDefault="00272DDF" w:rsidP="00272DDF">
      <w:pPr>
        <w:autoSpaceDE w:val="0"/>
        <w:autoSpaceDN w:val="0"/>
        <w:adjustRightInd w:val="0"/>
        <w:rPr>
          <w:sz w:val="20"/>
          <w:szCs w:val="20"/>
        </w:rPr>
      </w:pPr>
      <w:proofErr w:type="gramStart"/>
      <w:r w:rsidRPr="00272DDF">
        <w:rPr>
          <w:sz w:val="20"/>
          <w:szCs w:val="20"/>
        </w:rPr>
        <w:t>(наименование субъекта внутреннего</w:t>
      </w:r>
      <w:proofErr w:type="gramEnd"/>
    </w:p>
    <w:p w:rsidR="00272DDF" w:rsidRPr="00272DDF" w:rsidRDefault="00272DDF" w:rsidP="00272DDF">
      <w:pPr>
        <w:autoSpaceDE w:val="0"/>
        <w:autoSpaceDN w:val="0"/>
        <w:adjustRightInd w:val="0"/>
        <w:rPr>
          <w:sz w:val="20"/>
          <w:szCs w:val="20"/>
        </w:rPr>
      </w:pPr>
      <w:r w:rsidRPr="00272DDF">
        <w:rPr>
          <w:sz w:val="20"/>
          <w:szCs w:val="20"/>
        </w:rPr>
        <w:t>финансового аудита)                                       ___________________________ Ф.И.О.</w:t>
      </w:r>
    </w:p>
    <w:p w:rsidR="00272DDF" w:rsidRPr="00272DDF" w:rsidRDefault="00272DDF" w:rsidP="00272DDF">
      <w:pPr>
        <w:autoSpaceDE w:val="0"/>
        <w:autoSpaceDN w:val="0"/>
        <w:adjustRightInd w:val="0"/>
        <w:rPr>
          <w:sz w:val="20"/>
          <w:szCs w:val="20"/>
        </w:rPr>
      </w:pPr>
      <w:r w:rsidRPr="00272DDF">
        <w:rPr>
          <w:sz w:val="20"/>
          <w:szCs w:val="20"/>
        </w:rPr>
        <w:t xml:space="preserve">               (личная подпись)</w:t>
      </w:r>
    </w:p>
    <w:p w:rsidR="00272DDF" w:rsidRPr="00272DDF" w:rsidRDefault="00272DDF" w:rsidP="00272DDF">
      <w:pPr>
        <w:autoSpaceDE w:val="0"/>
        <w:autoSpaceDN w:val="0"/>
        <w:adjustRightInd w:val="0"/>
        <w:rPr>
          <w:sz w:val="20"/>
          <w:szCs w:val="20"/>
        </w:rPr>
      </w:pPr>
      <w:r w:rsidRPr="00272DDF">
        <w:rPr>
          <w:sz w:val="20"/>
          <w:szCs w:val="20"/>
        </w:rPr>
        <w:t xml:space="preserve">                          Дата</w:t>
      </w:r>
    </w:p>
    <w:p w:rsidR="00272DDF" w:rsidRPr="00272DDF" w:rsidRDefault="00272DDF" w:rsidP="00272DDF">
      <w:pPr>
        <w:autoSpaceDE w:val="0"/>
        <w:autoSpaceDN w:val="0"/>
        <w:adjustRightInd w:val="0"/>
        <w:rPr>
          <w:sz w:val="20"/>
          <w:szCs w:val="20"/>
        </w:rPr>
      </w:pPr>
    </w:p>
    <w:p w:rsidR="00272DDF" w:rsidRPr="00272DDF" w:rsidRDefault="00272DDF" w:rsidP="00272DDF">
      <w:pPr>
        <w:autoSpaceDE w:val="0"/>
        <w:autoSpaceDN w:val="0"/>
        <w:adjustRightInd w:val="0"/>
        <w:jc w:val="center"/>
        <w:rPr>
          <w:sz w:val="20"/>
          <w:szCs w:val="20"/>
        </w:rPr>
      </w:pPr>
      <w:r w:rsidRPr="00272DDF">
        <w:rPr>
          <w:b/>
          <w:bCs/>
          <w:sz w:val="20"/>
          <w:szCs w:val="20"/>
        </w:rPr>
        <w:t>ПРОГРАММА АУДИТА</w:t>
      </w:r>
    </w:p>
    <w:p w:rsidR="00272DDF" w:rsidRPr="00272DDF" w:rsidRDefault="00272DDF" w:rsidP="00272DDF">
      <w:pPr>
        <w:autoSpaceDE w:val="0"/>
        <w:autoSpaceDN w:val="0"/>
        <w:adjustRightInd w:val="0"/>
        <w:jc w:val="center"/>
        <w:rPr>
          <w:sz w:val="20"/>
          <w:szCs w:val="20"/>
        </w:rPr>
      </w:pPr>
      <w:r w:rsidRPr="00272DDF">
        <w:rPr>
          <w:sz w:val="20"/>
          <w:szCs w:val="20"/>
        </w:rPr>
        <w:t>______________________________________</w:t>
      </w:r>
    </w:p>
    <w:p w:rsidR="00272DDF" w:rsidRPr="00272DDF" w:rsidRDefault="00272DDF" w:rsidP="00272DDF">
      <w:pPr>
        <w:autoSpaceDE w:val="0"/>
        <w:autoSpaceDN w:val="0"/>
        <w:adjustRightInd w:val="0"/>
        <w:jc w:val="center"/>
        <w:rPr>
          <w:sz w:val="20"/>
          <w:szCs w:val="20"/>
        </w:rPr>
      </w:pPr>
      <w:r w:rsidRPr="00272DDF">
        <w:rPr>
          <w:sz w:val="20"/>
          <w:szCs w:val="20"/>
        </w:rPr>
        <w:t>(тема аудиторской проверки)</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bookmarkStart w:id="263" w:name="sub_22001"/>
      <w:r w:rsidRPr="00272DDF">
        <w:rPr>
          <w:sz w:val="20"/>
          <w:szCs w:val="20"/>
        </w:rPr>
        <w:t>1.Объекты аудита: ____________________________________________________</w:t>
      </w:r>
    </w:p>
    <w:p w:rsidR="00272DDF" w:rsidRPr="00272DDF" w:rsidRDefault="00272DDF" w:rsidP="00272DDF">
      <w:pPr>
        <w:autoSpaceDE w:val="0"/>
        <w:autoSpaceDN w:val="0"/>
        <w:adjustRightInd w:val="0"/>
        <w:jc w:val="both"/>
        <w:rPr>
          <w:sz w:val="20"/>
          <w:szCs w:val="20"/>
        </w:rPr>
      </w:pPr>
      <w:bookmarkStart w:id="264" w:name="sub_22002"/>
      <w:bookmarkEnd w:id="263"/>
      <w:r w:rsidRPr="00272DDF">
        <w:rPr>
          <w:sz w:val="20"/>
          <w:szCs w:val="20"/>
        </w:rPr>
        <w:t>2.Основание для проведения аудиторской проверки: _______________________</w:t>
      </w:r>
    </w:p>
    <w:bookmarkEnd w:id="264"/>
    <w:p w:rsidR="00272DDF" w:rsidRPr="00272DDF" w:rsidRDefault="00272DDF" w:rsidP="00272DDF">
      <w:pPr>
        <w:autoSpaceDE w:val="0"/>
        <w:autoSpaceDN w:val="0"/>
        <w:adjustRightInd w:val="0"/>
        <w:jc w:val="both"/>
        <w:rPr>
          <w:sz w:val="20"/>
          <w:szCs w:val="20"/>
        </w:rPr>
      </w:pPr>
      <w:r w:rsidRPr="00272DDF">
        <w:rPr>
          <w:sz w:val="20"/>
          <w:szCs w:val="20"/>
        </w:rPr>
        <w:t xml:space="preserve"> ____________________________________________________________________</w:t>
      </w:r>
    </w:p>
    <w:p w:rsidR="00272DDF" w:rsidRPr="00272DDF" w:rsidRDefault="00272DDF" w:rsidP="00272DDF">
      <w:pPr>
        <w:autoSpaceDE w:val="0"/>
        <w:autoSpaceDN w:val="0"/>
        <w:adjustRightInd w:val="0"/>
        <w:jc w:val="both"/>
        <w:rPr>
          <w:sz w:val="20"/>
          <w:szCs w:val="20"/>
        </w:rPr>
      </w:pPr>
      <w:proofErr w:type="gramStart"/>
      <w:r w:rsidRPr="00272DDF">
        <w:rPr>
          <w:sz w:val="20"/>
          <w:szCs w:val="20"/>
        </w:rPr>
        <w:t xml:space="preserve">( реквизиты  решения  о  назначении   аудиторской   проверки,   № пункта </w:t>
      </w:r>
      <w:hyperlink w:anchor="sub_21000" w:history="1">
        <w:r w:rsidRPr="00272DDF">
          <w:rPr>
            <w:sz w:val="20"/>
            <w:szCs w:val="20"/>
          </w:rPr>
          <w:t>плана</w:t>
        </w:r>
      </w:hyperlink>
      <w:proofErr w:type="gramEnd"/>
    </w:p>
    <w:p w:rsidR="00272DDF" w:rsidRPr="00272DDF" w:rsidRDefault="00272DDF" w:rsidP="00272DDF">
      <w:pPr>
        <w:autoSpaceDE w:val="0"/>
        <w:autoSpaceDN w:val="0"/>
        <w:adjustRightInd w:val="0"/>
        <w:jc w:val="both"/>
        <w:rPr>
          <w:sz w:val="20"/>
          <w:szCs w:val="20"/>
        </w:rPr>
      </w:pPr>
      <w:r w:rsidRPr="00272DDF">
        <w:rPr>
          <w:sz w:val="20"/>
          <w:szCs w:val="20"/>
        </w:rPr>
        <w:t>внутреннего финансового аудита)</w:t>
      </w:r>
    </w:p>
    <w:p w:rsidR="00272DDF" w:rsidRPr="00272DDF" w:rsidRDefault="00272DDF" w:rsidP="00272DDF">
      <w:pPr>
        <w:autoSpaceDE w:val="0"/>
        <w:autoSpaceDN w:val="0"/>
        <w:adjustRightInd w:val="0"/>
        <w:jc w:val="both"/>
        <w:rPr>
          <w:sz w:val="20"/>
          <w:szCs w:val="20"/>
        </w:rPr>
      </w:pPr>
      <w:bookmarkStart w:id="265" w:name="sub_22003"/>
      <w:r w:rsidRPr="00272DDF">
        <w:rPr>
          <w:sz w:val="20"/>
          <w:szCs w:val="20"/>
        </w:rPr>
        <w:t>3.Вид аудиторской проверки: ___________________________________________</w:t>
      </w:r>
    </w:p>
    <w:p w:rsidR="00272DDF" w:rsidRPr="00272DDF" w:rsidRDefault="00272DDF" w:rsidP="00272DDF">
      <w:pPr>
        <w:autoSpaceDE w:val="0"/>
        <w:autoSpaceDN w:val="0"/>
        <w:adjustRightInd w:val="0"/>
        <w:jc w:val="both"/>
        <w:rPr>
          <w:sz w:val="20"/>
          <w:szCs w:val="20"/>
        </w:rPr>
      </w:pPr>
      <w:bookmarkStart w:id="266" w:name="sub_22004"/>
      <w:bookmarkEnd w:id="265"/>
      <w:r w:rsidRPr="00272DDF">
        <w:rPr>
          <w:sz w:val="20"/>
          <w:szCs w:val="20"/>
        </w:rPr>
        <w:t>4.Срок проведения аудиторской проверки:  _______________________________</w:t>
      </w:r>
    </w:p>
    <w:p w:rsidR="00272DDF" w:rsidRPr="00272DDF" w:rsidRDefault="00272DDF" w:rsidP="00272DDF">
      <w:pPr>
        <w:autoSpaceDE w:val="0"/>
        <w:autoSpaceDN w:val="0"/>
        <w:adjustRightInd w:val="0"/>
        <w:jc w:val="both"/>
        <w:rPr>
          <w:sz w:val="20"/>
          <w:szCs w:val="20"/>
        </w:rPr>
      </w:pPr>
      <w:bookmarkStart w:id="267" w:name="sub_22005"/>
      <w:bookmarkEnd w:id="266"/>
      <w:r w:rsidRPr="00272DDF">
        <w:rPr>
          <w:sz w:val="20"/>
          <w:szCs w:val="20"/>
        </w:rPr>
        <w:t>5.     Перечень вопросов, подлежащих к изучению в ходе аудиторской проверки:</w:t>
      </w:r>
    </w:p>
    <w:p w:rsidR="00272DDF" w:rsidRPr="00272DDF" w:rsidRDefault="00272DDF" w:rsidP="00272DDF">
      <w:pPr>
        <w:autoSpaceDE w:val="0"/>
        <w:autoSpaceDN w:val="0"/>
        <w:adjustRightInd w:val="0"/>
        <w:jc w:val="both"/>
        <w:rPr>
          <w:sz w:val="20"/>
          <w:szCs w:val="20"/>
        </w:rPr>
      </w:pPr>
      <w:bookmarkStart w:id="268" w:name="sub_22051"/>
      <w:bookmarkEnd w:id="267"/>
      <w:r w:rsidRPr="00272DDF">
        <w:rPr>
          <w:sz w:val="20"/>
          <w:szCs w:val="20"/>
        </w:rPr>
        <w:t>5.1. _________________________________________________________________</w:t>
      </w:r>
    </w:p>
    <w:p w:rsidR="00272DDF" w:rsidRPr="00272DDF" w:rsidRDefault="00272DDF" w:rsidP="00272DDF">
      <w:pPr>
        <w:autoSpaceDE w:val="0"/>
        <w:autoSpaceDN w:val="0"/>
        <w:adjustRightInd w:val="0"/>
        <w:jc w:val="both"/>
        <w:rPr>
          <w:sz w:val="20"/>
          <w:szCs w:val="20"/>
        </w:rPr>
      </w:pPr>
      <w:bookmarkStart w:id="269" w:name="sub_22052"/>
      <w:bookmarkEnd w:id="268"/>
      <w:r w:rsidRPr="00272DDF">
        <w:rPr>
          <w:sz w:val="20"/>
          <w:szCs w:val="20"/>
        </w:rPr>
        <w:t>5.2. _________________________________________________________________</w:t>
      </w:r>
    </w:p>
    <w:p w:rsidR="00272DDF" w:rsidRPr="00272DDF" w:rsidRDefault="00272DDF" w:rsidP="00272DDF">
      <w:pPr>
        <w:autoSpaceDE w:val="0"/>
        <w:autoSpaceDN w:val="0"/>
        <w:adjustRightInd w:val="0"/>
        <w:jc w:val="both"/>
        <w:rPr>
          <w:sz w:val="20"/>
          <w:szCs w:val="20"/>
        </w:rPr>
      </w:pPr>
      <w:bookmarkStart w:id="270" w:name="sub_22053"/>
      <w:bookmarkEnd w:id="269"/>
      <w:r w:rsidRPr="00272DDF">
        <w:rPr>
          <w:sz w:val="20"/>
          <w:szCs w:val="20"/>
        </w:rPr>
        <w:t>5.3. _________________________________________________________________</w:t>
      </w:r>
      <w:bookmarkEnd w:id="270"/>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Руководитель аудиторской группы</w:t>
      </w:r>
    </w:p>
    <w:p w:rsidR="00272DDF" w:rsidRPr="00272DDF" w:rsidRDefault="00272DDF" w:rsidP="00272DDF">
      <w:pPr>
        <w:autoSpaceDE w:val="0"/>
        <w:autoSpaceDN w:val="0"/>
        <w:adjustRightInd w:val="0"/>
        <w:jc w:val="both"/>
        <w:rPr>
          <w:sz w:val="20"/>
          <w:szCs w:val="20"/>
        </w:rPr>
      </w:pPr>
      <w:r w:rsidRPr="00272DDF">
        <w:rPr>
          <w:sz w:val="20"/>
          <w:szCs w:val="20"/>
        </w:rPr>
        <w:t>(ответственный работник)</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   ______________   ______________________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(должность)                                 подпись               Ф.И.О.</w:t>
      </w:r>
    </w:p>
    <w:p w:rsidR="00272DDF" w:rsidRPr="00272DDF" w:rsidRDefault="00272DDF" w:rsidP="00272DDF">
      <w:pPr>
        <w:autoSpaceDE w:val="0"/>
        <w:autoSpaceDN w:val="0"/>
        <w:adjustRightInd w:val="0"/>
        <w:jc w:val="both"/>
        <w:rPr>
          <w:sz w:val="20"/>
          <w:szCs w:val="20"/>
        </w:rPr>
      </w:pPr>
      <w:r w:rsidRPr="00272DDF">
        <w:rPr>
          <w:sz w:val="20"/>
          <w:szCs w:val="20"/>
        </w:rPr>
        <w:t>Дата</w:t>
      </w:r>
    </w:p>
    <w:p w:rsidR="00272DDF" w:rsidRPr="00272DDF" w:rsidRDefault="00272DDF" w:rsidP="00272DDF">
      <w:pPr>
        <w:autoSpaceDE w:val="0"/>
        <w:autoSpaceDN w:val="0"/>
        <w:adjustRightInd w:val="0"/>
        <w:jc w:val="right"/>
        <w:rPr>
          <w:sz w:val="20"/>
          <w:szCs w:val="20"/>
        </w:rPr>
      </w:pPr>
      <w:r w:rsidRPr="00272DDF">
        <w:rPr>
          <w:sz w:val="20"/>
          <w:szCs w:val="20"/>
        </w:rPr>
        <w:t>Приложение № 3</w:t>
      </w:r>
      <w:r w:rsidRPr="00272DDF">
        <w:rPr>
          <w:sz w:val="20"/>
          <w:szCs w:val="20"/>
        </w:rPr>
        <w:br/>
        <w:t xml:space="preserve">к </w:t>
      </w:r>
      <w:hyperlink w:anchor="sub_2000" w:history="1">
        <w:r w:rsidRPr="00272DDF">
          <w:rPr>
            <w:sz w:val="20"/>
            <w:szCs w:val="20"/>
          </w:rPr>
          <w:t>порядку</w:t>
        </w:r>
      </w:hyperlink>
      <w:r w:rsidRPr="00272DDF">
        <w:rPr>
          <w:sz w:val="20"/>
          <w:szCs w:val="20"/>
        </w:rPr>
        <w:t xml:space="preserve"> по осуществлению</w:t>
      </w:r>
    </w:p>
    <w:p w:rsidR="00272DDF" w:rsidRPr="00272DDF" w:rsidRDefault="00272DDF" w:rsidP="00272DDF">
      <w:pPr>
        <w:autoSpaceDE w:val="0"/>
        <w:autoSpaceDN w:val="0"/>
        <w:adjustRightInd w:val="0"/>
        <w:jc w:val="right"/>
        <w:rPr>
          <w:sz w:val="20"/>
          <w:szCs w:val="20"/>
        </w:rPr>
      </w:pPr>
      <w:r w:rsidRPr="00272DDF">
        <w:rPr>
          <w:sz w:val="20"/>
          <w:szCs w:val="20"/>
        </w:rPr>
        <w:t>внутреннего финансового аудита</w:t>
      </w:r>
    </w:p>
    <w:p w:rsidR="00272DDF" w:rsidRPr="00272DDF" w:rsidRDefault="00272DDF" w:rsidP="00272DDF">
      <w:pPr>
        <w:autoSpaceDE w:val="0"/>
        <w:autoSpaceDN w:val="0"/>
        <w:adjustRightInd w:val="0"/>
        <w:jc w:val="right"/>
        <w:rPr>
          <w:sz w:val="20"/>
          <w:szCs w:val="20"/>
        </w:rPr>
      </w:pPr>
      <w:r w:rsidRPr="00272DDF">
        <w:rPr>
          <w:sz w:val="20"/>
          <w:szCs w:val="20"/>
        </w:rPr>
        <w:t>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w:t>
      </w:r>
    </w:p>
    <w:p w:rsidR="00272DDF" w:rsidRPr="00272DDF" w:rsidRDefault="00272DDF" w:rsidP="00272DDF">
      <w:pPr>
        <w:autoSpaceDE w:val="0"/>
        <w:autoSpaceDN w:val="0"/>
        <w:adjustRightInd w:val="0"/>
        <w:jc w:val="center"/>
        <w:rPr>
          <w:sz w:val="20"/>
          <w:szCs w:val="20"/>
        </w:rPr>
      </w:pPr>
      <w:r w:rsidRPr="00272DDF">
        <w:rPr>
          <w:bCs/>
          <w:sz w:val="20"/>
          <w:szCs w:val="20"/>
        </w:rPr>
        <w:t>АКТ №______</w:t>
      </w:r>
    </w:p>
    <w:p w:rsidR="00272DDF" w:rsidRPr="00272DDF" w:rsidRDefault="00272DDF" w:rsidP="00272DDF">
      <w:pPr>
        <w:autoSpaceDE w:val="0"/>
        <w:autoSpaceDN w:val="0"/>
        <w:adjustRightInd w:val="0"/>
        <w:jc w:val="center"/>
        <w:rPr>
          <w:sz w:val="20"/>
          <w:szCs w:val="20"/>
        </w:rPr>
      </w:pPr>
      <w:r w:rsidRPr="00272DDF">
        <w:rPr>
          <w:bCs/>
          <w:sz w:val="20"/>
          <w:szCs w:val="20"/>
        </w:rPr>
        <w:t>по результатам аудиторской проверки</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center"/>
        <w:rPr>
          <w:sz w:val="20"/>
          <w:szCs w:val="20"/>
        </w:rPr>
      </w:pPr>
      <w:r w:rsidRPr="00272DDF">
        <w:rPr>
          <w:sz w:val="20"/>
          <w:szCs w:val="20"/>
        </w:rPr>
        <w:t>(тема аудиторской проверки)</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center"/>
        <w:rPr>
          <w:sz w:val="20"/>
          <w:szCs w:val="20"/>
        </w:rPr>
      </w:pPr>
      <w:r w:rsidRPr="00272DDF">
        <w:rPr>
          <w:sz w:val="20"/>
          <w:szCs w:val="20"/>
        </w:rPr>
        <w:t>(проверяемый период)</w:t>
      </w:r>
    </w:p>
    <w:p w:rsidR="00272DDF" w:rsidRPr="00272DDF" w:rsidRDefault="00272DDF" w:rsidP="00272DDF">
      <w:pPr>
        <w:autoSpaceDE w:val="0"/>
        <w:autoSpaceDN w:val="0"/>
        <w:adjustRightInd w:val="0"/>
        <w:jc w:val="both"/>
        <w:rPr>
          <w:sz w:val="20"/>
          <w:szCs w:val="20"/>
        </w:rPr>
      </w:pPr>
      <w:r w:rsidRPr="00272DDF">
        <w:rPr>
          <w:sz w:val="20"/>
          <w:szCs w:val="20"/>
        </w:rPr>
        <w:t>________________________                                                                 ____________</w:t>
      </w:r>
    </w:p>
    <w:p w:rsidR="00272DDF" w:rsidRPr="00272DDF" w:rsidRDefault="00272DDF" w:rsidP="00272DDF">
      <w:pPr>
        <w:autoSpaceDE w:val="0"/>
        <w:autoSpaceDN w:val="0"/>
        <w:adjustRightInd w:val="0"/>
        <w:jc w:val="both"/>
        <w:rPr>
          <w:sz w:val="20"/>
          <w:szCs w:val="20"/>
        </w:rPr>
      </w:pPr>
      <w:r w:rsidRPr="00272DDF">
        <w:rPr>
          <w:sz w:val="20"/>
          <w:szCs w:val="20"/>
        </w:rPr>
        <w:t>(место составления Акта)                                                                            (дата)</w:t>
      </w:r>
    </w:p>
    <w:p w:rsidR="00272DDF" w:rsidRPr="00272DDF" w:rsidRDefault="00272DDF" w:rsidP="00272DDF">
      <w:pPr>
        <w:autoSpaceDE w:val="0"/>
        <w:autoSpaceDN w:val="0"/>
        <w:adjustRightInd w:val="0"/>
        <w:jc w:val="both"/>
        <w:rPr>
          <w:sz w:val="20"/>
          <w:szCs w:val="20"/>
        </w:rPr>
      </w:pPr>
      <w:r w:rsidRPr="00272DDF">
        <w:rPr>
          <w:sz w:val="20"/>
          <w:szCs w:val="20"/>
        </w:rPr>
        <w:t>Во исполнение 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w:t>
      </w:r>
      <w:proofErr w:type="gramStart"/>
      <w:r w:rsidRPr="00272DDF">
        <w:rPr>
          <w:sz w:val="20"/>
          <w:szCs w:val="20"/>
        </w:rPr>
        <w:t>(реквизиты решения о назначении аудиторской проверки,</w:t>
      </w:r>
      <w:proofErr w:type="gramEnd"/>
    </w:p>
    <w:p w:rsidR="00272DDF" w:rsidRPr="00272DDF" w:rsidRDefault="00272DDF" w:rsidP="00272DDF">
      <w:pPr>
        <w:autoSpaceDE w:val="0"/>
        <w:autoSpaceDN w:val="0"/>
        <w:adjustRightInd w:val="0"/>
        <w:jc w:val="center"/>
        <w:rPr>
          <w:sz w:val="20"/>
          <w:szCs w:val="20"/>
        </w:rPr>
      </w:pPr>
      <w:r w:rsidRPr="00272DDF">
        <w:rPr>
          <w:sz w:val="20"/>
          <w:szCs w:val="20"/>
        </w:rPr>
        <w:t xml:space="preserve">____________________________________________________________________        № пункта </w:t>
      </w:r>
      <w:hyperlink w:anchor="sub_21000" w:history="1">
        <w:r w:rsidRPr="00272DDF">
          <w:rPr>
            <w:sz w:val="20"/>
            <w:szCs w:val="20"/>
          </w:rPr>
          <w:t>плана</w:t>
        </w:r>
      </w:hyperlink>
      <w:r w:rsidRPr="00272DDF">
        <w:rPr>
          <w:sz w:val="20"/>
          <w:szCs w:val="20"/>
        </w:rPr>
        <w:t>)</w:t>
      </w:r>
    </w:p>
    <w:p w:rsidR="00272DDF" w:rsidRPr="00272DDF" w:rsidRDefault="00272DDF" w:rsidP="00272DDF">
      <w:pPr>
        <w:autoSpaceDE w:val="0"/>
        <w:autoSpaceDN w:val="0"/>
        <w:adjustRightInd w:val="0"/>
        <w:jc w:val="both"/>
        <w:rPr>
          <w:sz w:val="20"/>
          <w:szCs w:val="20"/>
        </w:rPr>
      </w:pPr>
      <w:r w:rsidRPr="00272DDF">
        <w:rPr>
          <w:sz w:val="20"/>
          <w:szCs w:val="20"/>
        </w:rPr>
        <w:t>в соответствии с Программой___________________________________________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(реквизиты Программы аудиторской проверки)</w:t>
      </w:r>
    </w:p>
    <w:p w:rsidR="00272DDF" w:rsidRPr="00272DDF" w:rsidRDefault="00272DDF" w:rsidP="00272DDF">
      <w:pPr>
        <w:autoSpaceDE w:val="0"/>
        <w:autoSpaceDN w:val="0"/>
        <w:adjustRightInd w:val="0"/>
        <w:jc w:val="both"/>
        <w:rPr>
          <w:sz w:val="20"/>
          <w:szCs w:val="20"/>
        </w:rPr>
      </w:pPr>
      <w:r w:rsidRPr="00272DDF">
        <w:rPr>
          <w:sz w:val="20"/>
          <w:szCs w:val="20"/>
        </w:rPr>
        <w:t>группой в составе:</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proofErr w:type="gramStart"/>
      <w:r w:rsidRPr="00272DDF">
        <w:rPr>
          <w:sz w:val="20"/>
          <w:szCs w:val="20"/>
        </w:rPr>
        <w:t>Фамилия, инициалы руководителя группы аудита (руководитель аудиторской</w:t>
      </w:r>
      <w:proofErr w:type="gramEnd"/>
    </w:p>
    <w:p w:rsidR="00272DDF" w:rsidRPr="00272DDF" w:rsidRDefault="00272DDF" w:rsidP="00272DDF">
      <w:pPr>
        <w:autoSpaceDE w:val="0"/>
        <w:autoSpaceDN w:val="0"/>
        <w:adjustRightInd w:val="0"/>
        <w:jc w:val="both"/>
        <w:rPr>
          <w:sz w:val="20"/>
          <w:szCs w:val="20"/>
        </w:rPr>
      </w:pPr>
      <w:r w:rsidRPr="00272DDF">
        <w:rPr>
          <w:sz w:val="20"/>
          <w:szCs w:val="20"/>
        </w:rPr>
        <w:t>группы) - должность руководителя аудиторской группы, (в творительном падеже)</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Фамилия, инициалы участника аудиторской группы - должность участника</w:t>
      </w:r>
    </w:p>
    <w:p w:rsidR="00272DDF" w:rsidRPr="00272DDF" w:rsidRDefault="00272DDF" w:rsidP="00272DDF">
      <w:pPr>
        <w:autoSpaceDE w:val="0"/>
        <w:autoSpaceDN w:val="0"/>
        <w:adjustRightInd w:val="0"/>
        <w:jc w:val="both"/>
        <w:rPr>
          <w:sz w:val="20"/>
          <w:szCs w:val="20"/>
        </w:rPr>
      </w:pPr>
      <w:r w:rsidRPr="00272DDF">
        <w:rPr>
          <w:sz w:val="20"/>
          <w:szCs w:val="20"/>
        </w:rPr>
        <w:t>аудиторской группы,</w:t>
      </w:r>
    </w:p>
    <w:p w:rsidR="00272DDF" w:rsidRPr="00272DDF" w:rsidRDefault="00272DDF" w:rsidP="00272DDF">
      <w:pPr>
        <w:autoSpaceDE w:val="0"/>
        <w:autoSpaceDN w:val="0"/>
        <w:adjustRightInd w:val="0"/>
        <w:jc w:val="both"/>
        <w:rPr>
          <w:sz w:val="20"/>
          <w:szCs w:val="20"/>
        </w:rPr>
      </w:pPr>
      <w:r w:rsidRPr="00272DDF">
        <w:rPr>
          <w:sz w:val="20"/>
          <w:szCs w:val="20"/>
        </w:rPr>
        <w:t>(в творительном падеже)</w:t>
      </w:r>
    </w:p>
    <w:p w:rsidR="00272DDF" w:rsidRPr="00272DDF" w:rsidRDefault="00272DDF" w:rsidP="00272DDF">
      <w:pPr>
        <w:autoSpaceDE w:val="0"/>
        <w:autoSpaceDN w:val="0"/>
        <w:adjustRightInd w:val="0"/>
        <w:jc w:val="both"/>
        <w:rPr>
          <w:sz w:val="20"/>
          <w:szCs w:val="20"/>
        </w:rPr>
      </w:pPr>
      <w:r w:rsidRPr="00272DDF">
        <w:rPr>
          <w:sz w:val="20"/>
          <w:szCs w:val="20"/>
        </w:rPr>
        <w:t xml:space="preserve">и т.д.                 </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проведена аудиторская проверка</w:t>
      </w:r>
    </w:p>
    <w:p w:rsidR="00272DDF" w:rsidRPr="00272DDF" w:rsidRDefault="00272DDF" w:rsidP="00272DDF">
      <w:pPr>
        <w:autoSpaceDE w:val="0"/>
        <w:autoSpaceDN w:val="0"/>
        <w:adjustRightInd w:val="0"/>
        <w:jc w:val="both"/>
        <w:rPr>
          <w:sz w:val="20"/>
          <w:szCs w:val="20"/>
        </w:rPr>
      </w:pPr>
      <w:r w:rsidRPr="00272DDF">
        <w:rPr>
          <w:sz w:val="20"/>
          <w:szCs w:val="20"/>
        </w:rPr>
        <w:lastRenderedPageBreak/>
        <w:t>____________________________________________________________________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(тема аудиторской проверки)</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(проверяемый период)</w:t>
      </w:r>
    </w:p>
    <w:p w:rsidR="00272DDF" w:rsidRPr="00272DDF" w:rsidRDefault="00272DDF" w:rsidP="00272DDF">
      <w:pPr>
        <w:autoSpaceDE w:val="0"/>
        <w:autoSpaceDN w:val="0"/>
        <w:adjustRightInd w:val="0"/>
        <w:jc w:val="both"/>
        <w:rPr>
          <w:sz w:val="20"/>
          <w:szCs w:val="20"/>
        </w:rPr>
      </w:pPr>
      <w:r w:rsidRPr="00272DDF">
        <w:rPr>
          <w:sz w:val="20"/>
          <w:szCs w:val="20"/>
        </w:rPr>
        <w:t>Вид аудиторской проверки:_____________________________________________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Срок проведения  аудиторской проверки:  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Методы  проведения аудиторской проверки: 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____________________________________________________________________Перечень вопросов, изученных в ходе аудиторской проверки:</w:t>
      </w:r>
    </w:p>
    <w:p w:rsidR="00272DDF" w:rsidRDefault="00272DDF" w:rsidP="00272DDF">
      <w:pPr>
        <w:autoSpaceDE w:val="0"/>
        <w:autoSpaceDN w:val="0"/>
        <w:adjustRightInd w:val="0"/>
        <w:jc w:val="both"/>
        <w:rPr>
          <w:sz w:val="20"/>
          <w:szCs w:val="20"/>
        </w:rPr>
      </w:pPr>
      <w:r w:rsidRPr="00272DDF">
        <w:rPr>
          <w:sz w:val="20"/>
          <w:szCs w:val="20"/>
        </w:rPr>
        <w:t>1.___________________________________________________________________</w:t>
      </w:r>
    </w:p>
    <w:p w:rsidR="00272DDF" w:rsidRDefault="00272DDF" w:rsidP="00272DDF">
      <w:pPr>
        <w:autoSpaceDE w:val="0"/>
        <w:autoSpaceDN w:val="0"/>
        <w:adjustRightInd w:val="0"/>
        <w:jc w:val="both"/>
        <w:rPr>
          <w:sz w:val="20"/>
          <w:szCs w:val="20"/>
        </w:rPr>
      </w:pPr>
      <w:r w:rsidRPr="00272DDF">
        <w:rPr>
          <w:sz w:val="20"/>
          <w:szCs w:val="20"/>
        </w:rPr>
        <w:t>2.___________________________________________________________________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3.___________________________________</w:t>
      </w:r>
      <w:r>
        <w:rPr>
          <w:sz w:val="20"/>
          <w:szCs w:val="20"/>
        </w:rPr>
        <w:t>__________________</w:t>
      </w:r>
    </w:p>
    <w:p w:rsidR="00272DDF" w:rsidRPr="00272DDF" w:rsidRDefault="00272DDF" w:rsidP="00272DDF">
      <w:pPr>
        <w:autoSpaceDE w:val="0"/>
        <w:autoSpaceDN w:val="0"/>
        <w:adjustRightInd w:val="0"/>
        <w:jc w:val="both"/>
        <w:rPr>
          <w:sz w:val="20"/>
          <w:szCs w:val="20"/>
        </w:rPr>
      </w:pPr>
      <w:r w:rsidRPr="00272DDF">
        <w:rPr>
          <w:sz w:val="20"/>
          <w:szCs w:val="20"/>
        </w:rPr>
        <w:t>Краткая информация об объектах аудита.</w:t>
      </w:r>
    </w:p>
    <w:p w:rsid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Проверка проведена в присутствии</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(должность, Ф.И.О. руководителя объекта аудита (иных уполномоченных лиц))</w:t>
      </w:r>
    </w:p>
    <w:p w:rsidR="00272DDF" w:rsidRPr="00272DDF" w:rsidRDefault="00272DDF" w:rsidP="00272DDF">
      <w:pPr>
        <w:autoSpaceDE w:val="0"/>
        <w:autoSpaceDN w:val="0"/>
        <w:adjustRightInd w:val="0"/>
        <w:jc w:val="both"/>
        <w:rPr>
          <w:sz w:val="20"/>
          <w:szCs w:val="20"/>
        </w:rPr>
      </w:pPr>
      <w:proofErr w:type="gramStart"/>
      <w:r w:rsidRPr="00272DDF">
        <w:rPr>
          <w:sz w:val="20"/>
          <w:szCs w:val="20"/>
        </w:rPr>
        <w:t>(заполняется в случае осуществления проверки по месту нахождения объекта</w:t>
      </w:r>
      <w:proofErr w:type="gramEnd"/>
    </w:p>
    <w:p w:rsidR="00272DDF" w:rsidRPr="00272DDF" w:rsidRDefault="00272DDF" w:rsidP="00272DDF">
      <w:pPr>
        <w:autoSpaceDE w:val="0"/>
        <w:autoSpaceDN w:val="0"/>
        <w:adjustRightInd w:val="0"/>
        <w:jc w:val="both"/>
        <w:rPr>
          <w:sz w:val="20"/>
          <w:szCs w:val="20"/>
        </w:rPr>
      </w:pPr>
      <w:r w:rsidRPr="00272DDF">
        <w:rPr>
          <w:sz w:val="20"/>
          <w:szCs w:val="20"/>
        </w:rPr>
        <w:t>аудита)</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В ходе проведения аудиторской проверки установлено следующее.</w:t>
      </w:r>
    </w:p>
    <w:p w:rsidR="00272DDF" w:rsidRPr="00272DDF" w:rsidRDefault="00272DDF" w:rsidP="00272DDF">
      <w:pPr>
        <w:autoSpaceDE w:val="0"/>
        <w:autoSpaceDN w:val="0"/>
        <w:adjustRightInd w:val="0"/>
        <w:jc w:val="both"/>
        <w:rPr>
          <w:sz w:val="20"/>
          <w:szCs w:val="20"/>
        </w:rPr>
      </w:pPr>
      <w:r w:rsidRPr="00272DDF">
        <w:rPr>
          <w:sz w:val="20"/>
          <w:szCs w:val="20"/>
        </w:rPr>
        <w:t>По вопросу №1_________________________________________________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По вопросу №2_________________________________________________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 ........</w:t>
      </w:r>
    </w:p>
    <w:p w:rsidR="00272DDF" w:rsidRPr="00272DDF" w:rsidRDefault="00272DDF" w:rsidP="00272DDF">
      <w:pPr>
        <w:autoSpaceDE w:val="0"/>
        <w:autoSpaceDN w:val="0"/>
        <w:adjustRightInd w:val="0"/>
        <w:jc w:val="both"/>
        <w:rPr>
          <w:sz w:val="20"/>
          <w:szCs w:val="20"/>
        </w:rPr>
      </w:pPr>
      <w:r w:rsidRPr="00272DDF">
        <w:rPr>
          <w:sz w:val="20"/>
          <w:szCs w:val="20"/>
        </w:rPr>
        <w:t xml:space="preserve">     Краткое изложение   результатов   аудиторской   проверки  в  разрезе</w:t>
      </w:r>
    </w:p>
    <w:p w:rsidR="00272DDF" w:rsidRPr="00272DDF" w:rsidRDefault="00272DDF" w:rsidP="00272DDF">
      <w:pPr>
        <w:autoSpaceDE w:val="0"/>
        <w:autoSpaceDN w:val="0"/>
        <w:adjustRightInd w:val="0"/>
        <w:jc w:val="both"/>
        <w:rPr>
          <w:sz w:val="20"/>
          <w:szCs w:val="20"/>
        </w:rPr>
      </w:pPr>
      <w:r w:rsidRPr="00272DDF">
        <w:rPr>
          <w:sz w:val="20"/>
          <w:szCs w:val="20"/>
        </w:rPr>
        <w:t>исследуемых вопросов со ссылкой на прилагаемые к Акту документы.</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Должность руководителя аудиторской группы</w:t>
      </w:r>
    </w:p>
    <w:p w:rsidR="00272DDF" w:rsidRPr="00272DDF" w:rsidRDefault="00272DDF" w:rsidP="00272DDF">
      <w:pPr>
        <w:autoSpaceDE w:val="0"/>
        <w:autoSpaceDN w:val="0"/>
        <w:adjustRightInd w:val="0"/>
        <w:jc w:val="both"/>
        <w:rPr>
          <w:sz w:val="20"/>
          <w:szCs w:val="20"/>
        </w:rPr>
      </w:pPr>
      <w:r w:rsidRPr="00272DDF">
        <w:rPr>
          <w:sz w:val="20"/>
          <w:szCs w:val="20"/>
        </w:rPr>
        <w:t>(ответственного работника)</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   ______________   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(должность)                               подпись                        Ф.И.О.</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дата</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Участники аудиторской группы:</w:t>
      </w:r>
    </w:p>
    <w:p w:rsidR="00272DDF" w:rsidRPr="00272DDF" w:rsidRDefault="00272DDF" w:rsidP="00272DDF">
      <w:pPr>
        <w:autoSpaceDE w:val="0"/>
        <w:autoSpaceDN w:val="0"/>
        <w:adjustRightInd w:val="0"/>
        <w:jc w:val="both"/>
        <w:rPr>
          <w:sz w:val="20"/>
          <w:szCs w:val="20"/>
        </w:rPr>
      </w:pPr>
      <w:r w:rsidRPr="00272DDF">
        <w:rPr>
          <w:sz w:val="20"/>
          <w:szCs w:val="20"/>
        </w:rPr>
        <w:t>Должность участника аудиторской группы</w:t>
      </w:r>
    </w:p>
    <w:p w:rsidR="00272DDF" w:rsidRPr="00272DDF" w:rsidRDefault="00272DDF" w:rsidP="00272DDF">
      <w:pPr>
        <w:autoSpaceDE w:val="0"/>
        <w:autoSpaceDN w:val="0"/>
        <w:adjustRightInd w:val="0"/>
        <w:jc w:val="both"/>
        <w:rPr>
          <w:sz w:val="20"/>
          <w:szCs w:val="20"/>
        </w:rPr>
      </w:pPr>
      <w:r w:rsidRPr="00272DDF">
        <w:rPr>
          <w:sz w:val="20"/>
          <w:szCs w:val="20"/>
        </w:rPr>
        <w:t>(ответственного работника)</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   ______________   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(должность)                                 подпись                          Ф.И.О.</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дата</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Один экземпляр Акта получен для ознакомления:</w:t>
      </w:r>
    </w:p>
    <w:p w:rsidR="00272DDF" w:rsidRPr="00272DDF" w:rsidRDefault="00272DDF" w:rsidP="00272DDF">
      <w:pPr>
        <w:autoSpaceDE w:val="0"/>
        <w:autoSpaceDN w:val="0"/>
        <w:adjustRightInd w:val="0"/>
        <w:jc w:val="both"/>
        <w:rPr>
          <w:sz w:val="20"/>
          <w:szCs w:val="20"/>
        </w:rPr>
      </w:pPr>
      <w:r w:rsidRPr="00272DDF">
        <w:rPr>
          <w:sz w:val="20"/>
          <w:szCs w:val="20"/>
        </w:rPr>
        <w:t>Должность руководителя объекта аудита</w:t>
      </w:r>
    </w:p>
    <w:p w:rsidR="00272DDF" w:rsidRPr="00272DDF" w:rsidRDefault="00272DDF" w:rsidP="00272DDF">
      <w:pPr>
        <w:autoSpaceDE w:val="0"/>
        <w:autoSpaceDN w:val="0"/>
        <w:adjustRightInd w:val="0"/>
        <w:jc w:val="both"/>
        <w:rPr>
          <w:sz w:val="20"/>
          <w:szCs w:val="20"/>
        </w:rPr>
      </w:pPr>
      <w:r w:rsidRPr="00272DDF">
        <w:rPr>
          <w:sz w:val="20"/>
          <w:szCs w:val="20"/>
        </w:rPr>
        <w:t>(иного уполномоченного лица)</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   ______________   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(должность)                                подпись                        Ф.И.О.</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дата</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«Ознакомле</w:t>
      </w:r>
      <w:proofErr w:type="gramStart"/>
      <w:r w:rsidRPr="00272DDF">
        <w:rPr>
          <w:sz w:val="20"/>
          <w:szCs w:val="20"/>
        </w:rPr>
        <w:t>н(</w:t>
      </w:r>
      <w:proofErr w:type="gramEnd"/>
      <w:r w:rsidRPr="00272DDF">
        <w:rPr>
          <w:sz w:val="20"/>
          <w:szCs w:val="20"/>
        </w:rPr>
        <w:t>а)»</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Должность руководителя объекта аудита</w:t>
      </w:r>
    </w:p>
    <w:p w:rsidR="00272DDF" w:rsidRPr="00272DDF" w:rsidRDefault="00272DDF" w:rsidP="00272DDF">
      <w:pPr>
        <w:autoSpaceDE w:val="0"/>
        <w:autoSpaceDN w:val="0"/>
        <w:adjustRightInd w:val="0"/>
        <w:jc w:val="both"/>
        <w:rPr>
          <w:sz w:val="20"/>
          <w:szCs w:val="20"/>
        </w:rPr>
      </w:pPr>
      <w:r w:rsidRPr="00272DDF">
        <w:rPr>
          <w:sz w:val="20"/>
          <w:szCs w:val="20"/>
        </w:rPr>
        <w:t>(иного уполномоченного лица)</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   ______________   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(должность)                          подпись                       Ф.И.О.</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lastRenderedPageBreak/>
        <w:t>Один экземпляр Акта получен:</w:t>
      </w:r>
    </w:p>
    <w:p w:rsidR="00272DDF" w:rsidRPr="00272DDF" w:rsidRDefault="00272DDF" w:rsidP="00272DDF">
      <w:pPr>
        <w:autoSpaceDE w:val="0"/>
        <w:autoSpaceDN w:val="0"/>
        <w:adjustRightInd w:val="0"/>
        <w:jc w:val="both"/>
        <w:rPr>
          <w:sz w:val="20"/>
          <w:szCs w:val="20"/>
        </w:rPr>
      </w:pPr>
      <w:r w:rsidRPr="00272DDF">
        <w:rPr>
          <w:sz w:val="20"/>
          <w:szCs w:val="20"/>
        </w:rPr>
        <w:t>Должность руководителя объекта аудита</w:t>
      </w:r>
    </w:p>
    <w:p w:rsidR="00272DDF" w:rsidRPr="00272DDF" w:rsidRDefault="00272DDF" w:rsidP="00272DDF">
      <w:pPr>
        <w:autoSpaceDE w:val="0"/>
        <w:autoSpaceDN w:val="0"/>
        <w:adjustRightInd w:val="0"/>
        <w:jc w:val="both"/>
        <w:rPr>
          <w:sz w:val="20"/>
          <w:szCs w:val="20"/>
        </w:rPr>
      </w:pPr>
      <w:r w:rsidRPr="00272DDF">
        <w:rPr>
          <w:sz w:val="20"/>
          <w:szCs w:val="20"/>
        </w:rPr>
        <w:t>(иного уполномоченного лица)</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   ______________   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(должность)                          подпись                       Ф.И.О.</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proofErr w:type="gramStart"/>
      <w:r w:rsidRPr="00272DDF">
        <w:rPr>
          <w:sz w:val="20"/>
          <w:szCs w:val="20"/>
        </w:rPr>
        <w:t>Заполняется в случае отказа руководителя (иного уполномоченного лица))</w:t>
      </w:r>
      <w:proofErr w:type="gramEnd"/>
    </w:p>
    <w:p w:rsidR="00272DDF" w:rsidRPr="00272DDF" w:rsidRDefault="00272DDF" w:rsidP="00272DDF">
      <w:pPr>
        <w:autoSpaceDE w:val="0"/>
        <w:autoSpaceDN w:val="0"/>
        <w:adjustRightInd w:val="0"/>
        <w:jc w:val="both"/>
        <w:rPr>
          <w:sz w:val="20"/>
          <w:szCs w:val="20"/>
        </w:rPr>
      </w:pPr>
      <w:r w:rsidRPr="00272DDF">
        <w:rPr>
          <w:sz w:val="20"/>
          <w:szCs w:val="20"/>
        </w:rPr>
        <w:t xml:space="preserve">                       объекта аудита от подписи</w:t>
      </w:r>
    </w:p>
    <w:p w:rsidR="00272DDF" w:rsidRPr="00272DDF" w:rsidRDefault="00272DDF" w:rsidP="00272DDF">
      <w:pPr>
        <w:autoSpaceDE w:val="0"/>
        <w:autoSpaceDN w:val="0"/>
        <w:adjustRightInd w:val="0"/>
        <w:jc w:val="both"/>
        <w:rPr>
          <w:sz w:val="20"/>
          <w:szCs w:val="20"/>
        </w:rPr>
      </w:pPr>
      <w:r w:rsidRPr="00272DDF">
        <w:rPr>
          <w:sz w:val="20"/>
          <w:szCs w:val="20"/>
        </w:rPr>
        <w:t>От подписи настоящего Акта (получения экземпляра Акта)</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 отказался.</w:t>
      </w:r>
    </w:p>
    <w:p w:rsidR="00272DDF" w:rsidRPr="00272DDF" w:rsidRDefault="00272DDF" w:rsidP="00272DDF">
      <w:pPr>
        <w:autoSpaceDE w:val="0"/>
        <w:autoSpaceDN w:val="0"/>
        <w:adjustRightInd w:val="0"/>
        <w:jc w:val="both"/>
        <w:rPr>
          <w:sz w:val="20"/>
          <w:szCs w:val="20"/>
        </w:rPr>
      </w:pPr>
      <w:r w:rsidRPr="00272DDF">
        <w:rPr>
          <w:sz w:val="20"/>
          <w:szCs w:val="20"/>
        </w:rPr>
        <w:t>(должность руководителя объекта аудита (иного уполномоченного лица))</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Должность руководителя</w:t>
      </w:r>
    </w:p>
    <w:p w:rsidR="00272DDF" w:rsidRPr="00272DDF" w:rsidRDefault="00272DDF" w:rsidP="00272DDF">
      <w:pPr>
        <w:autoSpaceDE w:val="0"/>
        <w:autoSpaceDN w:val="0"/>
        <w:adjustRightInd w:val="0"/>
        <w:jc w:val="both"/>
        <w:rPr>
          <w:sz w:val="20"/>
          <w:szCs w:val="20"/>
        </w:rPr>
      </w:pPr>
      <w:r w:rsidRPr="00272DDF">
        <w:rPr>
          <w:sz w:val="20"/>
          <w:szCs w:val="20"/>
        </w:rPr>
        <w:t>(руководитель аудиторской группы)</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   ______________   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(должность)                         подпись                       Ф.И.О.</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Дата</w:t>
      </w:r>
    </w:p>
    <w:p w:rsidR="00272DDF" w:rsidRDefault="00272DDF" w:rsidP="00272DDF">
      <w:pPr>
        <w:autoSpaceDE w:val="0"/>
        <w:autoSpaceDN w:val="0"/>
        <w:adjustRightInd w:val="0"/>
        <w:jc w:val="right"/>
        <w:rPr>
          <w:sz w:val="20"/>
          <w:szCs w:val="20"/>
        </w:rPr>
      </w:pPr>
      <w:r w:rsidRPr="00272DDF">
        <w:rPr>
          <w:sz w:val="20"/>
          <w:szCs w:val="20"/>
        </w:rPr>
        <w:t>Приложение № 4</w:t>
      </w:r>
    </w:p>
    <w:p w:rsidR="00272DDF" w:rsidRPr="00272DDF" w:rsidRDefault="00272DDF" w:rsidP="00272DDF">
      <w:pPr>
        <w:autoSpaceDE w:val="0"/>
        <w:autoSpaceDN w:val="0"/>
        <w:adjustRightInd w:val="0"/>
        <w:jc w:val="right"/>
        <w:rPr>
          <w:sz w:val="20"/>
          <w:szCs w:val="20"/>
        </w:rPr>
      </w:pPr>
      <w:r w:rsidRPr="00272DDF">
        <w:rPr>
          <w:sz w:val="20"/>
          <w:szCs w:val="20"/>
        </w:rPr>
        <w:t xml:space="preserve">к </w:t>
      </w:r>
      <w:hyperlink w:anchor="sub_2000" w:history="1">
        <w:r w:rsidRPr="00272DDF">
          <w:rPr>
            <w:sz w:val="20"/>
            <w:szCs w:val="20"/>
          </w:rPr>
          <w:t>порядку</w:t>
        </w:r>
      </w:hyperlink>
      <w:r w:rsidRPr="00272DDF">
        <w:rPr>
          <w:sz w:val="20"/>
          <w:szCs w:val="20"/>
        </w:rPr>
        <w:t xml:space="preserve"> по осуществлению</w:t>
      </w:r>
    </w:p>
    <w:p w:rsidR="00272DDF" w:rsidRPr="00272DDF" w:rsidRDefault="00272DDF" w:rsidP="00272DDF">
      <w:pPr>
        <w:autoSpaceDE w:val="0"/>
        <w:autoSpaceDN w:val="0"/>
        <w:adjustRightInd w:val="0"/>
        <w:jc w:val="right"/>
        <w:rPr>
          <w:sz w:val="20"/>
          <w:szCs w:val="20"/>
        </w:rPr>
      </w:pPr>
      <w:r w:rsidRPr="00272DDF">
        <w:rPr>
          <w:sz w:val="20"/>
          <w:szCs w:val="20"/>
        </w:rPr>
        <w:t>внутреннего финансового аудита</w:t>
      </w:r>
    </w:p>
    <w:p w:rsidR="00272DDF" w:rsidRPr="00272DDF" w:rsidRDefault="00272DDF" w:rsidP="00272DDF">
      <w:pPr>
        <w:autoSpaceDE w:val="0"/>
        <w:autoSpaceDN w:val="0"/>
        <w:adjustRightInd w:val="0"/>
        <w:jc w:val="right"/>
        <w:rPr>
          <w:sz w:val="20"/>
          <w:szCs w:val="20"/>
        </w:rPr>
      </w:pPr>
      <w:r w:rsidRPr="00272DDF">
        <w:rPr>
          <w:sz w:val="20"/>
          <w:szCs w:val="20"/>
        </w:rPr>
        <w:t>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w:t>
      </w:r>
    </w:p>
    <w:p w:rsidR="00272DDF" w:rsidRPr="00272DDF" w:rsidRDefault="00272DDF" w:rsidP="00272DDF">
      <w:pPr>
        <w:autoSpaceDE w:val="0"/>
        <w:autoSpaceDN w:val="0"/>
        <w:adjustRightInd w:val="0"/>
        <w:jc w:val="center"/>
        <w:rPr>
          <w:sz w:val="20"/>
          <w:szCs w:val="20"/>
        </w:rPr>
      </w:pPr>
      <w:r w:rsidRPr="00272DDF">
        <w:rPr>
          <w:b/>
          <w:bCs/>
          <w:sz w:val="20"/>
          <w:szCs w:val="20"/>
        </w:rPr>
        <w:t>ОТЧЕТ</w:t>
      </w:r>
    </w:p>
    <w:p w:rsidR="00272DDF" w:rsidRPr="00272DDF" w:rsidRDefault="00272DDF" w:rsidP="00272DDF">
      <w:pPr>
        <w:autoSpaceDE w:val="0"/>
        <w:autoSpaceDN w:val="0"/>
        <w:adjustRightInd w:val="0"/>
        <w:jc w:val="center"/>
        <w:rPr>
          <w:sz w:val="20"/>
          <w:szCs w:val="20"/>
        </w:rPr>
      </w:pPr>
      <w:r w:rsidRPr="00272DDF">
        <w:rPr>
          <w:b/>
          <w:bCs/>
          <w:sz w:val="20"/>
          <w:szCs w:val="20"/>
        </w:rPr>
        <w:t>о результатах проверки</w:t>
      </w:r>
    </w:p>
    <w:p w:rsidR="00272DDF" w:rsidRPr="00272DDF" w:rsidRDefault="00272DDF" w:rsidP="00272DDF">
      <w:pPr>
        <w:autoSpaceDE w:val="0"/>
        <w:autoSpaceDN w:val="0"/>
        <w:adjustRightInd w:val="0"/>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rPr>
          <w:sz w:val="20"/>
          <w:szCs w:val="20"/>
        </w:rPr>
      </w:pPr>
      <w:r w:rsidRPr="00272DDF">
        <w:rPr>
          <w:sz w:val="20"/>
          <w:szCs w:val="20"/>
        </w:rPr>
        <w:t xml:space="preserve">           (полное наименование объекта аудиторской проверки)</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rPr>
          <w:sz w:val="20"/>
          <w:szCs w:val="20"/>
        </w:rPr>
      </w:pPr>
      <w:bookmarkStart w:id="271" w:name="sub_24001"/>
      <w:r w:rsidRPr="00272DDF">
        <w:rPr>
          <w:sz w:val="20"/>
          <w:szCs w:val="20"/>
        </w:rPr>
        <w:t>1.Основание для проведения аудиторской проверки: _______________________</w:t>
      </w:r>
    </w:p>
    <w:bookmarkEnd w:id="271"/>
    <w:p w:rsidR="00272DDF" w:rsidRPr="00272DDF" w:rsidRDefault="00272DDF" w:rsidP="00272DDF">
      <w:pPr>
        <w:autoSpaceDE w:val="0"/>
        <w:autoSpaceDN w:val="0"/>
        <w:adjustRightInd w:val="0"/>
        <w:rPr>
          <w:sz w:val="20"/>
          <w:szCs w:val="20"/>
        </w:rPr>
      </w:pPr>
      <w:r w:rsidRPr="00272DDF">
        <w:rPr>
          <w:sz w:val="20"/>
          <w:szCs w:val="20"/>
        </w:rPr>
        <w:t xml:space="preserve"> </w:t>
      </w:r>
      <w:proofErr w:type="gramStart"/>
      <w:r w:rsidRPr="00272DDF">
        <w:rPr>
          <w:sz w:val="20"/>
          <w:szCs w:val="20"/>
        </w:rPr>
        <w:t xml:space="preserve">____________________________________________________________________ (реквизиты решения о назначении аудиторской проверки, № пункта </w:t>
      </w:r>
      <w:hyperlink w:anchor="sub_21000" w:history="1">
        <w:r w:rsidRPr="00272DDF">
          <w:rPr>
            <w:sz w:val="20"/>
            <w:szCs w:val="20"/>
          </w:rPr>
          <w:t>плана</w:t>
        </w:r>
      </w:hyperlink>
      <w:proofErr w:type="gramEnd"/>
    </w:p>
    <w:p w:rsidR="00272DDF" w:rsidRPr="00272DDF" w:rsidRDefault="00272DDF" w:rsidP="00272DDF">
      <w:pPr>
        <w:autoSpaceDE w:val="0"/>
        <w:autoSpaceDN w:val="0"/>
        <w:adjustRightInd w:val="0"/>
        <w:rPr>
          <w:sz w:val="20"/>
          <w:szCs w:val="20"/>
        </w:rPr>
      </w:pPr>
      <w:r w:rsidRPr="00272DDF">
        <w:rPr>
          <w:sz w:val="20"/>
          <w:szCs w:val="20"/>
        </w:rPr>
        <w:t xml:space="preserve">                      внутреннему финансовому аудиту)</w:t>
      </w:r>
    </w:p>
    <w:p w:rsidR="00272DDF" w:rsidRPr="00272DDF" w:rsidRDefault="00272DDF" w:rsidP="00272DDF">
      <w:pPr>
        <w:autoSpaceDE w:val="0"/>
        <w:autoSpaceDN w:val="0"/>
        <w:adjustRightInd w:val="0"/>
        <w:jc w:val="both"/>
        <w:rPr>
          <w:sz w:val="20"/>
          <w:szCs w:val="20"/>
        </w:rPr>
      </w:pPr>
      <w:bookmarkStart w:id="272" w:name="sub_24002"/>
      <w:r w:rsidRPr="00272DDF">
        <w:rPr>
          <w:sz w:val="20"/>
          <w:szCs w:val="20"/>
        </w:rPr>
        <w:t>2. Тема аудиторской проверки:  _________________________________________</w:t>
      </w:r>
    </w:p>
    <w:p w:rsidR="00272DDF" w:rsidRPr="00272DDF" w:rsidRDefault="00272DDF" w:rsidP="00272DDF">
      <w:pPr>
        <w:autoSpaceDE w:val="0"/>
        <w:autoSpaceDN w:val="0"/>
        <w:adjustRightInd w:val="0"/>
        <w:jc w:val="both"/>
        <w:rPr>
          <w:sz w:val="20"/>
          <w:szCs w:val="20"/>
        </w:rPr>
      </w:pPr>
      <w:bookmarkStart w:id="273" w:name="sub_24003"/>
      <w:bookmarkEnd w:id="272"/>
      <w:r w:rsidRPr="00272DDF">
        <w:rPr>
          <w:sz w:val="20"/>
          <w:szCs w:val="20"/>
        </w:rPr>
        <w:t>3. Проверяемый период:   ______________________________________________</w:t>
      </w:r>
    </w:p>
    <w:p w:rsidR="00272DDF" w:rsidRPr="00272DDF" w:rsidRDefault="00272DDF" w:rsidP="00272DDF">
      <w:pPr>
        <w:autoSpaceDE w:val="0"/>
        <w:autoSpaceDN w:val="0"/>
        <w:adjustRightInd w:val="0"/>
        <w:jc w:val="both"/>
        <w:rPr>
          <w:sz w:val="20"/>
          <w:szCs w:val="20"/>
        </w:rPr>
      </w:pPr>
      <w:bookmarkStart w:id="274" w:name="sub_24004"/>
      <w:bookmarkEnd w:id="273"/>
      <w:r w:rsidRPr="00272DDF">
        <w:rPr>
          <w:sz w:val="20"/>
          <w:szCs w:val="20"/>
        </w:rPr>
        <w:t>4. Срок проведения аудиторской проверки:   ______________________________</w:t>
      </w:r>
    </w:p>
    <w:p w:rsidR="00272DDF" w:rsidRPr="00272DDF" w:rsidRDefault="00272DDF" w:rsidP="00272DDF">
      <w:pPr>
        <w:autoSpaceDE w:val="0"/>
        <w:autoSpaceDN w:val="0"/>
        <w:adjustRightInd w:val="0"/>
        <w:jc w:val="both"/>
        <w:rPr>
          <w:sz w:val="20"/>
          <w:szCs w:val="20"/>
        </w:rPr>
      </w:pPr>
      <w:bookmarkStart w:id="275" w:name="sub_24005"/>
      <w:bookmarkEnd w:id="274"/>
      <w:r w:rsidRPr="00272DDF">
        <w:rPr>
          <w:sz w:val="20"/>
          <w:szCs w:val="20"/>
        </w:rPr>
        <w:t>5. Цель аудиторской проверки:__________________________________________</w:t>
      </w:r>
    </w:p>
    <w:p w:rsidR="00272DDF" w:rsidRPr="00272DDF" w:rsidRDefault="00272DDF" w:rsidP="00272DDF">
      <w:pPr>
        <w:autoSpaceDE w:val="0"/>
        <w:autoSpaceDN w:val="0"/>
        <w:adjustRightInd w:val="0"/>
        <w:jc w:val="both"/>
        <w:rPr>
          <w:sz w:val="20"/>
          <w:szCs w:val="20"/>
        </w:rPr>
      </w:pPr>
      <w:bookmarkStart w:id="276" w:name="sub_24006"/>
      <w:bookmarkEnd w:id="275"/>
      <w:r w:rsidRPr="00272DDF">
        <w:rPr>
          <w:sz w:val="20"/>
          <w:szCs w:val="20"/>
        </w:rPr>
        <w:t>6. Вид аудиторской проверки:___________________________________________</w:t>
      </w:r>
    </w:p>
    <w:p w:rsidR="00272DDF" w:rsidRPr="00272DDF" w:rsidRDefault="00272DDF" w:rsidP="00272DDF">
      <w:pPr>
        <w:autoSpaceDE w:val="0"/>
        <w:autoSpaceDN w:val="0"/>
        <w:adjustRightInd w:val="0"/>
        <w:jc w:val="both"/>
        <w:rPr>
          <w:sz w:val="20"/>
          <w:szCs w:val="20"/>
        </w:rPr>
      </w:pPr>
      <w:bookmarkStart w:id="277" w:name="sub_24007"/>
      <w:bookmarkEnd w:id="276"/>
      <w:r w:rsidRPr="00272DDF">
        <w:rPr>
          <w:sz w:val="20"/>
          <w:szCs w:val="20"/>
        </w:rPr>
        <w:t>7. Срок проведения аудиторской проверки:_______________________________</w:t>
      </w:r>
    </w:p>
    <w:p w:rsidR="00272DDF" w:rsidRPr="00272DDF" w:rsidRDefault="00272DDF" w:rsidP="00272DDF">
      <w:pPr>
        <w:autoSpaceDE w:val="0"/>
        <w:autoSpaceDN w:val="0"/>
        <w:adjustRightInd w:val="0"/>
        <w:jc w:val="both"/>
        <w:rPr>
          <w:sz w:val="20"/>
          <w:szCs w:val="20"/>
        </w:rPr>
      </w:pPr>
      <w:bookmarkStart w:id="278" w:name="sub_24008"/>
      <w:bookmarkEnd w:id="277"/>
      <w:r w:rsidRPr="00272DDF">
        <w:rPr>
          <w:sz w:val="20"/>
          <w:szCs w:val="20"/>
        </w:rPr>
        <w:t>8. Перечень вопросов изученных в ходе аудиторской проверки:</w:t>
      </w:r>
    </w:p>
    <w:p w:rsidR="00272DDF" w:rsidRPr="00272DDF" w:rsidRDefault="00272DDF" w:rsidP="00272DDF">
      <w:pPr>
        <w:autoSpaceDE w:val="0"/>
        <w:autoSpaceDN w:val="0"/>
        <w:adjustRightInd w:val="0"/>
        <w:jc w:val="both"/>
        <w:rPr>
          <w:sz w:val="20"/>
          <w:szCs w:val="20"/>
        </w:rPr>
      </w:pPr>
      <w:bookmarkStart w:id="279" w:name="sub_24081"/>
      <w:bookmarkEnd w:id="278"/>
      <w:r w:rsidRPr="00272DDF">
        <w:rPr>
          <w:sz w:val="20"/>
          <w:szCs w:val="20"/>
        </w:rPr>
        <w:t>8.1. _________________________________________________________________</w:t>
      </w:r>
    </w:p>
    <w:p w:rsidR="00272DDF" w:rsidRPr="00272DDF" w:rsidRDefault="00272DDF" w:rsidP="00272DDF">
      <w:pPr>
        <w:autoSpaceDE w:val="0"/>
        <w:autoSpaceDN w:val="0"/>
        <w:adjustRightInd w:val="0"/>
        <w:jc w:val="both"/>
        <w:rPr>
          <w:sz w:val="20"/>
          <w:szCs w:val="20"/>
        </w:rPr>
      </w:pPr>
      <w:bookmarkStart w:id="280" w:name="sub_24082"/>
      <w:bookmarkEnd w:id="279"/>
      <w:r w:rsidRPr="00272DDF">
        <w:rPr>
          <w:sz w:val="20"/>
          <w:szCs w:val="20"/>
        </w:rPr>
        <w:t>8.2. _________________________________________________________________</w:t>
      </w:r>
    </w:p>
    <w:p w:rsidR="00272DDF" w:rsidRPr="00272DDF" w:rsidRDefault="00272DDF" w:rsidP="00272DDF">
      <w:pPr>
        <w:autoSpaceDE w:val="0"/>
        <w:autoSpaceDN w:val="0"/>
        <w:adjustRightInd w:val="0"/>
        <w:rPr>
          <w:sz w:val="20"/>
          <w:szCs w:val="20"/>
        </w:rPr>
      </w:pPr>
      <w:bookmarkStart w:id="281" w:name="sub_24083"/>
      <w:bookmarkEnd w:id="280"/>
      <w:r w:rsidRPr="00272DDF">
        <w:rPr>
          <w:sz w:val="20"/>
          <w:szCs w:val="20"/>
        </w:rPr>
        <w:t>8.3. _________________________________________________________________</w:t>
      </w:r>
      <w:bookmarkEnd w:id="281"/>
    </w:p>
    <w:p w:rsidR="00272DDF" w:rsidRPr="00272DDF" w:rsidRDefault="00272DDF" w:rsidP="00272DDF">
      <w:pPr>
        <w:autoSpaceDE w:val="0"/>
        <w:autoSpaceDN w:val="0"/>
        <w:adjustRightInd w:val="0"/>
        <w:jc w:val="both"/>
        <w:rPr>
          <w:sz w:val="20"/>
          <w:szCs w:val="20"/>
        </w:rPr>
      </w:pPr>
      <w:bookmarkStart w:id="282" w:name="sub_24009"/>
      <w:r w:rsidRPr="00272DDF">
        <w:rPr>
          <w:sz w:val="20"/>
          <w:szCs w:val="20"/>
        </w:rPr>
        <w:t>9. По результатам аудиторской проверки установлено следующее:</w:t>
      </w:r>
    </w:p>
    <w:bookmarkEnd w:id="282"/>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both"/>
        <w:rPr>
          <w:sz w:val="20"/>
          <w:szCs w:val="20"/>
        </w:rPr>
      </w:pPr>
      <w:proofErr w:type="gramStart"/>
      <w:r w:rsidRPr="00272DDF">
        <w:rPr>
          <w:sz w:val="20"/>
          <w:szCs w:val="20"/>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272DDF" w:rsidRPr="00272DDF" w:rsidRDefault="00272DDF" w:rsidP="00272DDF">
      <w:pPr>
        <w:autoSpaceDE w:val="0"/>
        <w:autoSpaceDN w:val="0"/>
        <w:adjustRightInd w:val="0"/>
        <w:jc w:val="both"/>
        <w:rPr>
          <w:sz w:val="20"/>
          <w:szCs w:val="20"/>
        </w:rPr>
      </w:pPr>
      <w:bookmarkStart w:id="283" w:name="sub_24010"/>
      <w:r w:rsidRPr="00272DDF">
        <w:rPr>
          <w:sz w:val="20"/>
          <w:szCs w:val="20"/>
        </w:rPr>
        <w:t>10. Возражения руководителя (иного уполномоченного лица) объекта</w:t>
      </w:r>
      <w:bookmarkEnd w:id="283"/>
      <w:r w:rsidRPr="00272DDF">
        <w:rPr>
          <w:sz w:val="20"/>
          <w:szCs w:val="20"/>
        </w:rPr>
        <w:t xml:space="preserve"> проверки, изложенные по результатам проверки:</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both"/>
        <w:rPr>
          <w:sz w:val="20"/>
          <w:szCs w:val="20"/>
        </w:rPr>
      </w:pPr>
      <w:proofErr w:type="gramStart"/>
      <w:r w:rsidRPr="00272DDF">
        <w:rPr>
          <w:sz w:val="20"/>
          <w:szCs w:val="20"/>
        </w:rPr>
        <w:t>(указывается информация о наличии или отсутствии возражений; при наличии</w:t>
      </w:r>
      <w:proofErr w:type="gramEnd"/>
    </w:p>
    <w:p w:rsidR="00272DDF" w:rsidRPr="00272DDF" w:rsidRDefault="00272DDF" w:rsidP="00272DDF">
      <w:pPr>
        <w:autoSpaceDE w:val="0"/>
        <w:autoSpaceDN w:val="0"/>
        <w:adjustRightInd w:val="0"/>
        <w:jc w:val="both"/>
        <w:rPr>
          <w:sz w:val="20"/>
          <w:szCs w:val="20"/>
        </w:rPr>
      </w:pPr>
      <w:r w:rsidRPr="00272DDF">
        <w:rPr>
          <w:sz w:val="20"/>
          <w:szCs w:val="20"/>
        </w:rPr>
        <w:t>возражений указываются реквизиты документа (возражений) (номер, дата, количество листов приложенных к Отчету возражений))</w:t>
      </w:r>
    </w:p>
    <w:p w:rsidR="00272DDF" w:rsidRPr="00272DDF" w:rsidRDefault="00272DDF" w:rsidP="00272DDF">
      <w:pPr>
        <w:autoSpaceDE w:val="0"/>
        <w:autoSpaceDN w:val="0"/>
        <w:adjustRightInd w:val="0"/>
        <w:jc w:val="both"/>
        <w:rPr>
          <w:sz w:val="20"/>
          <w:szCs w:val="20"/>
        </w:rPr>
      </w:pPr>
      <w:bookmarkStart w:id="284" w:name="sub_24011"/>
      <w:r w:rsidRPr="00272DDF">
        <w:rPr>
          <w:sz w:val="20"/>
          <w:szCs w:val="20"/>
        </w:rPr>
        <w:t>11. Выводы:</w:t>
      </w:r>
    </w:p>
    <w:p w:rsidR="00272DDF" w:rsidRPr="00272DDF" w:rsidRDefault="00272DDF" w:rsidP="00272DDF">
      <w:pPr>
        <w:autoSpaceDE w:val="0"/>
        <w:autoSpaceDN w:val="0"/>
        <w:adjustRightInd w:val="0"/>
        <w:jc w:val="both"/>
        <w:rPr>
          <w:sz w:val="20"/>
          <w:szCs w:val="20"/>
        </w:rPr>
      </w:pPr>
      <w:bookmarkStart w:id="285" w:name="sub_24111"/>
      <w:bookmarkEnd w:id="284"/>
      <w:r w:rsidRPr="00272DDF">
        <w:rPr>
          <w:sz w:val="20"/>
          <w:szCs w:val="20"/>
        </w:rPr>
        <w:t>11.1. ________________________________________________________________</w:t>
      </w:r>
    </w:p>
    <w:bookmarkEnd w:id="285"/>
    <w:p w:rsidR="00272DDF" w:rsidRPr="00272DDF" w:rsidRDefault="00272DDF" w:rsidP="00272DDF">
      <w:pPr>
        <w:autoSpaceDE w:val="0"/>
        <w:autoSpaceDN w:val="0"/>
        <w:adjustRightInd w:val="0"/>
        <w:jc w:val="both"/>
        <w:rPr>
          <w:sz w:val="20"/>
          <w:szCs w:val="20"/>
        </w:rPr>
      </w:pPr>
      <w:proofErr w:type="gramStart"/>
      <w:r w:rsidRPr="00272DDF">
        <w:rPr>
          <w:sz w:val="20"/>
          <w:szCs w:val="20"/>
        </w:rPr>
        <w:t>(излагаются выводы о степени надежности внутреннего финансового контроля</w:t>
      </w:r>
      <w:proofErr w:type="gramEnd"/>
    </w:p>
    <w:p w:rsidR="00272DDF" w:rsidRPr="00272DDF" w:rsidRDefault="00272DDF" w:rsidP="00272DDF">
      <w:pPr>
        <w:autoSpaceDE w:val="0"/>
        <w:autoSpaceDN w:val="0"/>
        <w:adjustRightInd w:val="0"/>
        <w:jc w:val="both"/>
        <w:rPr>
          <w:sz w:val="20"/>
          <w:szCs w:val="20"/>
        </w:rPr>
      </w:pPr>
      <w:r w:rsidRPr="00272DDF">
        <w:rPr>
          <w:sz w:val="20"/>
          <w:szCs w:val="20"/>
        </w:rPr>
        <w:t>и (или) достоверности представленной объектами аудита бюджетной отчетности)</w:t>
      </w:r>
    </w:p>
    <w:p w:rsidR="00272DDF" w:rsidRPr="00272DDF" w:rsidRDefault="00272DDF" w:rsidP="00272DDF">
      <w:pPr>
        <w:autoSpaceDE w:val="0"/>
        <w:autoSpaceDN w:val="0"/>
        <w:adjustRightInd w:val="0"/>
        <w:jc w:val="both"/>
        <w:rPr>
          <w:sz w:val="20"/>
          <w:szCs w:val="20"/>
        </w:rPr>
      </w:pPr>
      <w:bookmarkStart w:id="286" w:name="sub_24112"/>
      <w:r w:rsidRPr="00272DDF">
        <w:rPr>
          <w:sz w:val="20"/>
          <w:szCs w:val="20"/>
        </w:rPr>
        <w:t>11.2. ________________________________________________________________</w:t>
      </w:r>
    </w:p>
    <w:bookmarkEnd w:id="286"/>
    <w:p w:rsidR="00272DDF" w:rsidRPr="00272DDF" w:rsidRDefault="00272DDF" w:rsidP="00272DDF">
      <w:pPr>
        <w:autoSpaceDE w:val="0"/>
        <w:autoSpaceDN w:val="0"/>
        <w:adjustRightInd w:val="0"/>
        <w:jc w:val="both"/>
        <w:rPr>
          <w:sz w:val="20"/>
          <w:szCs w:val="20"/>
        </w:rPr>
      </w:pPr>
      <w:r w:rsidRPr="00272DDF">
        <w:rPr>
          <w:sz w:val="20"/>
          <w:szCs w:val="20"/>
        </w:rPr>
        <w:t>(излагаются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(финансовым органом))</w:t>
      </w:r>
      <w:bookmarkStart w:id="287" w:name="sub_24012"/>
      <w:r w:rsidRPr="00272DDF">
        <w:rPr>
          <w:sz w:val="20"/>
          <w:szCs w:val="20"/>
        </w:rPr>
        <w:t xml:space="preserve">      12. Предложения и рекомендации:</w:t>
      </w:r>
      <w:bookmarkEnd w:id="287"/>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lastRenderedPageBreak/>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272DDF" w:rsidRPr="00272DDF" w:rsidRDefault="00272DDF" w:rsidP="00272DDF">
      <w:pPr>
        <w:autoSpaceDE w:val="0"/>
        <w:autoSpaceDN w:val="0"/>
        <w:adjustRightInd w:val="0"/>
        <w:jc w:val="both"/>
        <w:rPr>
          <w:sz w:val="20"/>
          <w:szCs w:val="20"/>
        </w:rPr>
      </w:pPr>
      <w:r w:rsidRPr="00272DDF">
        <w:rPr>
          <w:sz w:val="20"/>
          <w:szCs w:val="20"/>
        </w:rPr>
        <w:t>Приложения:</w:t>
      </w:r>
    </w:p>
    <w:p w:rsidR="00272DDF" w:rsidRPr="00272DDF" w:rsidRDefault="00272DDF" w:rsidP="00272DDF">
      <w:pPr>
        <w:autoSpaceDE w:val="0"/>
        <w:autoSpaceDN w:val="0"/>
        <w:adjustRightInd w:val="0"/>
        <w:jc w:val="right"/>
        <w:rPr>
          <w:sz w:val="20"/>
          <w:szCs w:val="20"/>
        </w:rPr>
      </w:pPr>
      <w:r w:rsidRPr="00272DDF">
        <w:rPr>
          <w:sz w:val="20"/>
          <w:szCs w:val="20"/>
        </w:rPr>
        <w:t>1. Акт  проверки______________________________________________________               (полное наименование объекта аудиторской проверки)</w:t>
      </w:r>
    </w:p>
    <w:p w:rsidR="00272DDF" w:rsidRPr="00272DDF" w:rsidRDefault="00272DDF" w:rsidP="00272DDF">
      <w:pPr>
        <w:autoSpaceDE w:val="0"/>
        <w:autoSpaceDN w:val="0"/>
        <w:adjustRightInd w:val="0"/>
        <w:jc w:val="both"/>
        <w:rPr>
          <w:sz w:val="20"/>
          <w:szCs w:val="20"/>
        </w:rPr>
      </w:pPr>
      <w:r w:rsidRPr="00272DDF">
        <w:rPr>
          <w:sz w:val="20"/>
          <w:szCs w:val="20"/>
        </w:rPr>
        <w:t>на ____ листах в 1 экз.</w:t>
      </w:r>
    </w:p>
    <w:p w:rsidR="00272DDF" w:rsidRPr="00272DDF" w:rsidRDefault="00272DDF" w:rsidP="00272DDF">
      <w:pPr>
        <w:autoSpaceDE w:val="0"/>
        <w:autoSpaceDN w:val="0"/>
        <w:adjustRightInd w:val="0"/>
        <w:jc w:val="both"/>
        <w:rPr>
          <w:sz w:val="20"/>
          <w:szCs w:val="20"/>
        </w:rPr>
      </w:pPr>
      <w:r w:rsidRPr="00272DDF">
        <w:rPr>
          <w:sz w:val="20"/>
          <w:szCs w:val="20"/>
        </w:rPr>
        <w:t>2. Возражения к Акту проверки</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____________________________________________________________________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(полное наименование объекта аудиторской проверки)</w:t>
      </w:r>
    </w:p>
    <w:p w:rsidR="00272DDF" w:rsidRPr="00272DDF" w:rsidRDefault="00272DDF" w:rsidP="00272DDF">
      <w:pPr>
        <w:autoSpaceDE w:val="0"/>
        <w:autoSpaceDN w:val="0"/>
        <w:adjustRightInd w:val="0"/>
        <w:jc w:val="both"/>
        <w:rPr>
          <w:sz w:val="20"/>
          <w:szCs w:val="20"/>
        </w:rPr>
      </w:pPr>
      <w:r w:rsidRPr="00272DDF">
        <w:rPr>
          <w:sz w:val="20"/>
          <w:szCs w:val="20"/>
        </w:rPr>
        <w:t>на ____ листах в 1 экз.</w:t>
      </w:r>
    </w:p>
    <w:p w:rsidR="00272DDF" w:rsidRPr="00272DDF" w:rsidRDefault="00272DDF" w:rsidP="00272DDF">
      <w:pPr>
        <w:autoSpaceDE w:val="0"/>
        <w:autoSpaceDN w:val="0"/>
        <w:adjustRightInd w:val="0"/>
        <w:jc w:val="both"/>
        <w:rPr>
          <w:sz w:val="20"/>
          <w:szCs w:val="20"/>
        </w:rPr>
      </w:pPr>
    </w:p>
    <w:p w:rsidR="00272DDF" w:rsidRPr="00272DDF" w:rsidRDefault="00272DDF" w:rsidP="00272DDF">
      <w:pPr>
        <w:autoSpaceDE w:val="0"/>
        <w:autoSpaceDN w:val="0"/>
        <w:adjustRightInd w:val="0"/>
        <w:jc w:val="both"/>
        <w:rPr>
          <w:sz w:val="20"/>
          <w:szCs w:val="20"/>
        </w:rPr>
      </w:pPr>
      <w:r w:rsidRPr="00272DDF">
        <w:rPr>
          <w:sz w:val="20"/>
          <w:szCs w:val="20"/>
        </w:rPr>
        <w:t>Руководитель субъекта аудита</w:t>
      </w:r>
    </w:p>
    <w:p w:rsidR="00272DDF" w:rsidRPr="00272DDF" w:rsidRDefault="00272DDF" w:rsidP="00272DDF">
      <w:pPr>
        <w:autoSpaceDE w:val="0"/>
        <w:autoSpaceDN w:val="0"/>
        <w:adjustRightInd w:val="0"/>
        <w:jc w:val="both"/>
        <w:rPr>
          <w:sz w:val="20"/>
          <w:szCs w:val="20"/>
        </w:rPr>
      </w:pPr>
      <w:r w:rsidRPr="00272DDF">
        <w:rPr>
          <w:sz w:val="20"/>
          <w:szCs w:val="20"/>
        </w:rPr>
        <w:t>(иное уполномоченное лицо)</w:t>
      </w:r>
    </w:p>
    <w:p w:rsidR="00272DDF" w:rsidRPr="00272DDF" w:rsidRDefault="00272DDF" w:rsidP="00272DDF">
      <w:pPr>
        <w:autoSpaceDE w:val="0"/>
        <w:autoSpaceDN w:val="0"/>
        <w:adjustRightInd w:val="0"/>
        <w:jc w:val="both"/>
        <w:rPr>
          <w:sz w:val="20"/>
          <w:szCs w:val="20"/>
        </w:rPr>
      </w:pPr>
      <w:r w:rsidRPr="00272DDF">
        <w:rPr>
          <w:sz w:val="20"/>
          <w:szCs w:val="20"/>
        </w:rPr>
        <w:t>_________________________________   ______________   __________________</w:t>
      </w:r>
    </w:p>
    <w:p w:rsidR="00272DDF" w:rsidRPr="00272DDF" w:rsidRDefault="00272DDF" w:rsidP="00272DDF">
      <w:pPr>
        <w:autoSpaceDE w:val="0"/>
        <w:autoSpaceDN w:val="0"/>
        <w:adjustRightInd w:val="0"/>
        <w:jc w:val="both"/>
        <w:rPr>
          <w:sz w:val="20"/>
          <w:szCs w:val="20"/>
        </w:rPr>
      </w:pPr>
      <w:r w:rsidRPr="00272DDF">
        <w:rPr>
          <w:sz w:val="20"/>
          <w:szCs w:val="20"/>
        </w:rPr>
        <w:t xml:space="preserve">            (должность)                                        подпись                    Ф.И.О.</w:t>
      </w:r>
    </w:p>
    <w:p w:rsidR="00272DDF" w:rsidRPr="00272DDF" w:rsidRDefault="00272DDF" w:rsidP="00272DDF">
      <w:pPr>
        <w:autoSpaceDE w:val="0"/>
        <w:autoSpaceDN w:val="0"/>
        <w:adjustRightInd w:val="0"/>
        <w:jc w:val="both"/>
        <w:rPr>
          <w:sz w:val="20"/>
          <w:szCs w:val="20"/>
        </w:rPr>
      </w:pPr>
      <w:r w:rsidRPr="00272DDF">
        <w:rPr>
          <w:sz w:val="20"/>
          <w:szCs w:val="20"/>
        </w:rPr>
        <w:t>дата</w:t>
      </w:r>
    </w:p>
    <w:p w:rsidR="00272DDF" w:rsidRPr="00272DDF" w:rsidRDefault="00272DDF" w:rsidP="00272DDF">
      <w:pPr>
        <w:autoSpaceDE w:val="0"/>
        <w:autoSpaceDN w:val="0"/>
        <w:adjustRightInd w:val="0"/>
        <w:jc w:val="right"/>
        <w:outlineLvl w:val="0"/>
        <w:rPr>
          <w:sz w:val="20"/>
          <w:szCs w:val="20"/>
        </w:rPr>
      </w:pPr>
      <w:r w:rsidRPr="00272DDF">
        <w:rPr>
          <w:sz w:val="20"/>
          <w:szCs w:val="20"/>
        </w:rPr>
        <w:t>Приложение № 3</w:t>
      </w:r>
    </w:p>
    <w:p w:rsidR="00272DDF" w:rsidRPr="00272DDF" w:rsidRDefault="00272DDF" w:rsidP="00272DDF">
      <w:pPr>
        <w:autoSpaceDE w:val="0"/>
        <w:autoSpaceDN w:val="0"/>
        <w:adjustRightInd w:val="0"/>
        <w:jc w:val="right"/>
        <w:rPr>
          <w:sz w:val="20"/>
          <w:szCs w:val="20"/>
        </w:rPr>
      </w:pPr>
      <w:r w:rsidRPr="00272DDF">
        <w:rPr>
          <w:sz w:val="20"/>
          <w:szCs w:val="20"/>
        </w:rPr>
        <w:t>к постановлению администрации</w:t>
      </w:r>
    </w:p>
    <w:p w:rsidR="00272DDF" w:rsidRPr="00272DDF" w:rsidRDefault="00272DDF" w:rsidP="00272DDF">
      <w:pPr>
        <w:autoSpaceDE w:val="0"/>
        <w:autoSpaceDN w:val="0"/>
        <w:adjustRightInd w:val="0"/>
        <w:jc w:val="right"/>
        <w:rPr>
          <w:sz w:val="20"/>
          <w:szCs w:val="20"/>
        </w:rPr>
      </w:pPr>
      <w:r w:rsidRPr="00272DDF">
        <w:rPr>
          <w:sz w:val="20"/>
          <w:szCs w:val="20"/>
        </w:rPr>
        <w:t xml:space="preserve">Сандогорского сельского поселения </w:t>
      </w:r>
    </w:p>
    <w:p w:rsidR="00272DDF" w:rsidRPr="00272DDF" w:rsidRDefault="00272DDF" w:rsidP="00272DDF">
      <w:pPr>
        <w:autoSpaceDE w:val="0"/>
        <w:autoSpaceDN w:val="0"/>
        <w:adjustRightInd w:val="0"/>
        <w:jc w:val="right"/>
        <w:rPr>
          <w:sz w:val="20"/>
          <w:szCs w:val="20"/>
        </w:rPr>
      </w:pPr>
      <w:r w:rsidRPr="00272DDF">
        <w:rPr>
          <w:sz w:val="20"/>
          <w:szCs w:val="20"/>
        </w:rPr>
        <w:t>от 31.08.2017 № 21</w:t>
      </w:r>
    </w:p>
    <w:p w:rsidR="00272DDF" w:rsidRPr="00272DDF" w:rsidRDefault="00272DDF" w:rsidP="00272DDF">
      <w:pPr>
        <w:autoSpaceDE w:val="0"/>
        <w:autoSpaceDN w:val="0"/>
        <w:adjustRightInd w:val="0"/>
        <w:jc w:val="center"/>
        <w:outlineLvl w:val="0"/>
        <w:rPr>
          <w:bCs/>
          <w:sz w:val="20"/>
          <w:szCs w:val="20"/>
        </w:rPr>
      </w:pPr>
      <w:r w:rsidRPr="00272DDF">
        <w:rPr>
          <w:bCs/>
          <w:sz w:val="20"/>
          <w:szCs w:val="20"/>
        </w:rPr>
        <w:t>СОСТАВ</w:t>
      </w:r>
    </w:p>
    <w:p w:rsidR="00272DDF" w:rsidRPr="00272DDF" w:rsidRDefault="00272DDF" w:rsidP="00272DDF">
      <w:pPr>
        <w:autoSpaceDE w:val="0"/>
        <w:autoSpaceDN w:val="0"/>
        <w:adjustRightInd w:val="0"/>
        <w:jc w:val="center"/>
        <w:outlineLvl w:val="0"/>
        <w:rPr>
          <w:bCs/>
          <w:sz w:val="20"/>
          <w:szCs w:val="20"/>
        </w:rPr>
      </w:pPr>
      <w:r w:rsidRPr="00272DDF">
        <w:rPr>
          <w:bCs/>
          <w:sz w:val="20"/>
          <w:szCs w:val="20"/>
        </w:rPr>
        <w:t xml:space="preserve">органа внутреннего финансового контроля Сандогорского сельского поселения Костромского муниципального района Костромской области </w:t>
      </w:r>
    </w:p>
    <w:p w:rsidR="00272DDF" w:rsidRPr="00272DDF" w:rsidRDefault="00272DDF" w:rsidP="00272DDF">
      <w:pPr>
        <w:autoSpaceDE w:val="0"/>
        <w:autoSpaceDN w:val="0"/>
        <w:adjustRightInd w:val="0"/>
        <w:jc w:val="center"/>
        <w:outlineLvl w:val="0"/>
        <w:rPr>
          <w:bCs/>
          <w:sz w:val="20"/>
          <w:szCs w:val="20"/>
        </w:rPr>
      </w:pPr>
      <w:r w:rsidRPr="00272DDF">
        <w:rPr>
          <w:bCs/>
          <w:sz w:val="20"/>
          <w:szCs w:val="20"/>
        </w:rPr>
        <w:t>в составе</w:t>
      </w:r>
    </w:p>
    <w:tbl>
      <w:tblPr>
        <w:tblpPr w:leftFromText="180" w:rightFromText="180" w:vertAnchor="text" w:horzAnchor="margin" w:tblpY="23"/>
        <w:tblW w:w="9695" w:type="dxa"/>
        <w:tblLook w:val="01E0" w:firstRow="1" w:lastRow="1" w:firstColumn="1" w:lastColumn="1" w:noHBand="0" w:noVBand="0"/>
      </w:tblPr>
      <w:tblGrid>
        <w:gridCol w:w="3426"/>
        <w:gridCol w:w="316"/>
        <w:gridCol w:w="5953"/>
      </w:tblGrid>
      <w:tr w:rsidR="00272DDF" w:rsidRPr="00272DDF" w:rsidTr="00272DDF">
        <w:trPr>
          <w:trHeight w:val="450"/>
        </w:trPr>
        <w:tc>
          <w:tcPr>
            <w:tcW w:w="3426" w:type="dxa"/>
          </w:tcPr>
          <w:p w:rsidR="00272DDF" w:rsidRPr="00272DDF" w:rsidRDefault="00272DDF" w:rsidP="00272DDF">
            <w:pPr>
              <w:autoSpaceDE w:val="0"/>
              <w:autoSpaceDN w:val="0"/>
              <w:adjustRightInd w:val="0"/>
              <w:outlineLvl w:val="0"/>
              <w:rPr>
                <w:sz w:val="20"/>
                <w:szCs w:val="20"/>
              </w:rPr>
            </w:pPr>
            <w:proofErr w:type="spellStart"/>
            <w:r w:rsidRPr="00272DDF">
              <w:rPr>
                <w:sz w:val="20"/>
                <w:szCs w:val="20"/>
              </w:rPr>
              <w:t>Шокшина</w:t>
            </w:r>
            <w:proofErr w:type="spellEnd"/>
            <w:r w:rsidRPr="00272DDF">
              <w:rPr>
                <w:sz w:val="20"/>
                <w:szCs w:val="20"/>
              </w:rPr>
              <w:t xml:space="preserve"> Юлия Александровна</w:t>
            </w:r>
          </w:p>
        </w:tc>
        <w:tc>
          <w:tcPr>
            <w:tcW w:w="0" w:type="auto"/>
          </w:tcPr>
          <w:p w:rsidR="00272DDF" w:rsidRPr="00272DDF" w:rsidRDefault="00272DDF" w:rsidP="00272DDF">
            <w:pPr>
              <w:jc w:val="both"/>
              <w:rPr>
                <w:sz w:val="20"/>
                <w:szCs w:val="20"/>
              </w:rPr>
            </w:pPr>
            <w:r w:rsidRPr="00272DDF">
              <w:rPr>
                <w:sz w:val="20"/>
                <w:szCs w:val="20"/>
              </w:rPr>
              <w:t>–</w:t>
            </w:r>
          </w:p>
        </w:tc>
        <w:tc>
          <w:tcPr>
            <w:tcW w:w="5953" w:type="dxa"/>
          </w:tcPr>
          <w:p w:rsidR="00272DDF" w:rsidRPr="00272DDF" w:rsidRDefault="00272DDF" w:rsidP="00272DDF">
            <w:pPr>
              <w:jc w:val="both"/>
              <w:rPr>
                <w:rFonts w:eastAsia="Calibri"/>
                <w:sz w:val="20"/>
                <w:szCs w:val="20"/>
                <w:lang w:eastAsia="en-US"/>
              </w:rPr>
            </w:pPr>
            <w:r w:rsidRPr="00272DDF">
              <w:rPr>
                <w:rFonts w:eastAsia="Calibri"/>
                <w:sz w:val="20"/>
                <w:szCs w:val="20"/>
                <w:lang w:eastAsia="en-US"/>
              </w:rPr>
              <w:t>главный бухгалтер бухгалтерии администрации Сандогорского сельского поселения Костромского</w:t>
            </w:r>
            <w:r w:rsidRPr="00272DDF">
              <w:rPr>
                <w:sz w:val="20"/>
                <w:szCs w:val="20"/>
              </w:rPr>
              <w:t xml:space="preserve"> муниципального района</w:t>
            </w:r>
            <w:r w:rsidRPr="00272DDF">
              <w:rPr>
                <w:rFonts w:eastAsia="Calibri"/>
                <w:sz w:val="20"/>
                <w:szCs w:val="20"/>
                <w:lang w:eastAsia="en-US"/>
              </w:rPr>
              <w:t>, председатель комиссии;</w:t>
            </w:r>
          </w:p>
          <w:p w:rsidR="00272DDF" w:rsidRPr="00272DDF" w:rsidRDefault="00272DDF" w:rsidP="00272DDF">
            <w:pPr>
              <w:autoSpaceDE w:val="0"/>
              <w:autoSpaceDN w:val="0"/>
              <w:adjustRightInd w:val="0"/>
              <w:jc w:val="both"/>
              <w:outlineLvl w:val="0"/>
              <w:rPr>
                <w:sz w:val="20"/>
                <w:szCs w:val="20"/>
              </w:rPr>
            </w:pPr>
          </w:p>
        </w:tc>
      </w:tr>
      <w:tr w:rsidR="00272DDF" w:rsidRPr="00272DDF" w:rsidTr="00272DDF">
        <w:trPr>
          <w:trHeight w:val="450"/>
        </w:trPr>
        <w:tc>
          <w:tcPr>
            <w:tcW w:w="9695" w:type="dxa"/>
            <w:gridSpan w:val="3"/>
          </w:tcPr>
          <w:p w:rsidR="00272DDF" w:rsidRPr="00272DDF" w:rsidRDefault="00272DDF" w:rsidP="00272DDF">
            <w:pPr>
              <w:autoSpaceDE w:val="0"/>
              <w:autoSpaceDN w:val="0"/>
              <w:adjustRightInd w:val="0"/>
              <w:jc w:val="center"/>
              <w:outlineLvl w:val="0"/>
              <w:rPr>
                <w:sz w:val="20"/>
                <w:szCs w:val="20"/>
              </w:rPr>
            </w:pPr>
            <w:r w:rsidRPr="00272DDF">
              <w:rPr>
                <w:sz w:val="20"/>
                <w:szCs w:val="20"/>
              </w:rPr>
              <w:t>Члены комиссии:</w:t>
            </w:r>
          </w:p>
          <w:p w:rsidR="00272DDF" w:rsidRPr="00272DDF" w:rsidRDefault="00272DDF" w:rsidP="00272DDF">
            <w:pPr>
              <w:autoSpaceDE w:val="0"/>
              <w:autoSpaceDN w:val="0"/>
              <w:adjustRightInd w:val="0"/>
              <w:outlineLvl w:val="0"/>
              <w:rPr>
                <w:sz w:val="20"/>
                <w:szCs w:val="20"/>
              </w:rPr>
            </w:pPr>
          </w:p>
        </w:tc>
      </w:tr>
      <w:tr w:rsidR="00272DDF" w:rsidRPr="00272DDF" w:rsidTr="00272DDF">
        <w:trPr>
          <w:trHeight w:val="688"/>
        </w:trPr>
        <w:tc>
          <w:tcPr>
            <w:tcW w:w="3426" w:type="dxa"/>
          </w:tcPr>
          <w:p w:rsidR="00272DDF" w:rsidRPr="00272DDF" w:rsidRDefault="00272DDF" w:rsidP="00272DDF">
            <w:pPr>
              <w:rPr>
                <w:rFonts w:eastAsia="Calibri"/>
                <w:sz w:val="20"/>
                <w:szCs w:val="20"/>
                <w:lang w:eastAsia="en-US"/>
              </w:rPr>
            </w:pPr>
            <w:proofErr w:type="spellStart"/>
            <w:r w:rsidRPr="00272DDF">
              <w:rPr>
                <w:rFonts w:eastAsia="Calibri"/>
                <w:sz w:val="20"/>
                <w:szCs w:val="20"/>
                <w:lang w:eastAsia="en-US"/>
              </w:rPr>
              <w:t>Радионов</w:t>
            </w:r>
            <w:proofErr w:type="spellEnd"/>
            <w:r w:rsidRPr="00272DDF">
              <w:rPr>
                <w:rFonts w:eastAsia="Calibri"/>
                <w:sz w:val="20"/>
                <w:szCs w:val="20"/>
                <w:lang w:eastAsia="en-US"/>
              </w:rPr>
              <w:t xml:space="preserve"> Евгений Владимирович</w:t>
            </w:r>
          </w:p>
        </w:tc>
        <w:tc>
          <w:tcPr>
            <w:tcW w:w="0" w:type="auto"/>
          </w:tcPr>
          <w:p w:rsidR="00272DDF" w:rsidRPr="00272DDF" w:rsidRDefault="00272DDF" w:rsidP="00272DDF">
            <w:pPr>
              <w:autoSpaceDE w:val="0"/>
              <w:autoSpaceDN w:val="0"/>
              <w:adjustRightInd w:val="0"/>
              <w:jc w:val="both"/>
              <w:outlineLvl w:val="0"/>
              <w:rPr>
                <w:sz w:val="20"/>
                <w:szCs w:val="20"/>
              </w:rPr>
            </w:pPr>
            <w:r w:rsidRPr="00272DDF">
              <w:rPr>
                <w:sz w:val="20"/>
                <w:szCs w:val="20"/>
              </w:rPr>
              <w:t>–</w:t>
            </w:r>
          </w:p>
        </w:tc>
        <w:tc>
          <w:tcPr>
            <w:tcW w:w="5953" w:type="dxa"/>
          </w:tcPr>
          <w:p w:rsidR="00272DDF" w:rsidRPr="00272DDF" w:rsidRDefault="00272DDF" w:rsidP="00272DDF">
            <w:pPr>
              <w:autoSpaceDE w:val="0"/>
              <w:autoSpaceDN w:val="0"/>
              <w:adjustRightInd w:val="0"/>
              <w:jc w:val="both"/>
              <w:outlineLvl w:val="0"/>
              <w:rPr>
                <w:sz w:val="20"/>
                <w:szCs w:val="20"/>
              </w:rPr>
            </w:pPr>
            <w:r w:rsidRPr="00272DDF">
              <w:rPr>
                <w:sz w:val="20"/>
                <w:szCs w:val="20"/>
              </w:rPr>
              <w:t>заместитель главного бухгалтера бухгалтерии администрации</w:t>
            </w:r>
            <w:r w:rsidRPr="00272DDF">
              <w:rPr>
                <w:rFonts w:cs="Arial"/>
                <w:sz w:val="20"/>
                <w:szCs w:val="20"/>
              </w:rPr>
              <w:t xml:space="preserve"> Сандогорского</w:t>
            </w:r>
            <w:r w:rsidRPr="00272DDF">
              <w:rPr>
                <w:sz w:val="20"/>
                <w:szCs w:val="20"/>
              </w:rPr>
              <w:t xml:space="preserve"> сельского поселения Костромского муниципального района;</w:t>
            </w:r>
          </w:p>
          <w:p w:rsidR="00272DDF" w:rsidRPr="00272DDF" w:rsidRDefault="00272DDF" w:rsidP="00272DDF">
            <w:pPr>
              <w:autoSpaceDE w:val="0"/>
              <w:autoSpaceDN w:val="0"/>
              <w:adjustRightInd w:val="0"/>
              <w:jc w:val="both"/>
              <w:outlineLvl w:val="0"/>
              <w:rPr>
                <w:sz w:val="20"/>
                <w:szCs w:val="20"/>
              </w:rPr>
            </w:pPr>
          </w:p>
        </w:tc>
      </w:tr>
      <w:tr w:rsidR="00272DDF" w:rsidRPr="00272DDF" w:rsidTr="00272DDF">
        <w:trPr>
          <w:trHeight w:val="1450"/>
        </w:trPr>
        <w:tc>
          <w:tcPr>
            <w:tcW w:w="3426" w:type="dxa"/>
          </w:tcPr>
          <w:p w:rsidR="00272DDF" w:rsidRPr="00272DDF" w:rsidRDefault="00272DDF" w:rsidP="00272DDF">
            <w:pPr>
              <w:rPr>
                <w:rFonts w:eastAsia="Calibri"/>
                <w:sz w:val="20"/>
                <w:szCs w:val="20"/>
                <w:lang w:eastAsia="en-US"/>
              </w:rPr>
            </w:pPr>
            <w:r w:rsidRPr="00272DDF">
              <w:rPr>
                <w:rFonts w:eastAsia="Calibri"/>
                <w:sz w:val="20"/>
                <w:szCs w:val="20"/>
                <w:lang w:eastAsia="en-US"/>
              </w:rPr>
              <w:t xml:space="preserve">Беляев Виктор Юрьевич </w:t>
            </w:r>
          </w:p>
        </w:tc>
        <w:tc>
          <w:tcPr>
            <w:tcW w:w="0" w:type="auto"/>
          </w:tcPr>
          <w:p w:rsidR="00272DDF" w:rsidRPr="00272DDF" w:rsidRDefault="00272DDF" w:rsidP="00272DDF">
            <w:pPr>
              <w:autoSpaceDE w:val="0"/>
              <w:autoSpaceDN w:val="0"/>
              <w:adjustRightInd w:val="0"/>
              <w:jc w:val="both"/>
              <w:outlineLvl w:val="0"/>
              <w:rPr>
                <w:sz w:val="20"/>
                <w:szCs w:val="20"/>
              </w:rPr>
            </w:pPr>
            <w:r w:rsidRPr="00272DDF">
              <w:rPr>
                <w:sz w:val="20"/>
                <w:szCs w:val="20"/>
              </w:rPr>
              <w:t xml:space="preserve"> </w:t>
            </w:r>
            <w:r w:rsidRPr="00272DDF">
              <w:rPr>
                <w:sz w:val="20"/>
                <w:szCs w:val="20"/>
              </w:rPr>
              <w:softHyphen/>
            </w:r>
          </w:p>
        </w:tc>
        <w:tc>
          <w:tcPr>
            <w:tcW w:w="5953" w:type="dxa"/>
          </w:tcPr>
          <w:p w:rsidR="00272DDF" w:rsidRPr="00272DDF" w:rsidRDefault="00272DDF" w:rsidP="00272DDF">
            <w:pPr>
              <w:autoSpaceDE w:val="0"/>
              <w:autoSpaceDN w:val="0"/>
              <w:adjustRightInd w:val="0"/>
              <w:jc w:val="both"/>
              <w:outlineLvl w:val="0"/>
              <w:rPr>
                <w:sz w:val="20"/>
                <w:szCs w:val="20"/>
              </w:rPr>
            </w:pPr>
            <w:r w:rsidRPr="00272DDF">
              <w:rPr>
                <w:sz w:val="20"/>
                <w:szCs w:val="20"/>
              </w:rPr>
              <w:t xml:space="preserve"> специалист администрации </w:t>
            </w:r>
            <w:r w:rsidRPr="00272DDF">
              <w:rPr>
                <w:rFonts w:cs="Arial"/>
                <w:sz w:val="20"/>
                <w:szCs w:val="20"/>
              </w:rPr>
              <w:t>Сандогорского</w:t>
            </w:r>
            <w:r w:rsidRPr="00272DDF">
              <w:rPr>
                <w:sz w:val="20"/>
                <w:szCs w:val="20"/>
              </w:rPr>
              <w:t xml:space="preserve"> сельского поселения Костромского муниципального района;</w:t>
            </w:r>
          </w:p>
        </w:tc>
      </w:tr>
    </w:tbl>
    <w:p w:rsidR="00272DDF" w:rsidRPr="00272DDF" w:rsidRDefault="00272DDF" w:rsidP="00272DDF">
      <w:pPr>
        <w:rPr>
          <w:sz w:val="28"/>
          <w:szCs w:val="28"/>
        </w:rPr>
      </w:pPr>
    </w:p>
    <w:p w:rsidR="00272DDF" w:rsidRDefault="00272DDF" w:rsidP="006F7F4A">
      <w:pPr>
        <w:jc w:val="center"/>
        <w:rPr>
          <w:b/>
          <w:bCs/>
          <w:sz w:val="20"/>
          <w:szCs w:val="20"/>
        </w:rPr>
      </w:pPr>
    </w:p>
    <w:p w:rsidR="00913538" w:rsidRPr="006F7F4A" w:rsidRDefault="00913538" w:rsidP="006F7F4A">
      <w:pPr>
        <w:jc w:val="center"/>
        <w:rPr>
          <w:b/>
          <w:bCs/>
          <w:sz w:val="20"/>
          <w:szCs w:val="20"/>
        </w:rPr>
      </w:pPr>
    </w:p>
    <w:p w:rsidR="000142AE" w:rsidRDefault="000142AE" w:rsidP="007C77DE">
      <w:pPr>
        <w:jc w:val="cente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r w:rsidRPr="009E0BFE">
              <w:rPr>
                <w:b/>
                <w:bCs/>
                <w:sz w:val="20"/>
                <w:szCs w:val="20"/>
              </w:rPr>
              <w:t>Ответственный за выпуск</w:t>
            </w:r>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3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BE" w:rsidRDefault="00E131BE" w:rsidP="00D13D99">
      <w:pPr>
        <w:pStyle w:val="3"/>
      </w:pPr>
      <w:r>
        <w:separator/>
      </w:r>
    </w:p>
  </w:endnote>
  <w:endnote w:type="continuationSeparator" w:id="0">
    <w:p w:rsidR="00E131BE" w:rsidRDefault="00E131B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DF" w:rsidRDefault="00272DDF"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5A7A28">
      <w:rPr>
        <w:rStyle w:val="a9"/>
        <w:noProof/>
      </w:rPr>
      <w:t>63</w:t>
    </w:r>
    <w:r>
      <w:rPr>
        <w:rStyle w:val="a9"/>
      </w:rPr>
      <w:fldChar w:fldCharType="end"/>
    </w:r>
  </w:p>
  <w:p w:rsidR="00272DDF" w:rsidRDefault="00272DDF"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BE" w:rsidRDefault="00E131BE" w:rsidP="00D13D99">
      <w:pPr>
        <w:pStyle w:val="3"/>
      </w:pPr>
      <w:r>
        <w:separator/>
      </w:r>
    </w:p>
  </w:footnote>
  <w:footnote w:type="continuationSeparator" w:id="0">
    <w:p w:rsidR="00E131BE" w:rsidRDefault="00E131BE"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1">
    <w:nsid w:val="00000011"/>
    <w:multiLevelType w:val="singleLevel"/>
    <w:tmpl w:val="00000011"/>
    <w:name w:val="WW8Num17"/>
    <w:lvl w:ilvl="0">
      <w:start w:val="1"/>
      <w:numFmt w:val="decimal"/>
      <w:lvlText w:val="%1."/>
      <w:lvlJc w:val="left"/>
      <w:pPr>
        <w:tabs>
          <w:tab w:val="num" w:pos="927"/>
        </w:tabs>
        <w:ind w:left="927"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oNotTrackMove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2A7"/>
    <w:rsid w:val="00000ABD"/>
    <w:rsid w:val="00003D11"/>
    <w:rsid w:val="000142AE"/>
    <w:rsid w:val="00014869"/>
    <w:rsid w:val="00014AA5"/>
    <w:rsid w:val="000152AF"/>
    <w:rsid w:val="0002034D"/>
    <w:rsid w:val="00024123"/>
    <w:rsid w:val="00025777"/>
    <w:rsid w:val="000275C0"/>
    <w:rsid w:val="0003038F"/>
    <w:rsid w:val="00032117"/>
    <w:rsid w:val="00034E9D"/>
    <w:rsid w:val="0005109C"/>
    <w:rsid w:val="0005629E"/>
    <w:rsid w:val="00064951"/>
    <w:rsid w:val="00066F51"/>
    <w:rsid w:val="00067695"/>
    <w:rsid w:val="00067902"/>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E3E62"/>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B58"/>
    <w:rsid w:val="002077D0"/>
    <w:rsid w:val="0021084F"/>
    <w:rsid w:val="00213F6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70C61"/>
    <w:rsid w:val="00271750"/>
    <w:rsid w:val="0027292E"/>
    <w:rsid w:val="00272DDF"/>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5483"/>
    <w:rsid w:val="00360898"/>
    <w:rsid w:val="00366B0A"/>
    <w:rsid w:val="003705AC"/>
    <w:rsid w:val="003819C9"/>
    <w:rsid w:val="00385970"/>
    <w:rsid w:val="0039674C"/>
    <w:rsid w:val="003A2AF8"/>
    <w:rsid w:val="003A34DB"/>
    <w:rsid w:val="003B37C5"/>
    <w:rsid w:val="003C4A69"/>
    <w:rsid w:val="003C6561"/>
    <w:rsid w:val="003C77F9"/>
    <w:rsid w:val="003D0081"/>
    <w:rsid w:val="003D4618"/>
    <w:rsid w:val="003D61DE"/>
    <w:rsid w:val="003D661F"/>
    <w:rsid w:val="003E0235"/>
    <w:rsid w:val="003E0C66"/>
    <w:rsid w:val="003E45C0"/>
    <w:rsid w:val="003F7DFD"/>
    <w:rsid w:val="00410BC1"/>
    <w:rsid w:val="00421E8B"/>
    <w:rsid w:val="00444DE1"/>
    <w:rsid w:val="00452111"/>
    <w:rsid w:val="00453D8F"/>
    <w:rsid w:val="004546E6"/>
    <w:rsid w:val="004607AC"/>
    <w:rsid w:val="00465436"/>
    <w:rsid w:val="00470EC3"/>
    <w:rsid w:val="00471081"/>
    <w:rsid w:val="00471CE6"/>
    <w:rsid w:val="00472F19"/>
    <w:rsid w:val="00483962"/>
    <w:rsid w:val="00485242"/>
    <w:rsid w:val="004906FF"/>
    <w:rsid w:val="004911E1"/>
    <w:rsid w:val="004A7845"/>
    <w:rsid w:val="004B0ABA"/>
    <w:rsid w:val="004B3B6A"/>
    <w:rsid w:val="004C2DBF"/>
    <w:rsid w:val="004C528D"/>
    <w:rsid w:val="004C79EC"/>
    <w:rsid w:val="004D2F12"/>
    <w:rsid w:val="004E2717"/>
    <w:rsid w:val="004E4F74"/>
    <w:rsid w:val="004E5020"/>
    <w:rsid w:val="004E7FD6"/>
    <w:rsid w:val="004F0747"/>
    <w:rsid w:val="004F1F8B"/>
    <w:rsid w:val="004F4A00"/>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11F6"/>
    <w:rsid w:val="005A5269"/>
    <w:rsid w:val="005A6A46"/>
    <w:rsid w:val="005A7A28"/>
    <w:rsid w:val="005B158D"/>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7B43"/>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713E"/>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23D1F"/>
    <w:rsid w:val="00930B52"/>
    <w:rsid w:val="00931F60"/>
    <w:rsid w:val="00932C31"/>
    <w:rsid w:val="00936A70"/>
    <w:rsid w:val="009429A7"/>
    <w:rsid w:val="009536E3"/>
    <w:rsid w:val="00953F11"/>
    <w:rsid w:val="00956062"/>
    <w:rsid w:val="009606A6"/>
    <w:rsid w:val="00960DCB"/>
    <w:rsid w:val="00961E06"/>
    <w:rsid w:val="00961F53"/>
    <w:rsid w:val="0096425D"/>
    <w:rsid w:val="009679C0"/>
    <w:rsid w:val="0097712F"/>
    <w:rsid w:val="009861D2"/>
    <w:rsid w:val="00987F09"/>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7264"/>
    <w:rsid w:val="00A27BC2"/>
    <w:rsid w:val="00A33B8B"/>
    <w:rsid w:val="00A3636E"/>
    <w:rsid w:val="00A414CF"/>
    <w:rsid w:val="00A42F80"/>
    <w:rsid w:val="00A53C28"/>
    <w:rsid w:val="00A55E0E"/>
    <w:rsid w:val="00A847ED"/>
    <w:rsid w:val="00A92270"/>
    <w:rsid w:val="00A94C58"/>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031E"/>
    <w:rsid w:val="00AE26E9"/>
    <w:rsid w:val="00AF3BD5"/>
    <w:rsid w:val="00B0026F"/>
    <w:rsid w:val="00B014AD"/>
    <w:rsid w:val="00B04AEE"/>
    <w:rsid w:val="00B1469E"/>
    <w:rsid w:val="00B20F24"/>
    <w:rsid w:val="00B22C13"/>
    <w:rsid w:val="00B265EA"/>
    <w:rsid w:val="00B26DEA"/>
    <w:rsid w:val="00B30C29"/>
    <w:rsid w:val="00B366F9"/>
    <w:rsid w:val="00B42F03"/>
    <w:rsid w:val="00B51279"/>
    <w:rsid w:val="00B625ED"/>
    <w:rsid w:val="00B6473D"/>
    <w:rsid w:val="00B721A2"/>
    <w:rsid w:val="00B7440E"/>
    <w:rsid w:val="00B7490D"/>
    <w:rsid w:val="00B911E9"/>
    <w:rsid w:val="00B952A7"/>
    <w:rsid w:val="00B95544"/>
    <w:rsid w:val="00BA290A"/>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91BC6"/>
    <w:rsid w:val="00C9311E"/>
    <w:rsid w:val="00C97248"/>
    <w:rsid w:val="00CB4952"/>
    <w:rsid w:val="00CC4BFC"/>
    <w:rsid w:val="00CC64EC"/>
    <w:rsid w:val="00CE6A30"/>
    <w:rsid w:val="00CE78AB"/>
    <w:rsid w:val="00D05573"/>
    <w:rsid w:val="00D13D99"/>
    <w:rsid w:val="00D178B5"/>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10068"/>
    <w:rsid w:val="00E11F3D"/>
    <w:rsid w:val="00E131BE"/>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5B9B"/>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A94C58"/>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A94C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A94C58"/>
    <w:pPr>
      <w:spacing w:before="100" w:beforeAutospacing="1" w:after="100" w:afterAutospacing="1"/>
    </w:pPr>
    <w:rPr>
      <w:rFonts w:ascii="Arial" w:hAnsi="Arial" w:cs="Arial"/>
      <w:color w:val="000000"/>
      <w:sz w:val="16"/>
      <w:szCs w:val="16"/>
    </w:rPr>
  </w:style>
  <w:style w:type="paragraph" w:customStyle="1" w:styleId="xl65">
    <w:name w:val="xl65"/>
    <w:basedOn w:val="a"/>
    <w:rsid w:val="00A94C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A94C5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table" w:customStyle="1" w:styleId="130">
    <w:name w:val="Сетка таблицы13"/>
    <w:basedOn w:val="a1"/>
    <w:next w:val="ac"/>
    <w:uiPriority w:val="59"/>
    <w:rsid w:val="00A94C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c"/>
    <w:uiPriority w:val="59"/>
    <w:rsid w:val="006D7B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AE03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
    <w:rsid w:val="00272DDF"/>
    <w:pPr>
      <w:spacing w:before="100" w:beforeAutospacing="1" w:after="100" w:afterAutospacing="1"/>
    </w:pPr>
    <w:rPr>
      <w:rFonts w:ascii="Tahoma" w:hAnsi="Tahoma"/>
      <w:sz w:val="20"/>
      <w:szCs w:val="20"/>
      <w:lang w:val="en-US" w:eastAsia="en-US"/>
    </w:rPr>
  </w:style>
  <w:style w:type="paragraph" w:customStyle="1" w:styleId="affe">
    <w:name w:val="Знак Знак Знак Знак"/>
    <w:basedOn w:val="a"/>
    <w:rsid w:val="00272DDF"/>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800200.1" TargetMode="External"/><Relationship Id="rId18" Type="http://schemas.openxmlformats.org/officeDocument/2006/relationships/hyperlink" Target="garantF1://12080625.4" TargetMode="External"/><Relationship Id="rId26" Type="http://schemas.openxmlformats.org/officeDocument/2006/relationships/hyperlink" Target="garantF1://12081732.503160885"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garantF1://12012604.2" TargetMode="External"/><Relationship Id="rId34" Type="http://schemas.openxmlformats.org/officeDocument/2006/relationships/hyperlink" Target="garantF1://12012604.160201" TargetMode="External"/><Relationship Id="rId7" Type="http://schemas.openxmlformats.org/officeDocument/2006/relationships/endnotes" Target="endnotes.xml"/><Relationship Id="rId12" Type="http://schemas.openxmlformats.org/officeDocument/2006/relationships/hyperlink" Target="garantF1://12012604.2" TargetMode="External"/><Relationship Id="rId17" Type="http://schemas.openxmlformats.org/officeDocument/2006/relationships/hyperlink" Target="garantF1://10800200.1" TargetMode="External"/><Relationship Id="rId25" Type="http://schemas.openxmlformats.org/officeDocument/2006/relationships/hyperlink" Target="garantF1://10002673.3" TargetMode="External"/><Relationship Id="rId33" Type="http://schemas.openxmlformats.org/officeDocument/2006/relationships/hyperlink" Target="garantF1://12012604.2" TargetMode="External"/><Relationship Id="rId38" Type="http://schemas.openxmlformats.org/officeDocument/2006/relationships/hyperlink" Target="garantF1://70365940.0" TargetMode="External"/><Relationship Id="rId2" Type="http://schemas.openxmlformats.org/officeDocument/2006/relationships/styles" Target="styles.xml"/><Relationship Id="rId16" Type="http://schemas.openxmlformats.org/officeDocument/2006/relationships/hyperlink" Target="garantF1://12080625.4" TargetMode="External"/><Relationship Id="rId20" Type="http://schemas.openxmlformats.org/officeDocument/2006/relationships/hyperlink" Target="garantF1://12012604.2" TargetMode="External"/><Relationship Id="rId29" Type="http://schemas.openxmlformats.org/officeDocument/2006/relationships/hyperlink" Target="garantF1://1080020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12604.2" TargetMode="External"/><Relationship Id="rId24" Type="http://schemas.openxmlformats.org/officeDocument/2006/relationships/hyperlink" Target="garantF1://12012604.2691" TargetMode="External"/><Relationship Id="rId32" Type="http://schemas.openxmlformats.org/officeDocument/2006/relationships/hyperlink" Target="garantF1://12012604.2" TargetMode="External"/><Relationship Id="rId37" Type="http://schemas.openxmlformats.org/officeDocument/2006/relationships/hyperlink" Target="garantF1://70308460.1000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800200.1" TargetMode="External"/><Relationship Id="rId23" Type="http://schemas.openxmlformats.org/officeDocument/2006/relationships/hyperlink" Target="garantF1://12012604.2" TargetMode="External"/><Relationship Id="rId28" Type="http://schemas.openxmlformats.org/officeDocument/2006/relationships/hyperlink" Target="garantF1://70365940.0" TargetMode="External"/><Relationship Id="rId36" Type="http://schemas.openxmlformats.org/officeDocument/2006/relationships/hyperlink" Target="garantF1://12012604.2" TargetMode="External"/><Relationship Id="rId10" Type="http://schemas.openxmlformats.org/officeDocument/2006/relationships/hyperlink" Target="garantF1://12012604.160201" TargetMode="External"/><Relationship Id="rId19" Type="http://schemas.openxmlformats.org/officeDocument/2006/relationships/hyperlink" Target="garantF1://12012604.2" TargetMode="External"/><Relationship Id="rId31"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2012604.160201" TargetMode="External"/><Relationship Id="rId14" Type="http://schemas.openxmlformats.org/officeDocument/2006/relationships/hyperlink" Target="garantF1://12080625.4" TargetMode="External"/><Relationship Id="rId22" Type="http://schemas.openxmlformats.org/officeDocument/2006/relationships/hyperlink" Target="garantF1://12012604.2" TargetMode="External"/><Relationship Id="rId27" Type="http://schemas.openxmlformats.org/officeDocument/2006/relationships/hyperlink" Target="garantF1://70308460.100000" TargetMode="External"/><Relationship Id="rId30" Type="http://schemas.openxmlformats.org/officeDocument/2006/relationships/hyperlink" Target="garantF1://12080625.4" TargetMode="External"/><Relationship Id="rId35" Type="http://schemas.openxmlformats.org/officeDocument/2006/relationships/hyperlink" Target="garantF1://12012604.16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63</Pages>
  <Words>27713</Words>
  <Characters>157965</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Sandogora</dc:creator>
  <cp:keywords/>
  <dc:description/>
  <cp:lastModifiedBy>-</cp:lastModifiedBy>
  <cp:revision>4</cp:revision>
  <cp:lastPrinted>2013-10-30T13:20:00Z</cp:lastPrinted>
  <dcterms:created xsi:type="dcterms:W3CDTF">2017-09-14T20:33:00Z</dcterms:created>
  <dcterms:modified xsi:type="dcterms:W3CDTF">2017-09-14T21:31:00Z</dcterms:modified>
</cp:coreProperties>
</file>