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B7" w:rsidRDefault="009F3A7E"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1;visibility:visible">
            <v:textbox>
              <w:txbxContent>
                <w:p w:rsidR="004538B7" w:rsidRPr="00BE2374" w:rsidRDefault="009F3A7E"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6pt;height:1in" adj="7200" fillcolor="black">
                        <v:shadow color="#868686"/>
                        <v:textpath style="font-family:&quot;Times New Roman&quot;;v-text-kern:t" trim="t" fitpath="t" string="Д Е П У Т А Т С К И Й&#10;В Е С Т Н И К"/>
                      </v:shape>
                    </w:pict>
                  </w:r>
                </w:p>
              </w:txbxContent>
            </v:textbox>
          </v:shape>
        </w:pict>
      </w:r>
    </w:p>
    <w:p w:rsidR="004538B7" w:rsidRDefault="009F3A7E" w:rsidP="00863B2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93.6pt;height:85.8pt;visibility:visible">
            <v:imagedata r:id="rId8" o:title=""/>
          </v:shape>
        </w:pict>
      </w:r>
    </w:p>
    <w:p w:rsidR="004538B7" w:rsidRDefault="004538B7" w:rsidP="00863B20"/>
    <w:p w:rsidR="004538B7" w:rsidRDefault="004538B7" w:rsidP="00B952A7">
      <w:r>
        <w:t xml:space="preserve">                                                          ИНФОРМАЦИОННЫЙ БЮЛЛЕТЕНЬ</w:t>
      </w:r>
    </w:p>
    <w:p w:rsidR="004538B7" w:rsidRDefault="004538B7"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538B7">
        <w:trPr>
          <w:trHeight w:val="360"/>
        </w:trPr>
        <w:tc>
          <w:tcPr>
            <w:tcW w:w="10188" w:type="dxa"/>
          </w:tcPr>
          <w:p w:rsidR="004538B7" w:rsidRPr="005F62EA" w:rsidRDefault="004538B7" w:rsidP="005A6A46">
            <w:pPr>
              <w:rPr>
                <w:b/>
                <w:bCs/>
              </w:rPr>
            </w:pPr>
            <w:r>
              <w:t xml:space="preserve">Бюллетень выходит                                                              </w:t>
            </w:r>
            <w:r w:rsidRPr="005F62EA">
              <w:rPr>
                <w:b/>
                <w:bCs/>
              </w:rPr>
              <w:t>№</w:t>
            </w:r>
            <w:r>
              <w:rPr>
                <w:b/>
                <w:bCs/>
              </w:rPr>
              <w:t>14  от 08 июня</w:t>
            </w:r>
            <w:r w:rsidRPr="005F62EA">
              <w:rPr>
                <w:b/>
                <w:bCs/>
              </w:rPr>
              <w:t>20</w:t>
            </w:r>
            <w:r>
              <w:rPr>
                <w:b/>
                <w:bCs/>
              </w:rPr>
              <w:t>20</w:t>
            </w:r>
            <w:r w:rsidRPr="005F62EA">
              <w:rPr>
                <w:b/>
                <w:bCs/>
              </w:rPr>
              <w:t>года</w:t>
            </w:r>
          </w:p>
          <w:p w:rsidR="004538B7" w:rsidRDefault="004538B7" w:rsidP="00EA20BA">
            <w:r>
              <w:t>с 1 июля 2006 года</w:t>
            </w:r>
          </w:p>
        </w:tc>
      </w:tr>
    </w:tbl>
    <w:p w:rsidR="004538B7" w:rsidRDefault="004538B7"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4538B7">
        <w:trPr>
          <w:trHeight w:val="720"/>
        </w:trPr>
        <w:tc>
          <w:tcPr>
            <w:tcW w:w="10137" w:type="dxa"/>
          </w:tcPr>
          <w:p w:rsidR="004538B7" w:rsidRDefault="004538B7" w:rsidP="00680486">
            <w:r>
              <w:t>Учредитель: Совет депутатов Сандогорского сельского поселения</w:t>
            </w:r>
          </w:p>
          <w:p w:rsidR="004538B7" w:rsidRDefault="004538B7" w:rsidP="0035434B">
            <w:r>
              <w:t xml:space="preserve">Костромского муниципального районаКостромской области.                           Тираж  5 экз.  </w:t>
            </w:r>
          </w:p>
        </w:tc>
      </w:tr>
    </w:tbl>
    <w:p w:rsidR="004538B7" w:rsidRDefault="004538B7" w:rsidP="00EB5986">
      <w:pPr>
        <w:jc w:val="center"/>
        <w:rPr>
          <w:b/>
          <w:bCs/>
          <w:sz w:val="20"/>
          <w:szCs w:val="20"/>
        </w:rPr>
      </w:pPr>
    </w:p>
    <w:p w:rsidR="004538B7" w:rsidRDefault="004538B7" w:rsidP="00EB5986">
      <w:pPr>
        <w:jc w:val="center"/>
        <w:rPr>
          <w:b/>
          <w:bCs/>
          <w:sz w:val="20"/>
          <w:szCs w:val="20"/>
        </w:rPr>
      </w:pPr>
      <w:r w:rsidRPr="004F4A00">
        <w:rPr>
          <w:b/>
          <w:bCs/>
          <w:sz w:val="20"/>
          <w:szCs w:val="20"/>
        </w:rPr>
        <w:t>Содержание</w:t>
      </w:r>
    </w:p>
    <w:p w:rsidR="004538B7" w:rsidRDefault="004538B7" w:rsidP="000C709B">
      <w:pPr>
        <w:rPr>
          <w:b/>
          <w:bCs/>
          <w:sz w:val="20"/>
          <w:szCs w:val="20"/>
        </w:rPr>
      </w:pPr>
    </w:p>
    <w:p w:rsidR="004538B7" w:rsidRPr="003F12CC" w:rsidRDefault="004538B7" w:rsidP="004B6F4A">
      <w:pPr>
        <w:ind w:firstLine="709"/>
        <w:jc w:val="both"/>
      </w:pPr>
      <w:bookmarkStart w:id="0" w:name="_Hlk42536382"/>
      <w:r w:rsidRPr="003F12CC">
        <w:t xml:space="preserve">Информация прокуратуры Костромского района Костромской области </w:t>
      </w:r>
      <w:bookmarkEnd w:id="0"/>
      <w:r w:rsidRPr="003F12CC">
        <w:t>……………1</w:t>
      </w:r>
    </w:p>
    <w:p w:rsidR="004538B7" w:rsidRPr="005D72EB" w:rsidRDefault="005D72EB" w:rsidP="003F12CC">
      <w:r>
        <w:t xml:space="preserve">            </w:t>
      </w:r>
      <w:r w:rsidR="004538B7" w:rsidRPr="003F12CC">
        <w:t>Памятка владельцам пасек……………………………………………………………</w:t>
      </w:r>
      <w:r w:rsidR="004538B7">
        <w:t>...</w:t>
      </w:r>
      <w:r>
        <w:t>...</w:t>
      </w:r>
      <w:r w:rsidR="004538B7" w:rsidRPr="003F12CC">
        <w:t>1</w:t>
      </w:r>
    </w:p>
    <w:p w:rsidR="004538B7" w:rsidRPr="005D72EB" w:rsidRDefault="004538B7" w:rsidP="003F12CC">
      <w:pPr>
        <w:rPr>
          <w:b/>
          <w:bCs/>
          <w:sz w:val="20"/>
          <w:szCs w:val="20"/>
        </w:rPr>
      </w:pPr>
    </w:p>
    <w:p w:rsidR="004538B7" w:rsidRDefault="004538B7" w:rsidP="00577371">
      <w:pPr>
        <w:jc w:val="center"/>
        <w:rPr>
          <w:sz w:val="20"/>
          <w:szCs w:val="20"/>
        </w:rPr>
      </w:pPr>
      <w:r>
        <w:rPr>
          <w:b/>
          <w:bCs/>
          <w:sz w:val="20"/>
          <w:szCs w:val="20"/>
        </w:rPr>
        <w:t>*****</w:t>
      </w:r>
    </w:p>
    <w:p w:rsidR="004538B7" w:rsidRDefault="004538B7" w:rsidP="003F12CC">
      <w:pPr>
        <w:jc w:val="center"/>
        <w:rPr>
          <w:b/>
          <w:bCs/>
        </w:rPr>
      </w:pPr>
      <w:r w:rsidRPr="003F12CC">
        <w:rPr>
          <w:b/>
          <w:bCs/>
        </w:rPr>
        <w:t>Информация прокуратуры Костромского района Костромской области</w:t>
      </w:r>
      <w:bookmarkStart w:id="1" w:name="_GoBack"/>
      <w:bookmarkEnd w:id="1"/>
    </w:p>
    <w:p w:rsidR="004538B7" w:rsidRPr="003F12CC" w:rsidRDefault="004538B7" w:rsidP="003F12CC">
      <w:pPr>
        <w:jc w:val="center"/>
        <w:rPr>
          <w:b/>
          <w:bCs/>
        </w:rPr>
      </w:pPr>
    </w:p>
    <w:p w:rsidR="004538B7" w:rsidRPr="002F6CEF" w:rsidRDefault="004538B7" w:rsidP="002F6CEF">
      <w:pPr>
        <w:ind w:firstLine="708"/>
        <w:jc w:val="both"/>
      </w:pPr>
      <w:r w:rsidRPr="002F6CEF">
        <w:t>Прокуратурой Костромского района запланировано проведение 11 июня 2020 года «горячей телефонной линии» по вопросам нарушения трудовых прав граждан.</w:t>
      </w:r>
    </w:p>
    <w:p w:rsidR="004538B7" w:rsidRPr="003F12CC" w:rsidRDefault="004538B7" w:rsidP="003F12CC">
      <w:pPr>
        <w:ind w:firstLine="708"/>
        <w:jc w:val="both"/>
      </w:pPr>
      <w:r w:rsidRPr="002F6CEF">
        <w:t>О нарушении Ваших прав в указанной сфере Вы можете сообщить в прокуратуру Костромского района в указанный день с 14-00 до 16-00 по телефону 8 (49442) 45-47-32 либо посредством программного обеспечения ССТУ через администрации сельских поселений.</w:t>
      </w:r>
    </w:p>
    <w:p w:rsidR="004538B7" w:rsidRDefault="004538B7" w:rsidP="002F6CEF">
      <w:pPr>
        <w:jc w:val="center"/>
        <w:rPr>
          <w:sz w:val="20"/>
          <w:szCs w:val="20"/>
        </w:rPr>
      </w:pPr>
      <w:r>
        <w:rPr>
          <w:sz w:val="20"/>
          <w:szCs w:val="20"/>
        </w:rPr>
        <w:t>*****</w:t>
      </w:r>
    </w:p>
    <w:p w:rsidR="004538B7" w:rsidRDefault="004538B7" w:rsidP="0071204D">
      <w:pPr>
        <w:ind w:firstLine="708"/>
        <w:jc w:val="both"/>
      </w:pPr>
      <w:r>
        <w:t>Прокуратурой Костромского района запланировано проведение 18июня 2020 года «горячей телефонной линии» по вопросам нарушениясоциальных прав граждан.</w:t>
      </w:r>
    </w:p>
    <w:p w:rsidR="004538B7" w:rsidRDefault="004538B7" w:rsidP="0071204D">
      <w:pPr>
        <w:ind w:firstLine="708"/>
        <w:jc w:val="both"/>
      </w:pPr>
      <w:r>
        <w:t>О нарушении Ваших прав в указанной сфере Вы можете сообщить впрокуратуру Костромского района в указанный день с 10-00 до 12-00 потелефону 8 (49442) 45-47-32 либо посредством программного обеспеченияССТУ через администрации сельских поселений.</w:t>
      </w:r>
    </w:p>
    <w:p w:rsidR="004538B7" w:rsidRPr="005D72EB" w:rsidRDefault="004538B7" w:rsidP="003F12CC">
      <w:pPr>
        <w:ind w:firstLine="708"/>
        <w:jc w:val="center"/>
      </w:pPr>
    </w:p>
    <w:p w:rsidR="004538B7" w:rsidRPr="005D72EB" w:rsidRDefault="004538B7" w:rsidP="003F12CC">
      <w:pPr>
        <w:ind w:firstLine="708"/>
        <w:jc w:val="center"/>
      </w:pPr>
      <w:r w:rsidRPr="005D72EB">
        <w:t>*****</w:t>
      </w:r>
    </w:p>
    <w:p w:rsidR="004538B7" w:rsidRDefault="004538B7" w:rsidP="003F12CC">
      <w:pPr>
        <w:ind w:firstLine="708"/>
        <w:jc w:val="center"/>
        <w:rPr>
          <w:b/>
          <w:bCs/>
        </w:rPr>
      </w:pPr>
      <w:bookmarkStart w:id="2" w:name="_Hlk42536417"/>
      <w:r w:rsidRPr="003F12CC">
        <w:rPr>
          <w:b/>
          <w:bCs/>
        </w:rPr>
        <w:t>Памятка владельцам пасек</w:t>
      </w:r>
    </w:p>
    <w:p w:rsidR="004538B7" w:rsidRPr="003F12CC" w:rsidRDefault="004538B7" w:rsidP="003F12CC">
      <w:pPr>
        <w:ind w:firstLine="708"/>
        <w:jc w:val="center"/>
        <w:rPr>
          <w:b/>
          <w:bCs/>
        </w:rPr>
      </w:pPr>
    </w:p>
    <w:bookmarkEnd w:id="2"/>
    <w:p w:rsidR="004538B7" w:rsidRPr="003F12CC" w:rsidRDefault="004538B7" w:rsidP="003F12CC">
      <w:pPr>
        <w:ind w:firstLine="708"/>
        <w:jc w:val="both"/>
      </w:pPr>
      <w:r w:rsidRPr="003F12CC">
        <w:t xml:space="preserve">   В связи с ежегодным выявлением на территории Костромской области случаев заболевания пчел инвазионными заболеваниями (нозематоз, варроатоз), в целях предупреждения распространения и профилактики заболеваний пчел, сохранения пасек, способствующих развитию отрасли пчеловодства, выпуска безопасной в ветеринарно-санитарном отношении продукции пчеловодства, владельцы пасек обязаны соблюдать следующие основные требования:</w:t>
      </w:r>
    </w:p>
    <w:p w:rsidR="004538B7" w:rsidRPr="003F12CC" w:rsidRDefault="004538B7" w:rsidP="003F12CC">
      <w:pPr>
        <w:ind w:firstLine="708"/>
        <w:jc w:val="both"/>
      </w:pPr>
      <w:r w:rsidRPr="003F12CC">
        <w:rPr>
          <w:b/>
          <w:bCs/>
        </w:rPr>
        <w:t>-</w:t>
      </w:r>
      <w:r w:rsidRPr="003F12CC">
        <w:t>зарегистрироваться в реестре поднадзорных объектов учреждения государственной ветеринарной службы по месту нахождения пасеки;</w:t>
      </w:r>
    </w:p>
    <w:p w:rsidR="004538B7" w:rsidRPr="003F12CC" w:rsidRDefault="004538B7" w:rsidP="003F12CC">
      <w:pPr>
        <w:ind w:firstLine="708"/>
        <w:jc w:val="both"/>
      </w:pPr>
      <w:r w:rsidRPr="003F12CC">
        <w:t>-пройти ветеринарно-санитарное обследование пасеки с оформлением паспорта;</w:t>
      </w:r>
    </w:p>
    <w:p w:rsidR="004538B7" w:rsidRPr="003F12CC" w:rsidRDefault="004538B7" w:rsidP="003F12CC">
      <w:pPr>
        <w:ind w:firstLine="708"/>
        <w:jc w:val="both"/>
      </w:pPr>
      <w:r w:rsidRPr="003F12CC">
        <w:t>- комплектовать пасеки только клинически здоровыми пчелиными семьями из благополучных по заразным болезням пчел хозяйств на основании ветеринарных сопроводительных документов, подтверждающих их благополучие (ветеринарное свидетельство формы №1 или ветеринарная справка формы №4);</w:t>
      </w:r>
    </w:p>
    <w:p w:rsidR="004538B7" w:rsidRPr="003F12CC" w:rsidRDefault="004538B7" w:rsidP="003F12CC">
      <w:pPr>
        <w:ind w:firstLine="708"/>
        <w:jc w:val="both"/>
      </w:pPr>
      <w:r w:rsidRPr="003F12CC">
        <w:t xml:space="preserve"> - подвергать завозимые пчелосемьи обязательному карантинированию в течение 30 дней под контролем специалистов государственной ветеринарной службы Костромской области;</w:t>
      </w:r>
    </w:p>
    <w:p w:rsidR="004538B7" w:rsidRPr="003F12CC" w:rsidRDefault="004538B7" w:rsidP="003F12CC">
      <w:pPr>
        <w:ind w:firstLine="708"/>
        <w:jc w:val="both"/>
      </w:pPr>
      <w:r w:rsidRPr="003F12CC">
        <w:lastRenderedPageBreak/>
        <w:t>- содержать пчел в соответствии с требованиями приказа Минсельхоза России от 19 мая 2016 года № 194 «Ветеринарные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4538B7" w:rsidRPr="003F12CC" w:rsidRDefault="004538B7" w:rsidP="003F12CC">
      <w:pPr>
        <w:ind w:firstLine="708"/>
        <w:jc w:val="both"/>
      </w:pPr>
      <w:r w:rsidRPr="003F12CC">
        <w:t>-осуществлять идентификацию пчелосемей в соответствии со ст. 2.5. Закона Российской Федерации от 14 мая 1993 года №4979-1 «О ветеринарии» и приказом МСХ РФ от 22.04.2016 года №161 «Об утверждении перечня видов животных, подлежащих идентификации и учету»;</w:t>
      </w:r>
    </w:p>
    <w:p w:rsidR="004538B7" w:rsidRPr="003F12CC" w:rsidRDefault="004538B7" w:rsidP="003F12CC">
      <w:pPr>
        <w:ind w:firstLine="708"/>
        <w:jc w:val="both"/>
      </w:pPr>
      <w:r w:rsidRPr="003F12CC">
        <w:t xml:space="preserve">- обеспечивать организацию и проведение всех необходимых ветеринарных мероприятий в отношении пчёл и пчелиных пасек; </w:t>
      </w:r>
    </w:p>
    <w:p w:rsidR="004538B7" w:rsidRPr="003F12CC" w:rsidRDefault="004538B7" w:rsidP="003F12CC">
      <w:pPr>
        <w:ind w:firstLine="708"/>
        <w:jc w:val="both"/>
      </w:pPr>
      <w:r w:rsidRPr="003F12CC">
        <w:t>-осуществить регистрацию хозяйствующего субъекта в ФГИС Меркурий для оформления ветеринарных сопроводительных документов;</w:t>
      </w:r>
    </w:p>
    <w:p w:rsidR="004538B7" w:rsidRPr="003F12CC" w:rsidRDefault="004538B7" w:rsidP="003F12CC">
      <w:pPr>
        <w:ind w:firstLine="708"/>
        <w:jc w:val="both"/>
      </w:pPr>
      <w:r w:rsidRPr="003F12CC">
        <w:t>- осуществлять реализацию пчелосемей с пасек только с разрешения ветеринарного специалиста, который на основании данных лабораторных исследований, данных ветеринарно-санитарного паспорта пасеки и благополучия местности по заразным болезням пчел оформляет ветеринарное свидетельство формы №1 или ветеринарную справку формы №4 при реализации внутри района;</w:t>
      </w:r>
    </w:p>
    <w:p w:rsidR="004538B7" w:rsidRPr="003F12CC" w:rsidRDefault="004538B7" w:rsidP="003F12CC">
      <w:pPr>
        <w:ind w:firstLine="708"/>
        <w:jc w:val="both"/>
      </w:pPr>
      <w:r w:rsidRPr="003F12CC">
        <w:t xml:space="preserve"> - немедленно сообщать о заболевании или гибели пчелиных семей ветеринарному специалисту, обслуживающему хозяйство (населенный пункт) или в управление ветеринарии Костромской области. </w:t>
      </w:r>
    </w:p>
    <w:p w:rsidR="004538B7" w:rsidRPr="003F12CC" w:rsidRDefault="004538B7" w:rsidP="003F12CC">
      <w:pPr>
        <w:ind w:firstLine="708"/>
        <w:jc w:val="both"/>
        <w:rPr>
          <w:u w:val="single"/>
        </w:rPr>
      </w:pPr>
      <w:r w:rsidRPr="003F12CC">
        <w:rPr>
          <w:b/>
          <w:bCs/>
        </w:rPr>
        <w:t>Документы пчеловода.</w:t>
      </w:r>
    </w:p>
    <w:p w:rsidR="004538B7" w:rsidRPr="003F12CC" w:rsidRDefault="004538B7" w:rsidP="003F12CC">
      <w:pPr>
        <w:ind w:firstLine="708"/>
        <w:jc w:val="both"/>
      </w:pPr>
      <w:r w:rsidRPr="003F12CC">
        <w:t xml:space="preserve">1.Ветеринарно-санитарный паспорт пасеки. </w:t>
      </w:r>
    </w:p>
    <w:p w:rsidR="004538B7" w:rsidRPr="003F12CC" w:rsidRDefault="004538B7" w:rsidP="003F12CC">
      <w:pPr>
        <w:ind w:firstLine="708"/>
        <w:jc w:val="both"/>
      </w:pPr>
      <w:r w:rsidRPr="003F12CC">
        <w:t xml:space="preserve">Ежегодно специалистами госветслужбы в паспорте вносятся следующие данные: </w:t>
      </w:r>
    </w:p>
    <w:p w:rsidR="004538B7" w:rsidRPr="003F12CC" w:rsidRDefault="004538B7" w:rsidP="003F12CC">
      <w:pPr>
        <w:ind w:firstLine="708"/>
        <w:jc w:val="both"/>
      </w:pPr>
      <w:r w:rsidRPr="003F12CC">
        <w:t xml:space="preserve">- ветеринарно-санитарное обследование пасеки и пчелиных семей; </w:t>
      </w:r>
    </w:p>
    <w:p w:rsidR="004538B7" w:rsidRPr="003F12CC" w:rsidRDefault="004538B7" w:rsidP="003F12CC">
      <w:pPr>
        <w:ind w:firstLine="708"/>
        <w:jc w:val="both"/>
      </w:pPr>
      <w:r w:rsidRPr="003F12CC">
        <w:t xml:space="preserve">- лабораторные исследования пчелиного подмора и мёда; </w:t>
      </w:r>
    </w:p>
    <w:p w:rsidR="004538B7" w:rsidRPr="003F12CC" w:rsidRDefault="004538B7" w:rsidP="003F12CC">
      <w:pPr>
        <w:ind w:firstLine="708"/>
        <w:jc w:val="both"/>
      </w:pPr>
      <w:r w:rsidRPr="003F12CC">
        <w:t xml:space="preserve">- эпизоотическое состояние пасеки (инфекционные заболевания); </w:t>
      </w:r>
    </w:p>
    <w:p w:rsidR="004538B7" w:rsidRPr="003F12CC" w:rsidRDefault="004538B7" w:rsidP="003F12CC">
      <w:pPr>
        <w:ind w:firstLine="708"/>
        <w:jc w:val="both"/>
      </w:pPr>
      <w:r w:rsidRPr="003F12CC">
        <w:t>- лечебно-профилактические и дезинфекционные обработки.</w:t>
      </w:r>
    </w:p>
    <w:p w:rsidR="004538B7" w:rsidRPr="003F12CC" w:rsidRDefault="004538B7" w:rsidP="003F12CC">
      <w:pPr>
        <w:ind w:firstLine="708"/>
        <w:jc w:val="both"/>
      </w:pPr>
      <w:r w:rsidRPr="003F12CC">
        <w:t xml:space="preserve">На основании записей в паспорте выдается разрешение на перевозку (кочёвку), пересылку, продажу пчёл и продуктов пчеловодства. </w:t>
      </w:r>
    </w:p>
    <w:p w:rsidR="004538B7" w:rsidRPr="003F12CC" w:rsidRDefault="004538B7" w:rsidP="003F12CC">
      <w:pPr>
        <w:ind w:firstLine="708"/>
        <w:jc w:val="both"/>
      </w:pPr>
      <w:r w:rsidRPr="003F12CC">
        <w:t xml:space="preserve">2.Ветеринарные свидетельства – документы для реализации пчёл (форма № 1), мёда (форма №2) и других продуктов пчеловодства: прополис, молочко маточное, пыльца и перга (форма № 3); </w:t>
      </w:r>
    </w:p>
    <w:p w:rsidR="004538B7" w:rsidRPr="003F12CC" w:rsidRDefault="004538B7" w:rsidP="003F12CC">
      <w:pPr>
        <w:ind w:firstLine="708"/>
        <w:jc w:val="both"/>
      </w:pPr>
      <w:r w:rsidRPr="003F12CC">
        <w:t xml:space="preserve">3.Протоколы испытаний на заразные болезни пчел. </w:t>
      </w:r>
    </w:p>
    <w:p w:rsidR="004538B7" w:rsidRPr="003F12CC" w:rsidRDefault="004538B7" w:rsidP="003F12CC">
      <w:pPr>
        <w:ind w:firstLine="708"/>
        <w:jc w:val="both"/>
        <w:rPr>
          <w:b/>
          <w:bCs/>
        </w:rPr>
      </w:pPr>
      <w:r w:rsidRPr="003F12CC">
        <w:rPr>
          <w:b/>
          <w:bCs/>
        </w:rPr>
        <w:t>Мероприятия по охране пасеки от заразных болезней пчёл</w:t>
      </w:r>
    </w:p>
    <w:p w:rsidR="004538B7" w:rsidRPr="003F12CC" w:rsidRDefault="004538B7" w:rsidP="003F12CC">
      <w:pPr>
        <w:ind w:firstLine="708"/>
        <w:jc w:val="both"/>
      </w:pPr>
      <w:r w:rsidRPr="003F12CC">
        <w:t>Для недопущения заноса на пасеку возбудителей инфекционных и инвазионных болезней пчел пчеловод должен осуществлять:</w:t>
      </w:r>
    </w:p>
    <w:p w:rsidR="004538B7" w:rsidRPr="003F12CC" w:rsidRDefault="004538B7" w:rsidP="003F12CC">
      <w:pPr>
        <w:ind w:firstLine="708"/>
        <w:jc w:val="both"/>
      </w:pPr>
      <w:r w:rsidRPr="003F12CC">
        <w:t>1.постоянный контроль за состоянием здоровья пчелиных семей;</w:t>
      </w:r>
    </w:p>
    <w:p w:rsidR="004538B7" w:rsidRPr="003F12CC" w:rsidRDefault="004538B7" w:rsidP="003F12CC">
      <w:pPr>
        <w:ind w:firstLine="708"/>
        <w:jc w:val="both"/>
      </w:pPr>
      <w:r w:rsidRPr="003F12CC">
        <w:t>2.проводить регулярные ветеринарные обработки;</w:t>
      </w:r>
    </w:p>
    <w:p w:rsidR="004538B7" w:rsidRPr="003F12CC" w:rsidRDefault="004538B7" w:rsidP="003F12CC">
      <w:pPr>
        <w:ind w:firstLine="708"/>
        <w:jc w:val="both"/>
      </w:pPr>
      <w:r w:rsidRPr="003F12CC">
        <w:t>3.проводить дезинфекцию ульев, рамок, инвентаря и территории пасеки;</w:t>
      </w:r>
    </w:p>
    <w:p w:rsidR="004538B7" w:rsidRPr="003F12CC" w:rsidRDefault="004538B7" w:rsidP="003F12CC">
      <w:pPr>
        <w:ind w:firstLine="708"/>
        <w:jc w:val="both"/>
      </w:pPr>
      <w:r w:rsidRPr="003F12CC">
        <w:t>4.направлять материал для лабораторного исследования на заразные болезни пчел при подозрении и подтверждения эпизоотического благополучия пасеки;</w:t>
      </w:r>
    </w:p>
    <w:p w:rsidR="004538B7" w:rsidRPr="003F12CC" w:rsidRDefault="004538B7" w:rsidP="003F12CC">
      <w:pPr>
        <w:ind w:firstLine="708"/>
        <w:jc w:val="both"/>
      </w:pPr>
      <w:r w:rsidRPr="003F12CC">
        <w:t>5.продукты пчеловодства, используемые для подкормки, должны быть безопасными для здоровья пчел.</w:t>
      </w:r>
    </w:p>
    <w:p w:rsidR="004538B7" w:rsidRPr="003F12CC" w:rsidRDefault="004538B7" w:rsidP="003F12CC">
      <w:pPr>
        <w:ind w:firstLine="708"/>
        <w:jc w:val="both"/>
      </w:pPr>
      <w:r w:rsidRPr="003F12CC">
        <w:t xml:space="preserve">Весной пчеловод должен внимательно следить за первым облётом каждой семьи, обращая внимание на плохо облётывающиеся семьи. Если вокруг ульев имеется много ползающих пчёл, берут по 50 пчел от подозрительных по заболеванию семей и отправляют их в ветеринарную лабораторию. При первых облётах весной с профилактической целью высылают в лабораторию для исследования подмор пчёл выборочно от 10% семей пчёл пасеки. Предварительный диагноз заболевания пчёл устанавливают непосредственно на пасеке по внешним признакам проявления болезни (поведение пчёл, внешний вид больных и погибших особей, состояние расплода и гнезда), окончательный – по результатам лабораторных исследований. При пасечной диагностике проводят осмотр больных семей, учитывают количество погибших пчёл на предъульевой площадке, осматривают больных и погибших особей. При акарапидозе, падевом токсикозе, остром и хронических вирусных параличах, и других болезнях отмечают массовое ползание пчёл из-за неспособности к </w:t>
      </w:r>
      <w:r w:rsidRPr="003F12CC">
        <w:lastRenderedPageBreak/>
        <w:t xml:space="preserve">полёту; при варроатозе - появление уродливых мелких трутней и пчёл без крыльев. Выбрасывание расплода наблюдают при голодании, перегреве пчёл, а также при варроатозе, европейском гнильце, аскосферозе, мешотчатом расплоде и других болезнях. Сильное загрязнение прилётной доски, передней стенки улья и сотовых рамок жидкими испражнениями пчёл характерно для нозематоза, колибактериоза, сальмонеллёза и падевого токсикоза При осмотре гнезда учитывают количество и качество мёда и перги, их состояние (закисание, кристаллизация, заплесневение), при осмотре пчёл – паразитирование браул, клещей и др. </w:t>
      </w:r>
    </w:p>
    <w:p w:rsidR="004538B7" w:rsidRPr="003F12CC" w:rsidRDefault="004538B7" w:rsidP="003F12CC">
      <w:pPr>
        <w:ind w:firstLine="708"/>
        <w:jc w:val="both"/>
        <w:rPr>
          <w:b/>
          <w:bCs/>
        </w:rPr>
      </w:pPr>
      <w:r w:rsidRPr="003F12CC">
        <w:rPr>
          <w:b/>
          <w:bCs/>
        </w:rPr>
        <w:t xml:space="preserve">При лабораторной диагностике в ветеринарную лабораторию направляют: </w:t>
      </w:r>
    </w:p>
    <w:p w:rsidR="004538B7" w:rsidRPr="003F12CC" w:rsidRDefault="004538B7" w:rsidP="003F12CC">
      <w:pPr>
        <w:ind w:firstLine="708"/>
        <w:jc w:val="both"/>
      </w:pPr>
      <w:r w:rsidRPr="003F12CC">
        <w:t xml:space="preserve">- при подозрении на гнильцовые болезни – образцы сотов размером 10x15 см с поражённым расплодом; - на варроатоз – зимой трупы пчёл и сор со дна ульев (не менее 200 г с пасеки), весной пчелиный расплод на соте с нижнего края (размер 3x15 см) и сор со дна улья, летом и осенью запечатанные пчелиный и трутневой расплоды или 50-100 живых пчёл от 10% пчелиных семей; </w:t>
      </w:r>
    </w:p>
    <w:p w:rsidR="004538B7" w:rsidRPr="003F12CC" w:rsidRDefault="004538B7" w:rsidP="003F12CC">
      <w:pPr>
        <w:ind w:firstLine="708"/>
        <w:jc w:val="both"/>
      </w:pPr>
      <w:r w:rsidRPr="003F12CC">
        <w:t>-при подозрении на европейское гнильцо – образцы сотов с пораженным расплодом (размер 10x15 см, не менее 10—20 боль</w:t>
      </w:r>
      <w:r w:rsidRPr="003F12CC">
        <w:softHyphen/>
        <w:t xml:space="preserve">ных личинок) от всех больных семей; </w:t>
      </w:r>
    </w:p>
    <w:p w:rsidR="004538B7" w:rsidRPr="003F12CC" w:rsidRDefault="004538B7" w:rsidP="003F12CC">
      <w:pPr>
        <w:ind w:firstLine="708"/>
        <w:jc w:val="both"/>
      </w:pPr>
      <w:r w:rsidRPr="003F12CC">
        <w:t xml:space="preserve">- на нозематоз – пробы по 50-100 живых пчел от каждой семьи или свежий подмор от 10-20% пчелосемей с пасеки, погибшую матку, испражнения пчел, 5 г меда, 0,5 г перги или пыльцевой обножки, смывы с листов вощины; </w:t>
      </w:r>
    </w:p>
    <w:p w:rsidR="004538B7" w:rsidRPr="003F12CC" w:rsidRDefault="004538B7" w:rsidP="003F12CC">
      <w:pPr>
        <w:ind w:firstLine="708"/>
        <w:jc w:val="both"/>
      </w:pPr>
      <w:r w:rsidRPr="003F12CC">
        <w:t xml:space="preserve">на другие болезни - по 50 живых пчёл с признаками болезней или столько же трупов свежего подмора от подозреваемых семей; </w:t>
      </w:r>
    </w:p>
    <w:p w:rsidR="004538B7" w:rsidRPr="003F12CC" w:rsidRDefault="004538B7" w:rsidP="003F12CC">
      <w:pPr>
        <w:ind w:firstLine="708"/>
        <w:jc w:val="both"/>
      </w:pPr>
      <w:r w:rsidRPr="003F12CC">
        <w:t>-при подозрении на отравление – 400-500 трупов пчёл, 200 г откачанного незапечатанного мёда и 50 г перги в соте от 10% семей с характерными признаками поражения, а также 100-200 г зелёной массы растений с участка, посещаемого пчёлами. Для обнаружения пади или возбудителей болезней на анализ берут 100 г мёда, пестицидов – 200 г мёда (воска и вощины – не менее 100 г).</w:t>
      </w:r>
    </w:p>
    <w:p w:rsidR="004538B7" w:rsidRPr="003F12CC" w:rsidRDefault="004538B7" w:rsidP="003F12CC">
      <w:pPr>
        <w:ind w:firstLine="708"/>
        <w:jc w:val="both"/>
      </w:pPr>
      <w:r w:rsidRPr="003F12CC">
        <w:t xml:space="preserve"> При постановке окончательного диагноз</w:t>
      </w:r>
      <w:r>
        <w:t>а</w:t>
      </w:r>
      <w:r w:rsidRPr="003F12CC">
        <w:t xml:space="preserve"> на пасеках проводят профилактические и лечебно-оздоровительные мероприятия.</w:t>
      </w:r>
    </w:p>
    <w:p w:rsidR="004538B7" w:rsidRPr="003F12CC" w:rsidRDefault="004538B7" w:rsidP="003F12CC">
      <w:pPr>
        <w:ind w:firstLine="708"/>
        <w:jc w:val="cente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Default="004538B7" w:rsidP="00605736">
      <w:pPr>
        <w:rPr>
          <w:sz w:val="20"/>
          <w:szCs w:val="20"/>
        </w:rPr>
      </w:pPr>
    </w:p>
    <w:p w:rsidR="004538B7" w:rsidRPr="00661A6C" w:rsidRDefault="004538B7" w:rsidP="00605736">
      <w:pPr>
        <w:rPr>
          <w:sz w:val="20"/>
          <w:szCs w:val="20"/>
        </w:rPr>
      </w:pPr>
    </w:p>
    <w:tbl>
      <w:tblPr>
        <w:tblW w:w="10260" w:type="dxa"/>
        <w:tblInd w:w="-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4538B7" w:rsidRPr="00B47201">
        <w:trPr>
          <w:trHeight w:val="1260"/>
        </w:trPr>
        <w:tc>
          <w:tcPr>
            <w:tcW w:w="3960" w:type="dxa"/>
            <w:vAlign w:val="center"/>
          </w:tcPr>
          <w:p w:rsidR="004538B7" w:rsidRPr="003F12CC" w:rsidRDefault="004538B7" w:rsidP="00B47201">
            <w:pPr>
              <w:jc w:val="center"/>
            </w:pPr>
            <w:r w:rsidRPr="003F12CC">
              <w:rPr>
                <w:b/>
                <w:bCs/>
              </w:rPr>
              <w:t>Адрес издательства</w:t>
            </w:r>
            <w:r w:rsidRPr="003F12CC">
              <w:t>:</w:t>
            </w:r>
          </w:p>
          <w:p w:rsidR="004538B7" w:rsidRPr="003F12CC" w:rsidRDefault="004538B7" w:rsidP="00B47201">
            <w:pPr>
              <w:jc w:val="center"/>
              <w:rPr>
                <w:i/>
                <w:iCs/>
              </w:rPr>
            </w:pPr>
            <w:r w:rsidRPr="003F12CC">
              <w:rPr>
                <w:i/>
                <w:iCs/>
              </w:rPr>
              <w:t>Костромская область,</w:t>
            </w:r>
          </w:p>
          <w:p w:rsidR="004538B7" w:rsidRPr="003F12CC" w:rsidRDefault="004538B7" w:rsidP="00B47201">
            <w:pPr>
              <w:jc w:val="center"/>
              <w:rPr>
                <w:i/>
                <w:iCs/>
              </w:rPr>
            </w:pPr>
            <w:r w:rsidRPr="003F12CC">
              <w:rPr>
                <w:i/>
                <w:iCs/>
              </w:rPr>
              <w:t>Костромской район,</w:t>
            </w:r>
          </w:p>
          <w:p w:rsidR="004538B7" w:rsidRPr="003F12CC" w:rsidRDefault="004538B7" w:rsidP="00B47201">
            <w:pPr>
              <w:jc w:val="center"/>
              <w:rPr>
                <w:i/>
                <w:iCs/>
              </w:rPr>
            </w:pPr>
            <w:r w:rsidRPr="003F12CC">
              <w:rPr>
                <w:i/>
                <w:iCs/>
              </w:rPr>
              <w:t xml:space="preserve"> с. Сандогора,</w:t>
            </w:r>
          </w:p>
          <w:p w:rsidR="004538B7" w:rsidRPr="003F12CC" w:rsidRDefault="004538B7" w:rsidP="00B47201">
            <w:pPr>
              <w:jc w:val="center"/>
              <w:rPr>
                <w:b/>
                <w:bCs/>
              </w:rPr>
            </w:pPr>
            <w:r w:rsidRPr="003F12CC">
              <w:rPr>
                <w:i/>
                <w:iCs/>
              </w:rPr>
              <w:t>ул. Молодежная д.7</w:t>
            </w:r>
          </w:p>
        </w:tc>
        <w:tc>
          <w:tcPr>
            <w:tcW w:w="3060" w:type="dxa"/>
          </w:tcPr>
          <w:p w:rsidR="004538B7" w:rsidRPr="003F12CC" w:rsidRDefault="004538B7" w:rsidP="00B47201">
            <w:pPr>
              <w:jc w:val="center"/>
              <w:rPr>
                <w:b/>
                <w:bCs/>
              </w:rPr>
            </w:pPr>
          </w:p>
          <w:p w:rsidR="004538B7" w:rsidRPr="003F12CC" w:rsidRDefault="004538B7" w:rsidP="00B47201">
            <w:pPr>
              <w:jc w:val="center"/>
              <w:rPr>
                <w:b/>
                <w:bCs/>
              </w:rPr>
            </w:pPr>
            <w:r w:rsidRPr="003F12CC">
              <w:rPr>
                <w:b/>
                <w:bCs/>
              </w:rPr>
              <w:t>Контактный телефон:</w:t>
            </w:r>
          </w:p>
          <w:p w:rsidR="004538B7" w:rsidRPr="003F12CC" w:rsidRDefault="004538B7" w:rsidP="006067FD">
            <w:pPr>
              <w:jc w:val="center"/>
              <w:rPr>
                <w:i/>
                <w:iCs/>
              </w:rPr>
            </w:pPr>
            <w:r w:rsidRPr="003F12CC">
              <w:rPr>
                <w:i/>
                <w:iCs/>
              </w:rPr>
              <w:t>(4942) 494-300</w:t>
            </w:r>
          </w:p>
          <w:p w:rsidR="004538B7" w:rsidRPr="003F12CC" w:rsidRDefault="004538B7" w:rsidP="006067FD">
            <w:pPr>
              <w:jc w:val="center"/>
              <w:rPr>
                <w:lang w:val="en-US"/>
              </w:rPr>
            </w:pPr>
            <w:r w:rsidRPr="003F12CC">
              <w:rPr>
                <w:lang w:val="en-US"/>
              </w:rPr>
              <w:t>E</w:t>
            </w:r>
            <w:r w:rsidRPr="003F12CC">
              <w:t>-</w:t>
            </w:r>
            <w:r w:rsidRPr="003F12CC">
              <w:rPr>
                <w:lang w:val="en-US"/>
              </w:rPr>
              <w:t>mail</w:t>
            </w:r>
            <w:r w:rsidRPr="003F12CC">
              <w:t xml:space="preserve">: </w:t>
            </w:r>
            <w:r w:rsidRPr="003F12CC">
              <w:rPr>
                <w:lang w:val="en-US"/>
              </w:rPr>
              <w:t>adm</w:t>
            </w:r>
            <w:r w:rsidRPr="003F12CC">
              <w:t>.</w:t>
            </w:r>
            <w:hyperlink r:id="rId9" w:history="1">
              <w:r w:rsidRPr="003F12CC">
                <w:rPr>
                  <w:lang w:val="en-US"/>
                </w:rPr>
                <w:t>sand@yandex.ru</w:t>
              </w:r>
            </w:hyperlink>
          </w:p>
          <w:p w:rsidR="004538B7" w:rsidRPr="003F12CC" w:rsidRDefault="004538B7" w:rsidP="006067FD">
            <w:pPr>
              <w:jc w:val="center"/>
              <w:rPr>
                <w:i/>
                <w:iCs/>
              </w:rPr>
            </w:pPr>
          </w:p>
        </w:tc>
        <w:tc>
          <w:tcPr>
            <w:tcW w:w="3240" w:type="dxa"/>
            <w:vAlign w:val="center"/>
          </w:tcPr>
          <w:p w:rsidR="004538B7" w:rsidRPr="003F12CC" w:rsidRDefault="004538B7" w:rsidP="00B47201">
            <w:pPr>
              <w:jc w:val="center"/>
              <w:rPr>
                <w:b/>
                <w:bCs/>
              </w:rPr>
            </w:pPr>
            <w:r w:rsidRPr="003F12CC">
              <w:rPr>
                <w:b/>
                <w:bCs/>
              </w:rPr>
              <w:t>Ответственный за выпуск</w:t>
            </w:r>
          </w:p>
          <w:p w:rsidR="004538B7" w:rsidRPr="003F12CC" w:rsidRDefault="004538B7" w:rsidP="00B47201">
            <w:pPr>
              <w:jc w:val="center"/>
              <w:rPr>
                <w:b/>
                <w:bCs/>
              </w:rPr>
            </w:pPr>
          </w:p>
          <w:p w:rsidR="004538B7" w:rsidRPr="003F12CC" w:rsidRDefault="004538B7" w:rsidP="00B47201">
            <w:pPr>
              <w:jc w:val="center"/>
              <w:rPr>
                <w:i/>
                <w:iCs/>
              </w:rPr>
            </w:pPr>
            <w:r w:rsidRPr="003F12CC">
              <w:rPr>
                <w:i/>
                <w:iCs/>
              </w:rPr>
              <w:t>С.Н.Рабцевич</w:t>
            </w:r>
          </w:p>
        </w:tc>
      </w:tr>
    </w:tbl>
    <w:p w:rsidR="004538B7" w:rsidRPr="00E03F40" w:rsidRDefault="004538B7" w:rsidP="00605736">
      <w:pPr>
        <w:rPr>
          <w:sz w:val="20"/>
          <w:szCs w:val="20"/>
        </w:rPr>
      </w:pPr>
    </w:p>
    <w:sectPr w:rsidR="004538B7"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7E" w:rsidRDefault="009F3A7E" w:rsidP="00D13D99">
      <w:pPr>
        <w:pStyle w:val="3"/>
      </w:pPr>
      <w:r>
        <w:separator/>
      </w:r>
    </w:p>
  </w:endnote>
  <w:endnote w:type="continuationSeparator" w:id="0">
    <w:p w:rsidR="009F3A7E" w:rsidRDefault="009F3A7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B7" w:rsidRDefault="004538B7"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5D72EB">
      <w:rPr>
        <w:rStyle w:val="a9"/>
        <w:noProof/>
      </w:rPr>
      <w:t>3</w:t>
    </w:r>
    <w:r>
      <w:rPr>
        <w:rStyle w:val="a9"/>
      </w:rPr>
      <w:fldChar w:fldCharType="end"/>
    </w:r>
  </w:p>
  <w:p w:rsidR="004538B7" w:rsidRDefault="004538B7"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7E" w:rsidRDefault="009F3A7E" w:rsidP="00D13D99">
      <w:pPr>
        <w:pStyle w:val="3"/>
      </w:pPr>
      <w:r>
        <w:separator/>
      </w:r>
    </w:p>
  </w:footnote>
  <w:footnote w:type="continuationSeparator" w:id="0">
    <w:p w:rsidR="009F3A7E" w:rsidRDefault="009F3A7E"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Times New Roman"/>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038"/>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2F6CEF"/>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12CC"/>
    <w:rsid w:val="003F7C5B"/>
    <w:rsid w:val="003F7DFD"/>
    <w:rsid w:val="00410BC1"/>
    <w:rsid w:val="00421E8B"/>
    <w:rsid w:val="00426B35"/>
    <w:rsid w:val="00444DE1"/>
    <w:rsid w:val="00451AFD"/>
    <w:rsid w:val="00452111"/>
    <w:rsid w:val="004538B7"/>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037F"/>
    <w:rsid w:val="005B158D"/>
    <w:rsid w:val="005B22BD"/>
    <w:rsid w:val="005B3416"/>
    <w:rsid w:val="005B4D7C"/>
    <w:rsid w:val="005B5ADA"/>
    <w:rsid w:val="005B5E3C"/>
    <w:rsid w:val="005B6CBF"/>
    <w:rsid w:val="005B72E5"/>
    <w:rsid w:val="005C4DDB"/>
    <w:rsid w:val="005C4E1A"/>
    <w:rsid w:val="005C547E"/>
    <w:rsid w:val="005D1971"/>
    <w:rsid w:val="005D72EB"/>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04D"/>
    <w:rsid w:val="00712EA5"/>
    <w:rsid w:val="007175CF"/>
    <w:rsid w:val="00720F39"/>
    <w:rsid w:val="00726CE8"/>
    <w:rsid w:val="00732255"/>
    <w:rsid w:val="00732390"/>
    <w:rsid w:val="007513DC"/>
    <w:rsid w:val="0076207E"/>
    <w:rsid w:val="007665A7"/>
    <w:rsid w:val="007724CA"/>
    <w:rsid w:val="00782DDC"/>
    <w:rsid w:val="00782E66"/>
    <w:rsid w:val="00786218"/>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2EA9"/>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70"/>
    <w:rsid w:val="009429A7"/>
    <w:rsid w:val="009536E3"/>
    <w:rsid w:val="00953F11"/>
    <w:rsid w:val="00956062"/>
    <w:rsid w:val="0096025D"/>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3A7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06ED"/>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5A2F"/>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sid w:val="0096025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sid w:val="0096025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sid w:val="0096025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sz w:val="2"/>
      <w:szCs w:val="2"/>
    </w:rPr>
  </w:style>
  <w:style w:type="character" w:customStyle="1" w:styleId="a6">
    <w:name w:val="Схема документа Знак"/>
    <w:link w:val="a5"/>
    <w:uiPriority w:val="99"/>
    <w:semiHidden/>
    <w:locked/>
    <w:rsid w:val="0096025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sid w:val="0096025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sid w:val="0096025D"/>
    <w:rPr>
      <w:sz w:val="16"/>
      <w:szCs w:val="16"/>
    </w:rPr>
  </w:style>
  <w:style w:type="paragraph" w:styleId="af1">
    <w:name w:val="Title"/>
    <w:basedOn w:val="a"/>
    <w:link w:val="af2"/>
    <w:uiPriority w:val="99"/>
    <w:qFormat/>
    <w:rsid w:val="00B625ED"/>
    <w:pPr>
      <w:jc w:val="center"/>
    </w:pPr>
    <w:rPr>
      <w:rFonts w:ascii="Cambria" w:hAnsi="Cambria" w:cs="Cambria"/>
      <w:b/>
      <w:bCs/>
      <w:kern w:val="28"/>
      <w:sz w:val="32"/>
      <w:szCs w:val="32"/>
    </w:rPr>
  </w:style>
  <w:style w:type="character" w:customStyle="1" w:styleId="af2">
    <w:name w:val="Название Знак"/>
    <w:link w:val="af1"/>
    <w:uiPriority w:val="99"/>
    <w:locked/>
    <w:rsid w:val="0096025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uiPriority w:val="99"/>
    <w:rsid w:val="004B3B6A"/>
    <w:pPr>
      <w:suppressLineNumbers/>
      <w:suppressAutoHyphens/>
    </w:pPr>
    <w:rPr>
      <w:lang w:eastAsia="ar-SA"/>
    </w:rPr>
  </w:style>
  <w:style w:type="paragraph" w:customStyle="1" w:styleId="af5">
    <w:name w:val="Знак"/>
    <w:basedOn w:val="a"/>
    <w:uiPriority w:val="99"/>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sz w:val="16"/>
      <w:szCs w:val="16"/>
    </w:rPr>
  </w:style>
  <w:style w:type="character" w:customStyle="1" w:styleId="34">
    <w:name w:val="Основной текст 3 Знак"/>
    <w:link w:val="33"/>
    <w:uiPriority w:val="99"/>
    <w:semiHidden/>
    <w:locked/>
    <w:rsid w:val="0096025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style>
  <w:style w:type="character" w:customStyle="1" w:styleId="afe">
    <w:name w:val="Красная строка Знак"/>
    <w:basedOn w:val="af0"/>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uiPriority w:val="99"/>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uiPriority w:val="99"/>
    <w:rsid w:val="00FB7551"/>
    <w:pPr>
      <w:spacing w:before="100" w:beforeAutospacing="1" w:after="100" w:afterAutospacing="1"/>
    </w:pPr>
  </w:style>
  <w:style w:type="paragraph" w:customStyle="1" w:styleId="xl69">
    <w:name w:val="xl6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uiPriority w:val="99"/>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uiPriority w:val="99"/>
    <w:rsid w:val="00FB7551"/>
    <w:pPr>
      <w:pBdr>
        <w:right w:val="single" w:sz="4" w:space="0" w:color="000000"/>
      </w:pBdr>
      <w:spacing w:before="100" w:beforeAutospacing="1" w:after="100" w:afterAutospacing="1"/>
    </w:pPr>
  </w:style>
  <w:style w:type="paragraph" w:customStyle="1" w:styleId="xl85">
    <w:name w:val="xl85"/>
    <w:basedOn w:val="a"/>
    <w:uiPriority w:val="99"/>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uiPriority w:val="99"/>
    <w:rsid w:val="00FB7551"/>
    <w:pPr>
      <w:pBdr>
        <w:right w:val="single" w:sz="4" w:space="0" w:color="000000"/>
      </w:pBdr>
      <w:spacing w:before="100" w:beforeAutospacing="1" w:after="100" w:afterAutospacing="1"/>
    </w:pPr>
    <w:rPr>
      <w:b/>
      <w:bCs/>
    </w:rPr>
  </w:style>
  <w:style w:type="paragraph" w:customStyle="1" w:styleId="xl91">
    <w:name w:val="xl91"/>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uiPriority w:val="99"/>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uiPriority w:val="99"/>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uiPriority w:val="99"/>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uiPriority w:val="99"/>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uiPriority w:val="99"/>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uiPriority w:val="99"/>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uiPriority w:val="99"/>
    <w:rsid w:val="00FB7551"/>
    <w:pPr>
      <w:spacing w:before="100" w:beforeAutospacing="1" w:after="100" w:afterAutospacing="1"/>
    </w:pPr>
    <w:rPr>
      <w:sz w:val="22"/>
      <w:szCs w:val="22"/>
    </w:rPr>
  </w:style>
  <w:style w:type="paragraph" w:customStyle="1" w:styleId="xl106">
    <w:name w:val="xl106"/>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uiPriority w:val="99"/>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uiPriority w:val="99"/>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uiPriority w:val="99"/>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uiPriority w:val="99"/>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uiPriority w:val="99"/>
    <w:rsid w:val="00FB7551"/>
    <w:pPr>
      <w:pBdr>
        <w:right w:val="single" w:sz="4" w:space="0" w:color="000000"/>
      </w:pBdr>
      <w:spacing w:before="100" w:beforeAutospacing="1" w:after="100" w:afterAutospacing="1"/>
    </w:pPr>
    <w:rPr>
      <w:sz w:val="22"/>
      <w:szCs w:val="22"/>
    </w:rPr>
  </w:style>
  <w:style w:type="paragraph" w:customStyle="1" w:styleId="xl116">
    <w:name w:val="xl116"/>
    <w:basedOn w:val="a"/>
    <w:uiPriority w:val="99"/>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uiPriority w:val="99"/>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uiPriority w:val="99"/>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7">
    <w:name w:val="Знак Знак7"/>
    <w:basedOn w:val="a"/>
    <w:uiPriority w:val="99"/>
    <w:rsid w:val="00A847ED"/>
    <w:pPr>
      <w:spacing w:after="160" w:line="240" w:lineRule="exact"/>
    </w:pPr>
    <w:rPr>
      <w:rFonts w:ascii="Verdana" w:hAnsi="Verdana" w:cs="Verdana"/>
      <w:sz w:val="20"/>
      <w:szCs w:val="20"/>
      <w:lang w:val="en-US" w:eastAsia="en-US"/>
    </w:rPr>
  </w:style>
  <w:style w:type="table" w:customStyle="1" w:styleId="110">
    <w:name w:val="Сетка таблицы11"/>
    <w:uiPriority w:val="99"/>
    <w:rsid w:val="00A847ED"/>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нак Знак6"/>
    <w:basedOn w:val="a"/>
    <w:uiPriority w:val="99"/>
    <w:rsid w:val="00C8420E"/>
    <w:pPr>
      <w:spacing w:after="160" w:line="240" w:lineRule="exact"/>
    </w:pPr>
    <w:rPr>
      <w:rFonts w:ascii="Verdana" w:hAnsi="Verdana" w:cs="Verdana"/>
      <w:sz w:val="20"/>
      <w:szCs w:val="20"/>
      <w:lang w:val="en-US" w:eastAsia="en-US"/>
    </w:rPr>
  </w:style>
  <w:style w:type="table" w:customStyle="1" w:styleId="120">
    <w:name w:val="Сетка таблицы12"/>
    <w:uiPriority w:val="99"/>
    <w:rsid w:val="00C8420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8043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08043A"/>
    <w:pPr>
      <w:spacing w:before="100" w:beforeAutospacing="1" w:after="100" w:afterAutospacing="1"/>
    </w:pPr>
    <w:rPr>
      <w:rFonts w:ascii="Arial" w:hAnsi="Arial" w:cs="Arial"/>
      <w:color w:val="000000"/>
      <w:sz w:val="16"/>
      <w:szCs w:val="16"/>
    </w:rPr>
  </w:style>
  <w:style w:type="paragraph" w:customStyle="1" w:styleId="xl65">
    <w:name w:val="xl65"/>
    <w:basedOn w:val="a"/>
    <w:uiPriority w:val="99"/>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uiPriority w:val="99"/>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5">
    <w:name w:val="Знак Знак5"/>
    <w:basedOn w:val="a"/>
    <w:uiPriority w:val="99"/>
    <w:rsid w:val="00933565"/>
    <w:pPr>
      <w:spacing w:after="160" w:line="240" w:lineRule="exact"/>
    </w:pPr>
    <w:rPr>
      <w:rFonts w:ascii="Verdana" w:hAnsi="Verdana" w:cs="Verdana"/>
      <w:sz w:val="20"/>
      <w:szCs w:val="20"/>
      <w:lang w:val="en-US" w:eastAsia="en-US"/>
    </w:rPr>
  </w:style>
  <w:style w:type="table" w:customStyle="1" w:styleId="140">
    <w:name w:val="Сетка таблицы14"/>
    <w:uiPriority w:val="99"/>
    <w:rsid w:val="0093356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uiPriority w:val="99"/>
    <w:rsid w:val="00917932"/>
    <w:pPr>
      <w:spacing w:after="160" w:line="240" w:lineRule="exact"/>
    </w:pPr>
    <w:rPr>
      <w:rFonts w:ascii="Verdana" w:hAnsi="Verdana" w:cs="Verdana"/>
      <w:sz w:val="20"/>
      <w:szCs w:val="20"/>
      <w:lang w:val="en-US" w:eastAsia="en-US"/>
    </w:rPr>
  </w:style>
  <w:style w:type="table" w:customStyle="1" w:styleId="150">
    <w:name w:val="Сетка таблицы15"/>
    <w:uiPriority w:val="99"/>
    <w:rsid w:val="0091793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917932"/>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 Знак3"/>
    <w:basedOn w:val="a"/>
    <w:uiPriority w:val="99"/>
    <w:rsid w:val="00810694"/>
    <w:pPr>
      <w:spacing w:after="160" w:line="240" w:lineRule="exact"/>
    </w:pPr>
    <w:rPr>
      <w:rFonts w:ascii="Verdana" w:hAnsi="Verdana" w:cs="Verdana"/>
      <w:sz w:val="20"/>
      <w:szCs w:val="20"/>
      <w:lang w:val="en-US" w:eastAsia="en-US"/>
    </w:rPr>
  </w:style>
  <w:style w:type="table" w:customStyle="1" w:styleId="170">
    <w:name w:val="Сетка таблицы17"/>
    <w:uiPriority w:val="99"/>
    <w:rsid w:val="0081069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 Знак2"/>
    <w:basedOn w:val="a"/>
    <w:uiPriority w:val="99"/>
    <w:rsid w:val="004F0B06"/>
    <w:pPr>
      <w:spacing w:after="160" w:line="240" w:lineRule="exact"/>
    </w:pPr>
    <w:rPr>
      <w:rFonts w:ascii="Verdana" w:hAnsi="Verdana" w:cs="Verdana"/>
      <w:sz w:val="20"/>
      <w:szCs w:val="20"/>
      <w:lang w:val="en-US" w:eastAsia="en-US"/>
    </w:rPr>
  </w:style>
  <w:style w:type="table" w:customStyle="1" w:styleId="180">
    <w:name w:val="Сетка таблицы18"/>
    <w:uiPriority w:val="99"/>
    <w:rsid w:val="004F0B0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 Знак1"/>
    <w:basedOn w:val="a"/>
    <w:uiPriority w:val="99"/>
    <w:rsid w:val="00E03F40"/>
    <w:pPr>
      <w:spacing w:after="160" w:line="240" w:lineRule="exact"/>
    </w:pPr>
    <w:rPr>
      <w:rFonts w:ascii="Verdana" w:hAnsi="Verdana" w:cs="Verdana"/>
      <w:sz w:val="20"/>
      <w:szCs w:val="20"/>
      <w:lang w:val="en-US" w:eastAsia="en-US"/>
    </w:rPr>
  </w:style>
  <w:style w:type="paragraph" w:customStyle="1" w:styleId="26">
    <w:name w:val="Знак2"/>
    <w:basedOn w:val="a"/>
    <w:uiPriority w:val="99"/>
    <w:rsid w:val="00D47681"/>
    <w:pPr>
      <w:widowControl w:val="0"/>
      <w:suppressAutoHyphens/>
      <w:autoSpaceDN w:val="0"/>
      <w:spacing w:after="160" w:line="240" w:lineRule="exact"/>
      <w:textAlignment w:val="baseline"/>
    </w:pPr>
    <w:rPr>
      <w:rFonts w:ascii="Verdana" w:hAnsi="Verdana" w:cs="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03471">
      <w:marLeft w:val="0"/>
      <w:marRight w:val="0"/>
      <w:marTop w:val="0"/>
      <w:marBottom w:val="0"/>
      <w:divBdr>
        <w:top w:val="none" w:sz="0" w:space="0" w:color="auto"/>
        <w:left w:val="none" w:sz="0" w:space="0" w:color="auto"/>
        <w:bottom w:val="none" w:sz="0" w:space="0" w:color="auto"/>
        <w:right w:val="none" w:sz="0" w:space="0" w:color="auto"/>
      </w:divBdr>
    </w:div>
    <w:div w:id="762603472">
      <w:marLeft w:val="0"/>
      <w:marRight w:val="0"/>
      <w:marTop w:val="0"/>
      <w:marBottom w:val="0"/>
      <w:divBdr>
        <w:top w:val="none" w:sz="0" w:space="0" w:color="auto"/>
        <w:left w:val="none" w:sz="0" w:space="0" w:color="auto"/>
        <w:bottom w:val="none" w:sz="0" w:space="0" w:color="auto"/>
        <w:right w:val="none" w:sz="0" w:space="0" w:color="auto"/>
      </w:divBdr>
    </w:div>
    <w:div w:id="762603473">
      <w:marLeft w:val="0"/>
      <w:marRight w:val="0"/>
      <w:marTop w:val="0"/>
      <w:marBottom w:val="0"/>
      <w:divBdr>
        <w:top w:val="none" w:sz="0" w:space="0" w:color="auto"/>
        <w:left w:val="none" w:sz="0" w:space="0" w:color="auto"/>
        <w:bottom w:val="none" w:sz="0" w:space="0" w:color="auto"/>
        <w:right w:val="none" w:sz="0" w:space="0" w:color="auto"/>
      </w:divBdr>
    </w:div>
    <w:div w:id="762603474">
      <w:marLeft w:val="0"/>
      <w:marRight w:val="0"/>
      <w:marTop w:val="0"/>
      <w:marBottom w:val="0"/>
      <w:divBdr>
        <w:top w:val="none" w:sz="0" w:space="0" w:color="auto"/>
        <w:left w:val="none" w:sz="0" w:space="0" w:color="auto"/>
        <w:bottom w:val="none" w:sz="0" w:space="0" w:color="auto"/>
        <w:right w:val="none" w:sz="0" w:space="0" w:color="auto"/>
      </w:divBdr>
    </w:div>
    <w:div w:id="762603475">
      <w:marLeft w:val="0"/>
      <w:marRight w:val="0"/>
      <w:marTop w:val="0"/>
      <w:marBottom w:val="0"/>
      <w:divBdr>
        <w:top w:val="none" w:sz="0" w:space="0" w:color="auto"/>
        <w:left w:val="none" w:sz="0" w:space="0" w:color="auto"/>
        <w:bottom w:val="none" w:sz="0" w:space="0" w:color="auto"/>
        <w:right w:val="none" w:sz="0" w:space="0" w:color="auto"/>
      </w:divBdr>
    </w:div>
    <w:div w:id="762603476">
      <w:marLeft w:val="0"/>
      <w:marRight w:val="0"/>
      <w:marTop w:val="0"/>
      <w:marBottom w:val="0"/>
      <w:divBdr>
        <w:top w:val="none" w:sz="0" w:space="0" w:color="auto"/>
        <w:left w:val="none" w:sz="0" w:space="0" w:color="auto"/>
        <w:bottom w:val="none" w:sz="0" w:space="0" w:color="auto"/>
        <w:right w:val="none" w:sz="0" w:space="0" w:color="auto"/>
      </w:divBdr>
    </w:div>
    <w:div w:id="762603477">
      <w:marLeft w:val="0"/>
      <w:marRight w:val="0"/>
      <w:marTop w:val="0"/>
      <w:marBottom w:val="0"/>
      <w:divBdr>
        <w:top w:val="none" w:sz="0" w:space="0" w:color="auto"/>
        <w:left w:val="none" w:sz="0" w:space="0" w:color="auto"/>
        <w:bottom w:val="none" w:sz="0" w:space="0" w:color="auto"/>
        <w:right w:val="none" w:sz="0" w:space="0" w:color="auto"/>
      </w:divBdr>
    </w:div>
    <w:div w:id="762603478">
      <w:marLeft w:val="0"/>
      <w:marRight w:val="0"/>
      <w:marTop w:val="0"/>
      <w:marBottom w:val="0"/>
      <w:divBdr>
        <w:top w:val="none" w:sz="0" w:space="0" w:color="auto"/>
        <w:left w:val="none" w:sz="0" w:space="0" w:color="auto"/>
        <w:bottom w:val="none" w:sz="0" w:space="0" w:color="auto"/>
        <w:right w:val="none" w:sz="0" w:space="0" w:color="auto"/>
      </w:divBdr>
    </w:div>
    <w:div w:id="762603479">
      <w:marLeft w:val="0"/>
      <w:marRight w:val="0"/>
      <w:marTop w:val="0"/>
      <w:marBottom w:val="0"/>
      <w:divBdr>
        <w:top w:val="none" w:sz="0" w:space="0" w:color="auto"/>
        <w:left w:val="none" w:sz="0" w:space="0" w:color="auto"/>
        <w:bottom w:val="none" w:sz="0" w:space="0" w:color="auto"/>
        <w:right w:val="none" w:sz="0" w:space="0" w:color="auto"/>
      </w:divBdr>
    </w:div>
    <w:div w:id="762603480">
      <w:marLeft w:val="0"/>
      <w:marRight w:val="0"/>
      <w:marTop w:val="0"/>
      <w:marBottom w:val="0"/>
      <w:divBdr>
        <w:top w:val="none" w:sz="0" w:space="0" w:color="auto"/>
        <w:left w:val="none" w:sz="0" w:space="0" w:color="auto"/>
        <w:bottom w:val="none" w:sz="0" w:space="0" w:color="auto"/>
        <w:right w:val="none" w:sz="0" w:space="0" w:color="auto"/>
      </w:divBdr>
    </w:div>
    <w:div w:id="762603481">
      <w:marLeft w:val="0"/>
      <w:marRight w:val="0"/>
      <w:marTop w:val="0"/>
      <w:marBottom w:val="0"/>
      <w:divBdr>
        <w:top w:val="none" w:sz="0" w:space="0" w:color="auto"/>
        <w:left w:val="none" w:sz="0" w:space="0" w:color="auto"/>
        <w:bottom w:val="none" w:sz="0" w:space="0" w:color="auto"/>
        <w:right w:val="none" w:sz="0" w:space="0" w:color="auto"/>
      </w:divBdr>
    </w:div>
    <w:div w:id="762603482">
      <w:marLeft w:val="0"/>
      <w:marRight w:val="0"/>
      <w:marTop w:val="0"/>
      <w:marBottom w:val="0"/>
      <w:divBdr>
        <w:top w:val="none" w:sz="0" w:space="0" w:color="auto"/>
        <w:left w:val="none" w:sz="0" w:space="0" w:color="auto"/>
        <w:bottom w:val="none" w:sz="0" w:space="0" w:color="auto"/>
        <w:right w:val="none" w:sz="0" w:space="0" w:color="auto"/>
      </w:divBdr>
    </w:div>
    <w:div w:id="762603483">
      <w:marLeft w:val="0"/>
      <w:marRight w:val="0"/>
      <w:marTop w:val="0"/>
      <w:marBottom w:val="0"/>
      <w:divBdr>
        <w:top w:val="none" w:sz="0" w:space="0" w:color="auto"/>
        <w:left w:val="none" w:sz="0" w:space="0" w:color="auto"/>
        <w:bottom w:val="none" w:sz="0" w:space="0" w:color="auto"/>
        <w:right w:val="none" w:sz="0" w:space="0" w:color="auto"/>
      </w:divBdr>
    </w:div>
    <w:div w:id="762603484">
      <w:marLeft w:val="0"/>
      <w:marRight w:val="0"/>
      <w:marTop w:val="0"/>
      <w:marBottom w:val="0"/>
      <w:divBdr>
        <w:top w:val="none" w:sz="0" w:space="0" w:color="auto"/>
        <w:left w:val="none" w:sz="0" w:space="0" w:color="auto"/>
        <w:bottom w:val="none" w:sz="0" w:space="0" w:color="auto"/>
        <w:right w:val="none" w:sz="0" w:space="0" w:color="auto"/>
      </w:divBdr>
    </w:div>
    <w:div w:id="762603485">
      <w:marLeft w:val="0"/>
      <w:marRight w:val="0"/>
      <w:marTop w:val="0"/>
      <w:marBottom w:val="0"/>
      <w:divBdr>
        <w:top w:val="none" w:sz="0" w:space="0" w:color="auto"/>
        <w:left w:val="none" w:sz="0" w:space="0" w:color="auto"/>
        <w:bottom w:val="none" w:sz="0" w:space="0" w:color="auto"/>
        <w:right w:val="none" w:sz="0" w:space="0" w:color="auto"/>
      </w:divBdr>
    </w:div>
    <w:div w:id="762603486">
      <w:marLeft w:val="0"/>
      <w:marRight w:val="0"/>
      <w:marTop w:val="0"/>
      <w:marBottom w:val="0"/>
      <w:divBdr>
        <w:top w:val="none" w:sz="0" w:space="0" w:color="auto"/>
        <w:left w:val="none" w:sz="0" w:space="0" w:color="auto"/>
        <w:bottom w:val="none" w:sz="0" w:space="0" w:color="auto"/>
        <w:right w:val="none" w:sz="0" w:space="0" w:color="auto"/>
      </w:divBdr>
    </w:div>
    <w:div w:id="762603487">
      <w:marLeft w:val="0"/>
      <w:marRight w:val="0"/>
      <w:marTop w:val="0"/>
      <w:marBottom w:val="0"/>
      <w:divBdr>
        <w:top w:val="none" w:sz="0" w:space="0" w:color="auto"/>
        <w:left w:val="none" w:sz="0" w:space="0" w:color="auto"/>
        <w:bottom w:val="none" w:sz="0" w:space="0" w:color="auto"/>
        <w:right w:val="none" w:sz="0" w:space="0" w:color="auto"/>
      </w:divBdr>
    </w:div>
    <w:div w:id="762603488">
      <w:marLeft w:val="0"/>
      <w:marRight w:val="0"/>
      <w:marTop w:val="0"/>
      <w:marBottom w:val="0"/>
      <w:divBdr>
        <w:top w:val="none" w:sz="0" w:space="0" w:color="auto"/>
        <w:left w:val="none" w:sz="0" w:space="0" w:color="auto"/>
        <w:bottom w:val="none" w:sz="0" w:space="0" w:color="auto"/>
        <w:right w:val="none" w:sz="0" w:space="0" w:color="auto"/>
      </w:divBdr>
    </w:div>
    <w:div w:id="762603489">
      <w:marLeft w:val="0"/>
      <w:marRight w:val="0"/>
      <w:marTop w:val="0"/>
      <w:marBottom w:val="0"/>
      <w:divBdr>
        <w:top w:val="none" w:sz="0" w:space="0" w:color="auto"/>
        <w:left w:val="none" w:sz="0" w:space="0" w:color="auto"/>
        <w:bottom w:val="none" w:sz="0" w:space="0" w:color="auto"/>
        <w:right w:val="none" w:sz="0" w:space="0" w:color="auto"/>
      </w:divBdr>
    </w:div>
    <w:div w:id="762603490">
      <w:marLeft w:val="0"/>
      <w:marRight w:val="0"/>
      <w:marTop w:val="0"/>
      <w:marBottom w:val="0"/>
      <w:divBdr>
        <w:top w:val="none" w:sz="0" w:space="0" w:color="auto"/>
        <w:left w:val="none" w:sz="0" w:space="0" w:color="auto"/>
        <w:bottom w:val="none" w:sz="0" w:space="0" w:color="auto"/>
        <w:right w:val="none" w:sz="0" w:space="0" w:color="auto"/>
      </w:divBdr>
    </w:div>
    <w:div w:id="762603491">
      <w:marLeft w:val="0"/>
      <w:marRight w:val="0"/>
      <w:marTop w:val="0"/>
      <w:marBottom w:val="0"/>
      <w:divBdr>
        <w:top w:val="none" w:sz="0" w:space="0" w:color="auto"/>
        <w:left w:val="none" w:sz="0" w:space="0" w:color="auto"/>
        <w:bottom w:val="none" w:sz="0" w:space="0" w:color="auto"/>
        <w:right w:val="none" w:sz="0" w:space="0" w:color="auto"/>
      </w:divBdr>
    </w:div>
    <w:div w:id="762603492">
      <w:marLeft w:val="0"/>
      <w:marRight w:val="0"/>
      <w:marTop w:val="0"/>
      <w:marBottom w:val="0"/>
      <w:divBdr>
        <w:top w:val="none" w:sz="0" w:space="0" w:color="auto"/>
        <w:left w:val="none" w:sz="0" w:space="0" w:color="auto"/>
        <w:bottom w:val="none" w:sz="0" w:space="0" w:color="auto"/>
        <w:right w:val="none" w:sz="0" w:space="0" w:color="auto"/>
      </w:divBdr>
    </w:div>
    <w:div w:id="762603493">
      <w:marLeft w:val="0"/>
      <w:marRight w:val="0"/>
      <w:marTop w:val="0"/>
      <w:marBottom w:val="0"/>
      <w:divBdr>
        <w:top w:val="none" w:sz="0" w:space="0" w:color="auto"/>
        <w:left w:val="none" w:sz="0" w:space="0" w:color="auto"/>
        <w:bottom w:val="none" w:sz="0" w:space="0" w:color="auto"/>
        <w:right w:val="none" w:sz="0" w:space="0" w:color="auto"/>
      </w:divBdr>
    </w:div>
    <w:div w:id="762603494">
      <w:marLeft w:val="0"/>
      <w:marRight w:val="0"/>
      <w:marTop w:val="0"/>
      <w:marBottom w:val="0"/>
      <w:divBdr>
        <w:top w:val="none" w:sz="0" w:space="0" w:color="auto"/>
        <w:left w:val="none" w:sz="0" w:space="0" w:color="auto"/>
        <w:bottom w:val="none" w:sz="0" w:space="0" w:color="auto"/>
        <w:right w:val="none" w:sz="0" w:space="0" w:color="auto"/>
      </w:divBdr>
    </w:div>
    <w:div w:id="762603495">
      <w:marLeft w:val="0"/>
      <w:marRight w:val="0"/>
      <w:marTop w:val="0"/>
      <w:marBottom w:val="0"/>
      <w:divBdr>
        <w:top w:val="none" w:sz="0" w:space="0" w:color="auto"/>
        <w:left w:val="none" w:sz="0" w:space="0" w:color="auto"/>
        <w:bottom w:val="none" w:sz="0" w:space="0" w:color="auto"/>
        <w:right w:val="none" w:sz="0" w:space="0" w:color="auto"/>
      </w:divBdr>
    </w:div>
    <w:div w:id="762603496">
      <w:marLeft w:val="0"/>
      <w:marRight w:val="0"/>
      <w:marTop w:val="0"/>
      <w:marBottom w:val="0"/>
      <w:divBdr>
        <w:top w:val="none" w:sz="0" w:space="0" w:color="auto"/>
        <w:left w:val="none" w:sz="0" w:space="0" w:color="auto"/>
        <w:bottom w:val="none" w:sz="0" w:space="0" w:color="auto"/>
        <w:right w:val="none" w:sz="0" w:space="0" w:color="auto"/>
      </w:divBdr>
    </w:div>
    <w:div w:id="762603497">
      <w:marLeft w:val="0"/>
      <w:marRight w:val="0"/>
      <w:marTop w:val="0"/>
      <w:marBottom w:val="0"/>
      <w:divBdr>
        <w:top w:val="none" w:sz="0" w:space="0" w:color="auto"/>
        <w:left w:val="none" w:sz="0" w:space="0" w:color="auto"/>
        <w:bottom w:val="none" w:sz="0" w:space="0" w:color="auto"/>
        <w:right w:val="none" w:sz="0" w:space="0" w:color="auto"/>
      </w:divBdr>
    </w:div>
    <w:div w:id="762603498">
      <w:marLeft w:val="0"/>
      <w:marRight w:val="0"/>
      <w:marTop w:val="0"/>
      <w:marBottom w:val="0"/>
      <w:divBdr>
        <w:top w:val="none" w:sz="0" w:space="0" w:color="auto"/>
        <w:left w:val="none" w:sz="0" w:space="0" w:color="auto"/>
        <w:bottom w:val="none" w:sz="0" w:space="0" w:color="auto"/>
        <w:right w:val="none" w:sz="0" w:space="0" w:color="auto"/>
      </w:divBdr>
    </w:div>
    <w:div w:id="762603499">
      <w:marLeft w:val="0"/>
      <w:marRight w:val="0"/>
      <w:marTop w:val="0"/>
      <w:marBottom w:val="0"/>
      <w:divBdr>
        <w:top w:val="none" w:sz="0" w:space="0" w:color="auto"/>
        <w:left w:val="none" w:sz="0" w:space="0" w:color="auto"/>
        <w:bottom w:val="none" w:sz="0" w:space="0" w:color="auto"/>
        <w:right w:val="none" w:sz="0" w:space="0" w:color="auto"/>
      </w:divBdr>
    </w:div>
    <w:div w:id="762603500">
      <w:marLeft w:val="0"/>
      <w:marRight w:val="0"/>
      <w:marTop w:val="0"/>
      <w:marBottom w:val="0"/>
      <w:divBdr>
        <w:top w:val="none" w:sz="0" w:space="0" w:color="auto"/>
        <w:left w:val="none" w:sz="0" w:space="0" w:color="auto"/>
        <w:bottom w:val="none" w:sz="0" w:space="0" w:color="auto"/>
        <w:right w:val="none" w:sz="0" w:space="0" w:color="auto"/>
      </w:divBdr>
      <w:divsChild>
        <w:div w:id="762603517">
          <w:marLeft w:val="0"/>
          <w:marRight w:val="0"/>
          <w:marTop w:val="0"/>
          <w:marBottom w:val="0"/>
          <w:divBdr>
            <w:top w:val="none" w:sz="0" w:space="0" w:color="auto"/>
            <w:left w:val="none" w:sz="0" w:space="0" w:color="auto"/>
            <w:bottom w:val="none" w:sz="0" w:space="0" w:color="auto"/>
            <w:right w:val="none" w:sz="0" w:space="0" w:color="auto"/>
          </w:divBdr>
          <w:divsChild>
            <w:div w:id="762603505">
              <w:marLeft w:val="0"/>
              <w:marRight w:val="0"/>
              <w:marTop w:val="0"/>
              <w:marBottom w:val="0"/>
              <w:divBdr>
                <w:top w:val="none" w:sz="0" w:space="0" w:color="auto"/>
                <w:left w:val="none" w:sz="0" w:space="0" w:color="auto"/>
                <w:bottom w:val="none" w:sz="0" w:space="0" w:color="auto"/>
                <w:right w:val="none" w:sz="0" w:space="0" w:color="auto"/>
              </w:divBdr>
            </w:div>
            <w:div w:id="762603508">
              <w:marLeft w:val="0"/>
              <w:marRight w:val="0"/>
              <w:marTop w:val="0"/>
              <w:marBottom w:val="0"/>
              <w:divBdr>
                <w:top w:val="none" w:sz="0" w:space="0" w:color="auto"/>
                <w:left w:val="none" w:sz="0" w:space="0" w:color="auto"/>
                <w:bottom w:val="none" w:sz="0" w:space="0" w:color="auto"/>
                <w:right w:val="none" w:sz="0" w:space="0" w:color="auto"/>
              </w:divBdr>
            </w:div>
            <w:div w:id="762603512">
              <w:marLeft w:val="0"/>
              <w:marRight w:val="0"/>
              <w:marTop w:val="0"/>
              <w:marBottom w:val="0"/>
              <w:divBdr>
                <w:top w:val="none" w:sz="0" w:space="0" w:color="auto"/>
                <w:left w:val="none" w:sz="0" w:space="0" w:color="auto"/>
                <w:bottom w:val="none" w:sz="0" w:space="0" w:color="auto"/>
                <w:right w:val="none" w:sz="0" w:space="0" w:color="auto"/>
              </w:divBdr>
            </w:div>
            <w:div w:id="762603513">
              <w:marLeft w:val="0"/>
              <w:marRight w:val="0"/>
              <w:marTop w:val="0"/>
              <w:marBottom w:val="0"/>
              <w:divBdr>
                <w:top w:val="none" w:sz="0" w:space="0" w:color="auto"/>
                <w:left w:val="none" w:sz="0" w:space="0" w:color="auto"/>
                <w:bottom w:val="none" w:sz="0" w:space="0" w:color="auto"/>
                <w:right w:val="none" w:sz="0" w:space="0" w:color="auto"/>
              </w:divBdr>
            </w:div>
            <w:div w:id="762603514">
              <w:marLeft w:val="0"/>
              <w:marRight w:val="0"/>
              <w:marTop w:val="0"/>
              <w:marBottom w:val="0"/>
              <w:divBdr>
                <w:top w:val="none" w:sz="0" w:space="0" w:color="auto"/>
                <w:left w:val="none" w:sz="0" w:space="0" w:color="auto"/>
                <w:bottom w:val="none" w:sz="0" w:space="0" w:color="auto"/>
                <w:right w:val="none" w:sz="0" w:space="0" w:color="auto"/>
              </w:divBdr>
            </w:div>
            <w:div w:id="762603516">
              <w:marLeft w:val="0"/>
              <w:marRight w:val="0"/>
              <w:marTop w:val="0"/>
              <w:marBottom w:val="0"/>
              <w:divBdr>
                <w:top w:val="none" w:sz="0" w:space="0" w:color="auto"/>
                <w:left w:val="none" w:sz="0" w:space="0" w:color="auto"/>
                <w:bottom w:val="none" w:sz="0" w:space="0" w:color="auto"/>
                <w:right w:val="none" w:sz="0" w:space="0" w:color="auto"/>
              </w:divBdr>
            </w:div>
            <w:div w:id="7626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3504">
      <w:marLeft w:val="0"/>
      <w:marRight w:val="0"/>
      <w:marTop w:val="0"/>
      <w:marBottom w:val="0"/>
      <w:divBdr>
        <w:top w:val="none" w:sz="0" w:space="0" w:color="auto"/>
        <w:left w:val="none" w:sz="0" w:space="0" w:color="auto"/>
        <w:bottom w:val="none" w:sz="0" w:space="0" w:color="auto"/>
        <w:right w:val="none" w:sz="0" w:space="0" w:color="auto"/>
      </w:divBdr>
    </w:div>
    <w:div w:id="762603506">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762603510">
      <w:marLeft w:val="0"/>
      <w:marRight w:val="0"/>
      <w:marTop w:val="0"/>
      <w:marBottom w:val="0"/>
      <w:divBdr>
        <w:top w:val="none" w:sz="0" w:space="0" w:color="auto"/>
        <w:left w:val="none" w:sz="0" w:space="0" w:color="auto"/>
        <w:bottom w:val="none" w:sz="0" w:space="0" w:color="auto"/>
        <w:right w:val="none" w:sz="0" w:space="0" w:color="auto"/>
      </w:divBdr>
    </w:div>
    <w:div w:id="762603519">
      <w:marLeft w:val="0"/>
      <w:marRight w:val="0"/>
      <w:marTop w:val="0"/>
      <w:marBottom w:val="0"/>
      <w:divBdr>
        <w:top w:val="none" w:sz="0" w:space="0" w:color="auto"/>
        <w:left w:val="none" w:sz="0" w:space="0" w:color="auto"/>
        <w:bottom w:val="none" w:sz="0" w:space="0" w:color="auto"/>
        <w:right w:val="none" w:sz="0" w:space="0" w:color="auto"/>
      </w:divBdr>
      <w:divsChild>
        <w:div w:id="762603509">
          <w:marLeft w:val="0"/>
          <w:marRight w:val="0"/>
          <w:marTop w:val="0"/>
          <w:marBottom w:val="0"/>
          <w:divBdr>
            <w:top w:val="none" w:sz="0" w:space="0" w:color="auto"/>
            <w:left w:val="none" w:sz="0" w:space="0" w:color="auto"/>
            <w:bottom w:val="none" w:sz="0" w:space="0" w:color="auto"/>
            <w:right w:val="none" w:sz="0" w:space="0" w:color="auto"/>
          </w:divBdr>
          <w:divsChild>
            <w:div w:id="762603470">
              <w:marLeft w:val="0"/>
              <w:marRight w:val="0"/>
              <w:marTop w:val="0"/>
              <w:marBottom w:val="0"/>
              <w:divBdr>
                <w:top w:val="none" w:sz="0" w:space="0" w:color="auto"/>
                <w:left w:val="none" w:sz="0" w:space="0" w:color="auto"/>
                <w:bottom w:val="none" w:sz="0" w:space="0" w:color="auto"/>
                <w:right w:val="none" w:sz="0" w:space="0" w:color="auto"/>
              </w:divBdr>
            </w:div>
            <w:div w:id="762603501">
              <w:marLeft w:val="0"/>
              <w:marRight w:val="0"/>
              <w:marTop w:val="0"/>
              <w:marBottom w:val="0"/>
              <w:divBdr>
                <w:top w:val="none" w:sz="0" w:space="0" w:color="auto"/>
                <w:left w:val="none" w:sz="0" w:space="0" w:color="auto"/>
                <w:bottom w:val="none" w:sz="0" w:space="0" w:color="auto"/>
                <w:right w:val="none" w:sz="0" w:space="0" w:color="auto"/>
              </w:divBdr>
            </w:div>
            <w:div w:id="762603502">
              <w:marLeft w:val="0"/>
              <w:marRight w:val="0"/>
              <w:marTop w:val="0"/>
              <w:marBottom w:val="0"/>
              <w:divBdr>
                <w:top w:val="none" w:sz="0" w:space="0" w:color="auto"/>
                <w:left w:val="none" w:sz="0" w:space="0" w:color="auto"/>
                <w:bottom w:val="none" w:sz="0" w:space="0" w:color="auto"/>
                <w:right w:val="none" w:sz="0" w:space="0" w:color="auto"/>
              </w:divBdr>
            </w:div>
            <w:div w:id="762603503">
              <w:marLeft w:val="0"/>
              <w:marRight w:val="0"/>
              <w:marTop w:val="0"/>
              <w:marBottom w:val="0"/>
              <w:divBdr>
                <w:top w:val="none" w:sz="0" w:space="0" w:color="auto"/>
                <w:left w:val="none" w:sz="0" w:space="0" w:color="auto"/>
                <w:bottom w:val="none" w:sz="0" w:space="0" w:color="auto"/>
                <w:right w:val="none" w:sz="0" w:space="0" w:color="auto"/>
              </w:divBdr>
            </w:div>
            <w:div w:id="762603511">
              <w:marLeft w:val="0"/>
              <w:marRight w:val="0"/>
              <w:marTop w:val="0"/>
              <w:marBottom w:val="0"/>
              <w:divBdr>
                <w:top w:val="none" w:sz="0" w:space="0" w:color="auto"/>
                <w:left w:val="none" w:sz="0" w:space="0" w:color="auto"/>
                <w:bottom w:val="none" w:sz="0" w:space="0" w:color="auto"/>
                <w:right w:val="none" w:sz="0" w:space="0" w:color="auto"/>
              </w:divBdr>
            </w:div>
            <w:div w:id="762603515">
              <w:marLeft w:val="0"/>
              <w:marRight w:val="0"/>
              <w:marTop w:val="0"/>
              <w:marBottom w:val="0"/>
              <w:divBdr>
                <w:top w:val="none" w:sz="0" w:space="0" w:color="auto"/>
                <w:left w:val="none" w:sz="0" w:space="0" w:color="auto"/>
                <w:bottom w:val="none" w:sz="0" w:space="0" w:color="auto"/>
                <w:right w:val="none" w:sz="0" w:space="0" w:color="auto"/>
              </w:divBdr>
            </w:div>
            <w:div w:id="762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1254</Words>
  <Characters>7148</Characters>
  <Application>Microsoft Office Word</Application>
  <DocSecurity>0</DocSecurity>
  <Lines>59</Lines>
  <Paragraphs>16</Paragraphs>
  <ScaleCrop>false</ScaleCrop>
  <Company>-</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SandogoraSpec</cp:lastModifiedBy>
  <cp:revision>24</cp:revision>
  <cp:lastPrinted>2013-10-30T13:20:00Z</cp:lastPrinted>
  <dcterms:created xsi:type="dcterms:W3CDTF">2019-05-22T06:41:00Z</dcterms:created>
  <dcterms:modified xsi:type="dcterms:W3CDTF">2020-07-06T06:36:00Z</dcterms:modified>
</cp:coreProperties>
</file>