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2F67BE"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6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2F67BE" w:rsidP="00BE2374">
                      <w:r>
                        <w:pict>
                          <v:shape id="_x0000_i1026" type="#_x0000_t175" style="width:369.6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w:t>
            </w:r>
            <w:r w:rsidR="00647C44">
              <w:rPr>
                <w:b/>
                <w:bCs/>
              </w:rPr>
              <w:t xml:space="preserve"> </w:t>
            </w:r>
            <w:proofErr w:type="gramStart"/>
            <w:r w:rsidR="00AB1389">
              <w:rPr>
                <w:b/>
                <w:bCs/>
              </w:rPr>
              <w:t>24</w:t>
            </w:r>
            <w:r w:rsidR="00E03F40">
              <w:rPr>
                <w:b/>
                <w:bCs/>
              </w:rPr>
              <w:t xml:space="preserve">  от</w:t>
            </w:r>
            <w:proofErr w:type="gramEnd"/>
            <w:r w:rsidR="00E03F40">
              <w:rPr>
                <w:b/>
                <w:bCs/>
              </w:rPr>
              <w:t xml:space="preserve">  </w:t>
            </w:r>
            <w:r w:rsidR="00AB1389">
              <w:rPr>
                <w:b/>
                <w:bCs/>
              </w:rPr>
              <w:t>3</w:t>
            </w:r>
            <w:r w:rsidR="00647C44">
              <w:rPr>
                <w:b/>
                <w:bCs/>
              </w:rPr>
              <w:t xml:space="preserve">1 </w:t>
            </w:r>
            <w:r w:rsidR="00AB1389">
              <w:rPr>
                <w:b/>
                <w:bCs/>
              </w:rPr>
              <w:t xml:space="preserve">августа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AB1389" w:rsidRDefault="000142AE" w:rsidP="00EB5986">
      <w:pPr>
        <w:jc w:val="center"/>
        <w:rPr>
          <w:b/>
          <w:bCs/>
          <w:szCs w:val="20"/>
        </w:rPr>
      </w:pPr>
      <w:r w:rsidRPr="00AB1389">
        <w:rPr>
          <w:b/>
          <w:bCs/>
          <w:szCs w:val="20"/>
        </w:rPr>
        <w:t>Содержание</w:t>
      </w:r>
    </w:p>
    <w:p w:rsidR="00AB1389" w:rsidRDefault="00AB1389" w:rsidP="000C709B"/>
    <w:p w:rsidR="000142AE" w:rsidRPr="00AB1389" w:rsidRDefault="00AB1389" w:rsidP="00AB1389">
      <w:pPr>
        <w:jc w:val="both"/>
        <w:rPr>
          <w:b/>
          <w:bCs/>
          <w:szCs w:val="20"/>
        </w:rPr>
      </w:pPr>
      <w:r w:rsidRPr="00AB1389">
        <w:rPr>
          <w:b/>
        </w:rPr>
        <w:t xml:space="preserve">Постановление </w:t>
      </w:r>
      <w:r>
        <w:rPr>
          <w:b/>
        </w:rPr>
        <w:t xml:space="preserve">администрации Сандогорского сельского поселения </w:t>
      </w:r>
      <w:r w:rsidRPr="00AB1389">
        <w:rPr>
          <w:b/>
        </w:rPr>
        <w:t>от 31.08.2020 №32</w:t>
      </w:r>
      <w:r>
        <w:t xml:space="preserve"> «</w:t>
      </w:r>
      <w:r w:rsidRPr="005D2F1B">
        <w:rPr>
          <w:bCs/>
        </w:rPr>
        <w:t xml:space="preserve">«Об увеличении штатной численности специалиста по осуществлению первичного воинского </w:t>
      </w:r>
      <w:proofErr w:type="gramStart"/>
      <w:r w:rsidRPr="005D2F1B">
        <w:rPr>
          <w:bCs/>
        </w:rPr>
        <w:t>учета»</w:t>
      </w:r>
      <w:r>
        <w:rPr>
          <w:bCs/>
        </w:rPr>
        <w:t>…</w:t>
      </w:r>
      <w:proofErr w:type="gramEnd"/>
      <w:r>
        <w:rPr>
          <w:bCs/>
        </w:rPr>
        <w:t>…………………………………………………………………………………1</w:t>
      </w:r>
    </w:p>
    <w:p w:rsidR="00B47201" w:rsidRDefault="00AB1389" w:rsidP="00AB1389">
      <w:pPr>
        <w:jc w:val="center"/>
        <w:rPr>
          <w:sz w:val="20"/>
          <w:szCs w:val="20"/>
        </w:rPr>
      </w:pPr>
      <w:r>
        <w:rPr>
          <w:sz w:val="20"/>
          <w:szCs w:val="20"/>
        </w:rPr>
        <w:t>*****</w:t>
      </w:r>
    </w:p>
    <w:p w:rsidR="00991AA5" w:rsidRPr="00991AA5" w:rsidRDefault="00991AA5" w:rsidP="00991AA5">
      <w:pPr>
        <w:jc w:val="center"/>
        <w:rPr>
          <w:szCs w:val="20"/>
        </w:rPr>
      </w:pPr>
      <w:r w:rsidRPr="00991AA5">
        <w:rPr>
          <w:szCs w:val="20"/>
        </w:rPr>
        <w:t>АДМИНИСТРАЦИЯ САНДОГОРСКОГО СЕЛЬСКОГО ПОСЕЛЕНИЯ</w:t>
      </w:r>
    </w:p>
    <w:p w:rsidR="00991AA5" w:rsidRDefault="00991AA5" w:rsidP="00991AA5">
      <w:pPr>
        <w:jc w:val="center"/>
        <w:rPr>
          <w:szCs w:val="20"/>
        </w:rPr>
      </w:pPr>
      <w:r w:rsidRPr="00991AA5">
        <w:rPr>
          <w:szCs w:val="20"/>
        </w:rPr>
        <w:t>КОСТРОМСКОГО МУНИЦИПАЛЬНОГО РАЙОНА</w:t>
      </w:r>
      <w:r>
        <w:rPr>
          <w:szCs w:val="20"/>
        </w:rPr>
        <w:t xml:space="preserve"> </w:t>
      </w:r>
      <w:r w:rsidRPr="00991AA5">
        <w:rPr>
          <w:szCs w:val="20"/>
        </w:rPr>
        <w:t>КОСТРОМСКОЙ ОБЛАСТИ</w:t>
      </w:r>
    </w:p>
    <w:p w:rsidR="00991AA5" w:rsidRPr="00991AA5" w:rsidRDefault="00991AA5" w:rsidP="00991AA5">
      <w:pPr>
        <w:jc w:val="center"/>
        <w:rPr>
          <w:szCs w:val="20"/>
        </w:rPr>
      </w:pPr>
    </w:p>
    <w:p w:rsidR="00991AA5" w:rsidRPr="00991AA5" w:rsidRDefault="00991AA5" w:rsidP="00991AA5">
      <w:pPr>
        <w:jc w:val="center"/>
        <w:rPr>
          <w:b/>
          <w:szCs w:val="20"/>
        </w:rPr>
      </w:pPr>
      <w:r w:rsidRPr="00991AA5">
        <w:rPr>
          <w:b/>
          <w:szCs w:val="20"/>
        </w:rPr>
        <w:t>П О С Т А Н О В Л Е Н И Е</w:t>
      </w:r>
    </w:p>
    <w:p w:rsidR="00991AA5" w:rsidRPr="00991AA5" w:rsidRDefault="00991AA5" w:rsidP="00991AA5">
      <w:pPr>
        <w:jc w:val="center"/>
        <w:rPr>
          <w:b/>
          <w:szCs w:val="20"/>
        </w:rPr>
      </w:pPr>
    </w:p>
    <w:tbl>
      <w:tblPr>
        <w:tblW w:w="10244" w:type="dxa"/>
        <w:tblLook w:val="01E0" w:firstRow="1" w:lastRow="1" w:firstColumn="1" w:lastColumn="1" w:noHBand="0" w:noVBand="0"/>
      </w:tblPr>
      <w:tblGrid>
        <w:gridCol w:w="5204"/>
        <w:gridCol w:w="5040"/>
      </w:tblGrid>
      <w:tr w:rsidR="00991AA5" w:rsidRPr="00991AA5" w:rsidTr="00B57566">
        <w:tc>
          <w:tcPr>
            <w:tcW w:w="5204" w:type="dxa"/>
            <w:shd w:val="clear" w:color="auto" w:fill="auto"/>
          </w:tcPr>
          <w:p w:rsidR="00991AA5" w:rsidRPr="00991AA5" w:rsidRDefault="00991AA5" w:rsidP="00991AA5">
            <w:pPr>
              <w:rPr>
                <w:bCs/>
                <w:szCs w:val="20"/>
              </w:rPr>
            </w:pPr>
            <w:r w:rsidRPr="00991AA5">
              <w:rPr>
                <w:bCs/>
                <w:szCs w:val="20"/>
              </w:rPr>
              <w:t xml:space="preserve">от «31» августа 2020 </w:t>
            </w:r>
            <w:proofErr w:type="gramStart"/>
            <w:r w:rsidRPr="00991AA5">
              <w:rPr>
                <w:bCs/>
                <w:szCs w:val="20"/>
              </w:rPr>
              <w:t>года  №</w:t>
            </w:r>
            <w:proofErr w:type="gramEnd"/>
            <w:r w:rsidRPr="00991AA5">
              <w:rPr>
                <w:bCs/>
                <w:szCs w:val="20"/>
              </w:rPr>
              <w:t xml:space="preserve"> 32 </w:t>
            </w:r>
          </w:p>
          <w:p w:rsidR="00991AA5" w:rsidRDefault="00991AA5" w:rsidP="00991AA5">
            <w:pPr>
              <w:rPr>
                <w:bCs/>
                <w:szCs w:val="20"/>
              </w:rPr>
            </w:pPr>
          </w:p>
          <w:p w:rsidR="00991AA5" w:rsidRPr="00991AA5" w:rsidRDefault="00991AA5" w:rsidP="00991AA5">
            <w:pPr>
              <w:rPr>
                <w:bCs/>
                <w:szCs w:val="20"/>
              </w:rPr>
            </w:pPr>
            <w:r w:rsidRPr="00991AA5">
              <w:rPr>
                <w:bCs/>
                <w:szCs w:val="20"/>
              </w:rPr>
              <w:t>«Об увеличении штатной численности специалиста по осуществлению первичного воинского учета»</w:t>
            </w:r>
          </w:p>
          <w:p w:rsidR="00991AA5" w:rsidRPr="00991AA5" w:rsidRDefault="00991AA5" w:rsidP="00991AA5">
            <w:pPr>
              <w:jc w:val="center"/>
              <w:rPr>
                <w:b/>
                <w:szCs w:val="20"/>
              </w:rPr>
            </w:pPr>
          </w:p>
        </w:tc>
        <w:tc>
          <w:tcPr>
            <w:tcW w:w="5040" w:type="dxa"/>
            <w:shd w:val="clear" w:color="auto" w:fill="auto"/>
          </w:tcPr>
          <w:p w:rsidR="00991AA5" w:rsidRPr="00991AA5" w:rsidRDefault="00991AA5" w:rsidP="00991AA5">
            <w:pPr>
              <w:jc w:val="center"/>
              <w:rPr>
                <w:bCs/>
                <w:szCs w:val="20"/>
                <w:lang w:val="en-US"/>
              </w:rPr>
            </w:pPr>
            <w:r w:rsidRPr="00991AA5">
              <w:rPr>
                <w:bCs/>
                <w:szCs w:val="20"/>
              </w:rPr>
              <w:t xml:space="preserve">                              </w:t>
            </w:r>
            <w:proofErr w:type="spellStart"/>
            <w:r w:rsidRPr="00991AA5">
              <w:rPr>
                <w:bCs/>
                <w:szCs w:val="20"/>
                <w:lang w:val="en-US"/>
              </w:rPr>
              <w:t>с.Сандогора</w:t>
            </w:r>
            <w:proofErr w:type="spellEnd"/>
          </w:p>
        </w:tc>
      </w:tr>
    </w:tbl>
    <w:p w:rsidR="00991AA5" w:rsidRPr="00991AA5" w:rsidRDefault="00991AA5" w:rsidP="00991AA5">
      <w:pPr>
        <w:jc w:val="both"/>
        <w:rPr>
          <w:bCs/>
          <w:szCs w:val="20"/>
        </w:rPr>
      </w:pPr>
      <w:r w:rsidRPr="00991AA5">
        <w:rPr>
          <w:bCs/>
          <w:szCs w:val="20"/>
        </w:rPr>
        <w:t xml:space="preserve">На основании постановления Правительства Российской Федерации от 27.11.2006 года №719 (в ред. Постановлений Правительства РФ </w:t>
      </w:r>
      <w:hyperlink r:id="rId9" w:anchor="l0" w:tgtFrame="_blank" w:history="1">
        <w:r w:rsidRPr="00991AA5">
          <w:rPr>
            <w:rStyle w:val="af3"/>
            <w:bCs/>
            <w:szCs w:val="20"/>
          </w:rPr>
          <w:t>от 16.04.2008 N277</w:t>
        </w:r>
      </w:hyperlink>
      <w:r w:rsidRPr="00991AA5">
        <w:rPr>
          <w:bCs/>
          <w:szCs w:val="20"/>
        </w:rPr>
        <w:t xml:space="preserve">, </w:t>
      </w:r>
      <w:hyperlink r:id="rId10" w:anchor="l0" w:tgtFrame="_blank" w:history="1">
        <w:r w:rsidRPr="00991AA5">
          <w:rPr>
            <w:rStyle w:val="af3"/>
            <w:bCs/>
            <w:szCs w:val="20"/>
          </w:rPr>
          <w:t>от 14.02.2009 N128</w:t>
        </w:r>
      </w:hyperlink>
      <w:r w:rsidRPr="00991AA5">
        <w:rPr>
          <w:bCs/>
          <w:szCs w:val="20"/>
        </w:rPr>
        <w:t xml:space="preserve">, </w:t>
      </w:r>
      <w:hyperlink r:id="rId11" w:anchor="l99" w:tgtFrame="_blank" w:history="1">
        <w:r w:rsidRPr="00991AA5">
          <w:rPr>
            <w:rStyle w:val="af3"/>
            <w:bCs/>
            <w:szCs w:val="20"/>
          </w:rPr>
          <w:t>от 06.10.2011 N824</w:t>
        </w:r>
      </w:hyperlink>
      <w:r w:rsidRPr="00991AA5">
        <w:rPr>
          <w:bCs/>
          <w:szCs w:val="20"/>
        </w:rPr>
        <w:t xml:space="preserve">, </w:t>
      </w:r>
      <w:hyperlink r:id="rId12" w:anchor="l89" w:tgtFrame="_blank" w:history="1">
        <w:r w:rsidRPr="00991AA5">
          <w:rPr>
            <w:rStyle w:val="af3"/>
            <w:bCs/>
            <w:szCs w:val="20"/>
          </w:rPr>
          <w:t>от 22.03.2012 N228</w:t>
        </w:r>
      </w:hyperlink>
      <w:r w:rsidRPr="00991AA5">
        <w:rPr>
          <w:bCs/>
          <w:szCs w:val="20"/>
        </w:rPr>
        <w:t xml:space="preserve">, </w:t>
      </w:r>
      <w:hyperlink r:id="rId13" w:anchor="l0" w:tgtFrame="_blank" w:history="1">
        <w:r w:rsidRPr="00991AA5">
          <w:rPr>
            <w:rStyle w:val="af3"/>
            <w:bCs/>
            <w:szCs w:val="20"/>
          </w:rPr>
          <w:t>от 15.10.2014 N1054</w:t>
        </w:r>
      </w:hyperlink>
      <w:r w:rsidRPr="00991AA5">
        <w:rPr>
          <w:bCs/>
          <w:szCs w:val="20"/>
        </w:rPr>
        <w:t xml:space="preserve">, </w:t>
      </w:r>
      <w:hyperlink r:id="rId14" w:anchor="l106" w:tgtFrame="_blank" w:history="1">
        <w:r w:rsidRPr="00991AA5">
          <w:rPr>
            <w:rStyle w:val="af3"/>
            <w:bCs/>
            <w:szCs w:val="20"/>
          </w:rPr>
          <w:t>от 29.12.2016 N1540</w:t>
        </w:r>
      </w:hyperlink>
      <w:r w:rsidRPr="00991AA5">
        <w:rPr>
          <w:bCs/>
          <w:szCs w:val="20"/>
        </w:rPr>
        <w:t xml:space="preserve">, </w:t>
      </w:r>
      <w:hyperlink r:id="rId15" w:anchor="l5" w:tgtFrame="_blank" w:history="1">
        <w:r w:rsidRPr="00991AA5">
          <w:rPr>
            <w:rStyle w:val="af3"/>
            <w:bCs/>
            <w:szCs w:val="20"/>
          </w:rPr>
          <w:t>от 27.06.2017 N754</w:t>
        </w:r>
      </w:hyperlink>
      <w:r w:rsidRPr="00991AA5">
        <w:rPr>
          <w:bCs/>
          <w:szCs w:val="20"/>
        </w:rPr>
        <w:t xml:space="preserve">, </w:t>
      </w:r>
      <w:hyperlink r:id="rId16" w:anchor="l0" w:tgtFrame="_blank" w:history="1">
        <w:r w:rsidRPr="00991AA5">
          <w:rPr>
            <w:rStyle w:val="af3"/>
            <w:bCs/>
            <w:szCs w:val="20"/>
          </w:rPr>
          <w:t>от 01.08.2018 N896</w:t>
        </w:r>
      </w:hyperlink>
      <w:r w:rsidRPr="00991AA5">
        <w:rPr>
          <w:bCs/>
          <w:szCs w:val="20"/>
        </w:rPr>
        <w:t xml:space="preserve">, </w:t>
      </w:r>
      <w:hyperlink r:id="rId17" w:anchor="l28" w:tgtFrame="_blank" w:history="1">
        <w:r w:rsidRPr="00991AA5">
          <w:rPr>
            <w:rStyle w:val="af3"/>
            <w:bCs/>
            <w:szCs w:val="20"/>
          </w:rPr>
          <w:t>от 16.03.2019 N274</w:t>
        </w:r>
      </w:hyperlink>
      <w:r w:rsidRPr="00991AA5">
        <w:rPr>
          <w:bCs/>
          <w:szCs w:val="20"/>
        </w:rPr>
        <w:t xml:space="preserve">, </w:t>
      </w:r>
      <w:hyperlink r:id="rId18" w:anchor="l0" w:tgtFrame="_blank" w:history="1">
        <w:r w:rsidRPr="00991AA5">
          <w:rPr>
            <w:rStyle w:val="af3"/>
            <w:bCs/>
            <w:szCs w:val="20"/>
          </w:rPr>
          <w:t>от 09.10.2019 N1302</w:t>
        </w:r>
      </w:hyperlink>
      <w:r w:rsidRPr="00991AA5">
        <w:rPr>
          <w:bCs/>
          <w:szCs w:val="20"/>
        </w:rPr>
        <w:t xml:space="preserve">, </w:t>
      </w:r>
      <w:hyperlink r:id="rId19" w:anchor="l24" w:tgtFrame="_blank" w:history="1">
        <w:r w:rsidRPr="00991AA5">
          <w:rPr>
            <w:rStyle w:val="af3"/>
            <w:bCs/>
            <w:szCs w:val="20"/>
          </w:rPr>
          <w:t>от 06.02.2020 N103</w:t>
        </w:r>
      </w:hyperlink>
      <w:r w:rsidRPr="00991AA5">
        <w:rPr>
          <w:bCs/>
          <w:szCs w:val="20"/>
        </w:rPr>
        <w:t xml:space="preserve">, </w:t>
      </w:r>
      <w:hyperlink r:id="rId20" w:anchor="l135" w:tgtFrame="_blank" w:history="1">
        <w:r w:rsidRPr="00991AA5">
          <w:rPr>
            <w:rStyle w:val="af3"/>
            <w:bCs/>
            <w:szCs w:val="20"/>
          </w:rPr>
          <w:t>от 21.05.2020 N723</w:t>
        </w:r>
      </w:hyperlink>
      <w:r w:rsidRPr="00991AA5">
        <w:rPr>
          <w:bCs/>
          <w:szCs w:val="20"/>
        </w:rPr>
        <w:t>, от 20.07.2020 N1077) "Об утверждении Положения о воинском учете", Решения Совета депутатов Сандогорского сельского поселения Костромского муниципального района Костромской области от 28.08.2020 года № 204 «</w:t>
      </w:r>
      <w:r w:rsidRPr="00991AA5">
        <w:rPr>
          <w:szCs w:val="20"/>
        </w:rPr>
        <w:t>Об увеличении штатной численности специалиста по осуществлению первичного воинского учета</w:t>
      </w:r>
      <w:r w:rsidRPr="00991AA5">
        <w:rPr>
          <w:bCs/>
          <w:szCs w:val="20"/>
        </w:rPr>
        <w:t xml:space="preserve">», руководствуясь Уставом муниципального образования Сандогорское сельское поселение </w:t>
      </w:r>
      <w:r>
        <w:rPr>
          <w:bCs/>
          <w:szCs w:val="20"/>
        </w:rPr>
        <w:tab/>
      </w:r>
      <w:r w:rsidRPr="00991AA5">
        <w:rPr>
          <w:bCs/>
          <w:szCs w:val="20"/>
        </w:rPr>
        <w:t>администрация ПОСТАНОВЛЯЕТ:</w:t>
      </w:r>
    </w:p>
    <w:p w:rsidR="00991AA5" w:rsidRPr="00991AA5" w:rsidRDefault="00991AA5" w:rsidP="00991AA5">
      <w:pPr>
        <w:jc w:val="both"/>
        <w:rPr>
          <w:bCs/>
          <w:szCs w:val="20"/>
        </w:rPr>
      </w:pPr>
      <w:r w:rsidRPr="00991AA5">
        <w:rPr>
          <w:szCs w:val="20"/>
        </w:rPr>
        <w:t xml:space="preserve">       1. Утвердить штатную численность </w:t>
      </w:r>
      <w:r w:rsidRPr="00991AA5">
        <w:rPr>
          <w:bCs/>
          <w:szCs w:val="20"/>
        </w:rPr>
        <w:t>специалиста по осуществлению первичного воинского учета в размере 0,5 ставки (Приложение № 1).</w:t>
      </w:r>
    </w:p>
    <w:p w:rsidR="00991AA5" w:rsidRPr="00991AA5" w:rsidRDefault="00991AA5" w:rsidP="00991AA5">
      <w:pPr>
        <w:jc w:val="both"/>
        <w:rPr>
          <w:bCs/>
          <w:szCs w:val="20"/>
        </w:rPr>
      </w:pPr>
      <w:r w:rsidRPr="00991AA5">
        <w:rPr>
          <w:bCs/>
          <w:szCs w:val="20"/>
        </w:rPr>
        <w:t xml:space="preserve">       2. Экономисту администрации внести изменение в штатное расписание.</w:t>
      </w:r>
    </w:p>
    <w:p w:rsidR="00991AA5" w:rsidRPr="00991AA5" w:rsidRDefault="00991AA5" w:rsidP="00991AA5">
      <w:pPr>
        <w:jc w:val="both"/>
        <w:rPr>
          <w:bCs/>
          <w:szCs w:val="20"/>
        </w:rPr>
      </w:pPr>
      <w:r w:rsidRPr="00991AA5">
        <w:rPr>
          <w:bCs/>
          <w:szCs w:val="20"/>
        </w:rPr>
        <w:t xml:space="preserve">       3. Контроль за исполнением постановления оставляю за собой.</w:t>
      </w:r>
    </w:p>
    <w:p w:rsidR="00991AA5" w:rsidRPr="00991AA5" w:rsidRDefault="00991AA5" w:rsidP="00991AA5">
      <w:pPr>
        <w:jc w:val="both"/>
        <w:rPr>
          <w:szCs w:val="20"/>
        </w:rPr>
      </w:pPr>
      <w:r w:rsidRPr="00991AA5">
        <w:rPr>
          <w:bCs/>
          <w:szCs w:val="20"/>
        </w:rPr>
        <w:t xml:space="preserve">       4. Настоящее постановление вступает в силу со дня его официального опубликования</w:t>
      </w:r>
      <w:r w:rsidRPr="00991AA5">
        <w:rPr>
          <w:szCs w:val="20"/>
        </w:rPr>
        <w:t xml:space="preserve"> в информационном </w:t>
      </w:r>
      <w:proofErr w:type="gramStart"/>
      <w:r w:rsidRPr="00991AA5">
        <w:rPr>
          <w:szCs w:val="20"/>
        </w:rPr>
        <w:t>бюллетене  «</w:t>
      </w:r>
      <w:proofErr w:type="gramEnd"/>
      <w:r w:rsidRPr="00991AA5">
        <w:rPr>
          <w:szCs w:val="20"/>
        </w:rPr>
        <w:t>Депутатский вестник».</w:t>
      </w:r>
    </w:p>
    <w:p w:rsidR="00991AA5" w:rsidRPr="00991AA5" w:rsidRDefault="00991AA5" w:rsidP="00991AA5">
      <w:pPr>
        <w:jc w:val="both"/>
        <w:rPr>
          <w:szCs w:val="20"/>
        </w:rPr>
      </w:pPr>
    </w:p>
    <w:p w:rsidR="00991AA5" w:rsidRPr="00991AA5" w:rsidRDefault="00991AA5" w:rsidP="00991AA5">
      <w:pPr>
        <w:jc w:val="both"/>
        <w:rPr>
          <w:szCs w:val="20"/>
        </w:rPr>
      </w:pPr>
      <w:r w:rsidRPr="00991AA5">
        <w:rPr>
          <w:szCs w:val="20"/>
        </w:rPr>
        <w:t xml:space="preserve">Глава Сандогорского </w:t>
      </w:r>
    </w:p>
    <w:p w:rsidR="00991AA5" w:rsidRPr="00991AA5" w:rsidRDefault="00991AA5" w:rsidP="00991AA5">
      <w:pPr>
        <w:jc w:val="both"/>
        <w:rPr>
          <w:szCs w:val="20"/>
        </w:rPr>
      </w:pPr>
      <w:r w:rsidRPr="00991AA5">
        <w:rPr>
          <w:szCs w:val="20"/>
        </w:rPr>
        <w:t xml:space="preserve">сельского поселения                                                                        А.А. </w:t>
      </w:r>
      <w:proofErr w:type="spellStart"/>
      <w:r w:rsidRPr="00991AA5">
        <w:rPr>
          <w:szCs w:val="20"/>
        </w:rPr>
        <w:t>Нургазизов</w:t>
      </w:r>
      <w:proofErr w:type="spellEnd"/>
    </w:p>
    <w:p w:rsidR="00991AA5" w:rsidRPr="00991AA5" w:rsidRDefault="00991AA5" w:rsidP="00991AA5">
      <w:pPr>
        <w:rPr>
          <w:szCs w:val="20"/>
        </w:rPr>
      </w:pPr>
      <w:r w:rsidRPr="00991AA5">
        <w:rPr>
          <w:szCs w:val="20"/>
        </w:rPr>
        <w:br w:type="page"/>
      </w:r>
      <w:r w:rsidRPr="00991AA5">
        <w:rPr>
          <w:szCs w:val="20"/>
        </w:rPr>
        <w:lastRenderedPageBreak/>
        <w:t>Приложение №1</w:t>
      </w:r>
    </w:p>
    <w:p w:rsidR="00991AA5" w:rsidRPr="00991AA5" w:rsidRDefault="00991AA5" w:rsidP="00991AA5">
      <w:pPr>
        <w:rPr>
          <w:szCs w:val="20"/>
        </w:rPr>
      </w:pPr>
      <w:r w:rsidRPr="00991AA5">
        <w:rPr>
          <w:szCs w:val="20"/>
        </w:rPr>
        <w:t xml:space="preserve">к постановлению администрации </w:t>
      </w:r>
    </w:p>
    <w:p w:rsidR="00991AA5" w:rsidRPr="00991AA5" w:rsidRDefault="00991AA5" w:rsidP="00991AA5">
      <w:pPr>
        <w:rPr>
          <w:szCs w:val="20"/>
        </w:rPr>
      </w:pPr>
      <w:r w:rsidRPr="00991AA5">
        <w:rPr>
          <w:szCs w:val="20"/>
        </w:rPr>
        <w:t>от «31» августа 2020 г. № 32</w:t>
      </w:r>
    </w:p>
    <w:p w:rsidR="00991AA5" w:rsidRPr="00991AA5" w:rsidRDefault="00991AA5" w:rsidP="00991AA5">
      <w:pPr>
        <w:rPr>
          <w:szCs w:val="20"/>
        </w:rPr>
      </w:pPr>
    </w:p>
    <w:p w:rsidR="00991AA5" w:rsidRPr="00991AA5" w:rsidRDefault="00991AA5" w:rsidP="00991AA5">
      <w:pPr>
        <w:jc w:val="center"/>
        <w:rPr>
          <w:szCs w:val="20"/>
        </w:rPr>
      </w:pPr>
    </w:p>
    <w:p w:rsidR="00991AA5" w:rsidRPr="00991AA5" w:rsidRDefault="00991AA5" w:rsidP="00991AA5">
      <w:pPr>
        <w:jc w:val="center"/>
        <w:rPr>
          <w:b/>
          <w:szCs w:val="20"/>
        </w:rPr>
      </w:pPr>
      <w:r w:rsidRPr="00991AA5">
        <w:rPr>
          <w:b/>
          <w:szCs w:val="20"/>
        </w:rPr>
        <w:t xml:space="preserve">Расчет </w:t>
      </w:r>
    </w:p>
    <w:p w:rsidR="00991AA5" w:rsidRPr="00991AA5" w:rsidRDefault="00991AA5" w:rsidP="00991AA5">
      <w:pPr>
        <w:jc w:val="center"/>
        <w:rPr>
          <w:b/>
          <w:szCs w:val="20"/>
        </w:rPr>
      </w:pPr>
      <w:r w:rsidRPr="00991AA5">
        <w:rPr>
          <w:b/>
          <w:szCs w:val="20"/>
        </w:rPr>
        <w:t xml:space="preserve">штатной численности </w:t>
      </w:r>
    </w:p>
    <w:p w:rsidR="00991AA5" w:rsidRPr="00991AA5" w:rsidRDefault="00991AA5" w:rsidP="00991AA5">
      <w:pPr>
        <w:jc w:val="center"/>
        <w:rPr>
          <w:b/>
          <w:bCs/>
          <w:szCs w:val="20"/>
        </w:rPr>
      </w:pPr>
      <w:r w:rsidRPr="00991AA5">
        <w:rPr>
          <w:b/>
          <w:bCs/>
          <w:szCs w:val="20"/>
        </w:rPr>
        <w:t>специалиста по осуществлению первичного воинского учета</w:t>
      </w:r>
    </w:p>
    <w:p w:rsidR="00991AA5" w:rsidRPr="00991AA5" w:rsidRDefault="00991AA5" w:rsidP="00991AA5">
      <w:pPr>
        <w:jc w:val="center"/>
        <w:rPr>
          <w:b/>
          <w:bCs/>
          <w:szCs w:val="20"/>
        </w:rPr>
      </w:pPr>
    </w:p>
    <w:p w:rsidR="00991AA5" w:rsidRPr="00991AA5" w:rsidRDefault="00991AA5" w:rsidP="00991AA5">
      <w:pPr>
        <w:jc w:val="center"/>
        <w:rPr>
          <w:b/>
          <w:bCs/>
          <w:szCs w:val="20"/>
        </w:rPr>
      </w:pPr>
    </w:p>
    <w:p w:rsidR="00991AA5" w:rsidRPr="00991AA5" w:rsidRDefault="00991AA5" w:rsidP="00991AA5">
      <w:pPr>
        <w:jc w:val="both"/>
        <w:rPr>
          <w:szCs w:val="20"/>
        </w:rPr>
      </w:pPr>
      <w:r>
        <w:rPr>
          <w:szCs w:val="20"/>
        </w:rPr>
        <w:tab/>
      </w:r>
      <w:r w:rsidRPr="00991AA5">
        <w:rPr>
          <w:szCs w:val="20"/>
        </w:rPr>
        <w:t xml:space="preserve">На основании подпункта а) пункта 12 «Положения о воинском учете», утвержденного Постановлением Правительства Российской Федерации от 27.11.2006 года №719 (в ред. Постановлений Правительства РФ </w:t>
      </w:r>
      <w:hyperlink r:id="rId21" w:anchor="l0" w:tgtFrame="_blank" w:history="1">
        <w:r w:rsidRPr="00991AA5">
          <w:rPr>
            <w:rStyle w:val="af3"/>
            <w:szCs w:val="20"/>
          </w:rPr>
          <w:t>от 16.04.2008 N277</w:t>
        </w:r>
      </w:hyperlink>
      <w:r w:rsidRPr="00991AA5">
        <w:rPr>
          <w:szCs w:val="20"/>
        </w:rPr>
        <w:t xml:space="preserve">, </w:t>
      </w:r>
      <w:hyperlink r:id="rId22" w:anchor="l0" w:tgtFrame="_blank" w:history="1">
        <w:r w:rsidRPr="00991AA5">
          <w:rPr>
            <w:rStyle w:val="af3"/>
            <w:szCs w:val="20"/>
          </w:rPr>
          <w:t>от 14.02.2009 N128</w:t>
        </w:r>
      </w:hyperlink>
      <w:r w:rsidRPr="00991AA5">
        <w:rPr>
          <w:szCs w:val="20"/>
        </w:rPr>
        <w:t xml:space="preserve">, </w:t>
      </w:r>
      <w:hyperlink r:id="rId23" w:anchor="l99" w:tgtFrame="_blank" w:history="1">
        <w:r w:rsidRPr="00991AA5">
          <w:rPr>
            <w:rStyle w:val="af3"/>
            <w:szCs w:val="20"/>
          </w:rPr>
          <w:t>от 06.10.2011 N824</w:t>
        </w:r>
      </w:hyperlink>
      <w:r w:rsidRPr="00991AA5">
        <w:rPr>
          <w:szCs w:val="20"/>
        </w:rPr>
        <w:t xml:space="preserve">, </w:t>
      </w:r>
      <w:hyperlink r:id="rId24" w:anchor="l89" w:tgtFrame="_blank" w:history="1">
        <w:r w:rsidRPr="00991AA5">
          <w:rPr>
            <w:rStyle w:val="af3"/>
            <w:szCs w:val="20"/>
          </w:rPr>
          <w:t>от 22.03.2012 N228</w:t>
        </w:r>
      </w:hyperlink>
      <w:r w:rsidRPr="00991AA5">
        <w:rPr>
          <w:szCs w:val="20"/>
        </w:rPr>
        <w:t xml:space="preserve">, </w:t>
      </w:r>
      <w:hyperlink r:id="rId25" w:anchor="l0" w:tgtFrame="_blank" w:history="1">
        <w:r w:rsidRPr="00991AA5">
          <w:rPr>
            <w:rStyle w:val="af3"/>
            <w:szCs w:val="20"/>
          </w:rPr>
          <w:t>от 15.10.2014 N1054</w:t>
        </w:r>
      </w:hyperlink>
      <w:r w:rsidRPr="00991AA5">
        <w:rPr>
          <w:szCs w:val="20"/>
        </w:rPr>
        <w:t xml:space="preserve">, </w:t>
      </w:r>
      <w:hyperlink r:id="rId26" w:anchor="l106" w:tgtFrame="_blank" w:history="1">
        <w:r w:rsidRPr="00991AA5">
          <w:rPr>
            <w:rStyle w:val="af3"/>
            <w:szCs w:val="20"/>
          </w:rPr>
          <w:t>от 29.12.2016 N1540</w:t>
        </w:r>
      </w:hyperlink>
      <w:r w:rsidRPr="00991AA5">
        <w:rPr>
          <w:szCs w:val="20"/>
        </w:rPr>
        <w:t xml:space="preserve">, </w:t>
      </w:r>
      <w:hyperlink r:id="rId27" w:anchor="l5" w:tgtFrame="_blank" w:history="1">
        <w:r w:rsidRPr="00991AA5">
          <w:rPr>
            <w:rStyle w:val="af3"/>
            <w:szCs w:val="20"/>
          </w:rPr>
          <w:t>от 27.06.2017 N754</w:t>
        </w:r>
      </w:hyperlink>
      <w:r w:rsidRPr="00991AA5">
        <w:rPr>
          <w:szCs w:val="20"/>
        </w:rPr>
        <w:t xml:space="preserve">, </w:t>
      </w:r>
      <w:hyperlink r:id="rId28" w:anchor="l0" w:tgtFrame="_blank" w:history="1">
        <w:r w:rsidRPr="00991AA5">
          <w:rPr>
            <w:rStyle w:val="af3"/>
            <w:szCs w:val="20"/>
          </w:rPr>
          <w:t>от 01.08.2018 N896</w:t>
        </w:r>
      </w:hyperlink>
      <w:r w:rsidRPr="00991AA5">
        <w:rPr>
          <w:szCs w:val="20"/>
        </w:rPr>
        <w:t xml:space="preserve">, </w:t>
      </w:r>
      <w:hyperlink r:id="rId29" w:anchor="l28" w:tgtFrame="_blank" w:history="1">
        <w:r w:rsidRPr="00991AA5">
          <w:rPr>
            <w:rStyle w:val="af3"/>
            <w:szCs w:val="20"/>
          </w:rPr>
          <w:t>от 16.03.2019 N274</w:t>
        </w:r>
      </w:hyperlink>
      <w:r w:rsidRPr="00991AA5">
        <w:rPr>
          <w:szCs w:val="20"/>
        </w:rPr>
        <w:t xml:space="preserve">, </w:t>
      </w:r>
      <w:hyperlink r:id="rId30" w:anchor="l0" w:tgtFrame="_blank" w:history="1">
        <w:r w:rsidRPr="00991AA5">
          <w:rPr>
            <w:rStyle w:val="af3"/>
            <w:szCs w:val="20"/>
          </w:rPr>
          <w:t>от 09.10.2019 N1302</w:t>
        </w:r>
      </w:hyperlink>
      <w:r w:rsidRPr="00991AA5">
        <w:rPr>
          <w:szCs w:val="20"/>
        </w:rPr>
        <w:t xml:space="preserve">, </w:t>
      </w:r>
      <w:hyperlink r:id="rId31" w:anchor="l24" w:tgtFrame="_blank" w:history="1">
        <w:r w:rsidRPr="00991AA5">
          <w:rPr>
            <w:rStyle w:val="af3"/>
            <w:szCs w:val="20"/>
          </w:rPr>
          <w:t>от 06.02.2020 N103</w:t>
        </w:r>
      </w:hyperlink>
      <w:r w:rsidRPr="00991AA5">
        <w:rPr>
          <w:szCs w:val="20"/>
        </w:rPr>
        <w:t xml:space="preserve">, </w:t>
      </w:r>
      <w:hyperlink r:id="rId32" w:anchor="l135" w:tgtFrame="_blank" w:history="1">
        <w:r w:rsidRPr="00991AA5">
          <w:rPr>
            <w:rStyle w:val="af3"/>
            <w:szCs w:val="20"/>
          </w:rPr>
          <w:t>от 21.05.2020 N723</w:t>
        </w:r>
      </w:hyperlink>
      <w:r w:rsidRPr="00991AA5">
        <w:rPr>
          <w:szCs w:val="20"/>
        </w:rPr>
        <w:t>, от 20.07.2020 N1077) число работников, осуществляющих воинский учет в органах местного самоуправления при наличии на воинском учете менее 500 граждан и выполняющих обязанности по совместительству, не должно превышать 1 работника (1,0 ставки).</w:t>
      </w:r>
    </w:p>
    <w:p w:rsidR="00991AA5" w:rsidRPr="00991AA5" w:rsidRDefault="00991AA5" w:rsidP="00991AA5">
      <w:pPr>
        <w:jc w:val="both"/>
        <w:rPr>
          <w:szCs w:val="20"/>
        </w:rPr>
      </w:pPr>
    </w:p>
    <w:p w:rsidR="00991AA5" w:rsidRPr="00991AA5" w:rsidRDefault="00991AA5" w:rsidP="00991AA5">
      <w:pPr>
        <w:jc w:val="both"/>
        <w:rPr>
          <w:szCs w:val="20"/>
        </w:rPr>
      </w:pPr>
      <w:r w:rsidRPr="00991AA5">
        <w:rPr>
          <w:szCs w:val="20"/>
        </w:rPr>
        <w:t xml:space="preserve">По состоянию на 31.12.2019 г. число граждан, состоящих на воинском учете, составило 279 человек. </w:t>
      </w:r>
    </w:p>
    <w:p w:rsidR="00991AA5" w:rsidRPr="00991AA5" w:rsidRDefault="00991AA5" w:rsidP="00991AA5">
      <w:pPr>
        <w:jc w:val="both"/>
        <w:rPr>
          <w:szCs w:val="20"/>
        </w:rPr>
      </w:pPr>
      <w:r w:rsidRPr="00991AA5">
        <w:rPr>
          <w:szCs w:val="20"/>
        </w:rPr>
        <w:t>Расчет: 279 чел. * 1,0став. / 500</w:t>
      </w:r>
      <w:r>
        <w:rPr>
          <w:szCs w:val="20"/>
        </w:rPr>
        <w:t xml:space="preserve"> </w:t>
      </w:r>
      <w:proofErr w:type="gramStart"/>
      <w:r w:rsidRPr="00991AA5">
        <w:rPr>
          <w:szCs w:val="20"/>
        </w:rPr>
        <w:t>чел</w:t>
      </w:r>
      <w:proofErr w:type="gramEnd"/>
      <w:r w:rsidRPr="00991AA5">
        <w:rPr>
          <w:szCs w:val="20"/>
        </w:rPr>
        <w:t xml:space="preserve"> = 0,5 став.</w:t>
      </w:r>
    </w:p>
    <w:p w:rsidR="00AB1389" w:rsidRPr="00991AA5" w:rsidRDefault="00AB1389" w:rsidP="00991AA5">
      <w:pPr>
        <w:jc w:val="both"/>
        <w:rPr>
          <w:szCs w:val="20"/>
        </w:rPr>
      </w:pPr>
    </w:p>
    <w:p w:rsidR="00661A6C" w:rsidRDefault="00661A6C"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Default="00991AA5" w:rsidP="00605736">
      <w:pPr>
        <w:rPr>
          <w:sz w:val="20"/>
          <w:szCs w:val="20"/>
        </w:rPr>
      </w:pPr>
    </w:p>
    <w:p w:rsidR="00991AA5" w:rsidRPr="00661A6C" w:rsidRDefault="00991AA5" w:rsidP="00605736">
      <w:pPr>
        <w:rPr>
          <w:sz w:val="20"/>
          <w:szCs w:val="20"/>
        </w:rPr>
      </w:pPr>
      <w:bookmarkStart w:id="0" w:name="_GoBack"/>
      <w:bookmarkEnd w:id="0"/>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AB1389" w:rsidRDefault="00B47201" w:rsidP="00B47201">
            <w:pPr>
              <w:jc w:val="center"/>
              <w:rPr>
                <w:szCs w:val="20"/>
              </w:rPr>
            </w:pPr>
            <w:r w:rsidRPr="00AB1389">
              <w:rPr>
                <w:b/>
                <w:bCs/>
                <w:szCs w:val="20"/>
              </w:rPr>
              <w:t>Адрес издательства</w:t>
            </w:r>
            <w:r w:rsidRPr="00AB1389">
              <w:rPr>
                <w:szCs w:val="20"/>
              </w:rPr>
              <w:t>:</w:t>
            </w:r>
          </w:p>
          <w:p w:rsidR="00B47201" w:rsidRPr="00AB1389" w:rsidRDefault="00B47201" w:rsidP="00B47201">
            <w:pPr>
              <w:jc w:val="center"/>
              <w:rPr>
                <w:i/>
                <w:iCs/>
                <w:szCs w:val="20"/>
              </w:rPr>
            </w:pPr>
            <w:r w:rsidRPr="00AB1389">
              <w:rPr>
                <w:i/>
                <w:iCs/>
                <w:szCs w:val="20"/>
              </w:rPr>
              <w:t>Костромская область,</w:t>
            </w:r>
          </w:p>
          <w:p w:rsidR="00B47201" w:rsidRPr="00AB1389" w:rsidRDefault="00B47201" w:rsidP="00B47201">
            <w:pPr>
              <w:jc w:val="center"/>
              <w:rPr>
                <w:i/>
                <w:iCs/>
                <w:szCs w:val="20"/>
              </w:rPr>
            </w:pPr>
            <w:r w:rsidRPr="00AB1389">
              <w:rPr>
                <w:i/>
                <w:iCs/>
                <w:szCs w:val="20"/>
              </w:rPr>
              <w:t>Костромской район,</w:t>
            </w:r>
          </w:p>
          <w:p w:rsidR="00B47201" w:rsidRPr="00AB1389" w:rsidRDefault="00B47201" w:rsidP="00B47201">
            <w:pPr>
              <w:jc w:val="center"/>
              <w:rPr>
                <w:i/>
                <w:iCs/>
                <w:szCs w:val="20"/>
              </w:rPr>
            </w:pPr>
            <w:r w:rsidRPr="00AB1389">
              <w:rPr>
                <w:i/>
                <w:iCs/>
                <w:szCs w:val="20"/>
              </w:rPr>
              <w:t xml:space="preserve"> с. Сандогора,</w:t>
            </w:r>
          </w:p>
          <w:p w:rsidR="00B47201" w:rsidRPr="00AB1389" w:rsidRDefault="00B47201" w:rsidP="00B47201">
            <w:pPr>
              <w:jc w:val="center"/>
              <w:rPr>
                <w:b/>
                <w:bCs/>
                <w:szCs w:val="20"/>
              </w:rPr>
            </w:pPr>
            <w:r w:rsidRPr="00AB1389">
              <w:rPr>
                <w:i/>
                <w:iCs/>
                <w:szCs w:val="20"/>
              </w:rPr>
              <w:t>ул. Молодежная д.7</w:t>
            </w:r>
          </w:p>
        </w:tc>
        <w:tc>
          <w:tcPr>
            <w:tcW w:w="3060" w:type="dxa"/>
          </w:tcPr>
          <w:p w:rsidR="00B47201" w:rsidRPr="00AB1389" w:rsidRDefault="00B47201" w:rsidP="00B47201">
            <w:pPr>
              <w:jc w:val="center"/>
              <w:rPr>
                <w:b/>
                <w:bCs/>
                <w:szCs w:val="20"/>
              </w:rPr>
            </w:pPr>
          </w:p>
          <w:p w:rsidR="00B47201" w:rsidRPr="00AB1389" w:rsidRDefault="00B47201" w:rsidP="00B47201">
            <w:pPr>
              <w:jc w:val="center"/>
              <w:rPr>
                <w:b/>
                <w:bCs/>
                <w:szCs w:val="20"/>
              </w:rPr>
            </w:pPr>
            <w:r w:rsidRPr="00AB1389">
              <w:rPr>
                <w:b/>
                <w:bCs/>
                <w:szCs w:val="20"/>
              </w:rPr>
              <w:t>Контактный телефон</w:t>
            </w:r>
            <w:r w:rsidR="006067FD" w:rsidRPr="00AB1389">
              <w:rPr>
                <w:b/>
                <w:bCs/>
                <w:szCs w:val="20"/>
              </w:rPr>
              <w:t>:</w:t>
            </w:r>
          </w:p>
          <w:p w:rsidR="00B47201" w:rsidRPr="00AB1389" w:rsidRDefault="00B47201" w:rsidP="006067FD">
            <w:pPr>
              <w:jc w:val="center"/>
              <w:rPr>
                <w:i/>
                <w:iCs/>
                <w:szCs w:val="20"/>
              </w:rPr>
            </w:pPr>
            <w:r w:rsidRPr="00AB1389">
              <w:rPr>
                <w:i/>
                <w:iCs/>
                <w:szCs w:val="20"/>
              </w:rPr>
              <w:t>(4942) 494-300</w:t>
            </w:r>
          </w:p>
          <w:p w:rsidR="006067FD" w:rsidRPr="00AB1389" w:rsidRDefault="006067FD" w:rsidP="006067FD">
            <w:pPr>
              <w:jc w:val="center"/>
              <w:rPr>
                <w:szCs w:val="20"/>
                <w:lang w:val="en-US"/>
              </w:rPr>
            </w:pPr>
            <w:r w:rsidRPr="00AB1389">
              <w:rPr>
                <w:b/>
                <w:szCs w:val="20"/>
                <w:lang w:val="en-US"/>
              </w:rPr>
              <w:t>E-mail:</w:t>
            </w:r>
            <w:r w:rsidRPr="00AB1389">
              <w:rPr>
                <w:szCs w:val="20"/>
                <w:lang w:val="en-US"/>
              </w:rPr>
              <w:t xml:space="preserve"> adm.</w:t>
            </w:r>
            <w:hyperlink r:id="rId33" w:history="1">
              <w:r w:rsidRPr="00AB1389">
                <w:rPr>
                  <w:szCs w:val="20"/>
                  <w:lang w:val="en-US"/>
                </w:rPr>
                <w:t>sand@yandex.ru</w:t>
              </w:r>
            </w:hyperlink>
          </w:p>
          <w:p w:rsidR="006067FD" w:rsidRPr="00AB1389" w:rsidRDefault="006067FD" w:rsidP="006067FD">
            <w:pPr>
              <w:jc w:val="center"/>
              <w:rPr>
                <w:i/>
                <w:iCs/>
                <w:szCs w:val="20"/>
                <w:lang w:val="en-US"/>
              </w:rPr>
            </w:pPr>
          </w:p>
        </w:tc>
        <w:tc>
          <w:tcPr>
            <w:tcW w:w="3240" w:type="dxa"/>
            <w:vAlign w:val="center"/>
          </w:tcPr>
          <w:p w:rsidR="00B47201" w:rsidRPr="00AB1389" w:rsidRDefault="00B47201" w:rsidP="00B47201">
            <w:pPr>
              <w:jc w:val="center"/>
              <w:rPr>
                <w:b/>
                <w:bCs/>
                <w:szCs w:val="20"/>
              </w:rPr>
            </w:pPr>
            <w:r w:rsidRPr="00AB1389">
              <w:rPr>
                <w:b/>
                <w:bCs/>
                <w:szCs w:val="20"/>
              </w:rPr>
              <w:t>Ответственный за выпуск</w:t>
            </w:r>
          </w:p>
          <w:p w:rsidR="00B47201" w:rsidRPr="00AB1389" w:rsidRDefault="00B47201" w:rsidP="00B47201">
            <w:pPr>
              <w:jc w:val="center"/>
              <w:rPr>
                <w:b/>
                <w:bCs/>
                <w:szCs w:val="20"/>
              </w:rPr>
            </w:pPr>
          </w:p>
          <w:p w:rsidR="00B47201" w:rsidRPr="00AB1389" w:rsidRDefault="00B47201" w:rsidP="00B47201">
            <w:pPr>
              <w:jc w:val="center"/>
              <w:rPr>
                <w:i/>
                <w:iCs/>
                <w:szCs w:val="20"/>
              </w:rPr>
            </w:pPr>
            <w:proofErr w:type="spellStart"/>
            <w:r w:rsidRPr="00AB1389">
              <w:rPr>
                <w:i/>
                <w:iCs/>
                <w:szCs w:val="20"/>
              </w:rPr>
              <w:t>С.Н.Рабцевич</w:t>
            </w:r>
            <w:proofErr w:type="spellEnd"/>
          </w:p>
        </w:tc>
      </w:tr>
    </w:tbl>
    <w:p w:rsidR="00E96554" w:rsidRPr="00E03F40" w:rsidRDefault="00E96554" w:rsidP="00605736">
      <w:pPr>
        <w:rPr>
          <w:sz w:val="20"/>
          <w:szCs w:val="20"/>
        </w:rPr>
      </w:pPr>
    </w:p>
    <w:sectPr w:rsidR="00E96554" w:rsidRPr="00E03F40" w:rsidSect="00452111">
      <w:footerReference w:type="default" r:id="rId34"/>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7BE" w:rsidRDefault="002F67BE" w:rsidP="00D13D99">
      <w:pPr>
        <w:pStyle w:val="3"/>
      </w:pPr>
      <w:r>
        <w:separator/>
      </w:r>
    </w:p>
  </w:endnote>
  <w:endnote w:type="continuationSeparator" w:id="0">
    <w:p w:rsidR="002F67BE" w:rsidRDefault="002F67BE"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47201">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7BE" w:rsidRDefault="002F67BE" w:rsidP="00D13D99">
      <w:pPr>
        <w:pStyle w:val="3"/>
      </w:pPr>
      <w:r>
        <w:separator/>
      </w:r>
    </w:p>
  </w:footnote>
  <w:footnote w:type="continuationSeparator" w:id="0">
    <w:p w:rsidR="002F67BE" w:rsidRDefault="002F67BE"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4B89"/>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2F67BE"/>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371"/>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067FD"/>
    <w:rsid w:val="00611031"/>
    <w:rsid w:val="00616792"/>
    <w:rsid w:val="00620E34"/>
    <w:rsid w:val="00622342"/>
    <w:rsid w:val="00632BA8"/>
    <w:rsid w:val="00636E65"/>
    <w:rsid w:val="006410F0"/>
    <w:rsid w:val="0064481F"/>
    <w:rsid w:val="00645864"/>
    <w:rsid w:val="00647C4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1AA5"/>
    <w:rsid w:val="00992186"/>
    <w:rsid w:val="009A1E60"/>
    <w:rsid w:val="009C4F31"/>
    <w:rsid w:val="009D0C24"/>
    <w:rsid w:val="009D2F6C"/>
    <w:rsid w:val="009D64C8"/>
    <w:rsid w:val="009D7C97"/>
    <w:rsid w:val="009E0BFE"/>
    <w:rsid w:val="009F35F3"/>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89"/>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00C3"/>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21E47"/>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18CFA"/>
  <w15:docId w15:val="{B3AF43AA-B02B-491D-939D-1405A37F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styleId="afff3">
    <w:name w:val="Unresolved Mention"/>
    <w:basedOn w:val="a0"/>
    <w:uiPriority w:val="99"/>
    <w:semiHidden/>
    <w:unhideWhenUsed/>
    <w:rsid w:val="00991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571894592">
      <w:bodyDiv w:val="1"/>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64945" TargetMode="External"/><Relationship Id="rId18" Type="http://schemas.openxmlformats.org/officeDocument/2006/relationships/hyperlink" Target="https://normativ.kontur.ru/document?moduleId=1&amp;documentId=345644" TargetMode="External"/><Relationship Id="rId26" Type="http://schemas.openxmlformats.org/officeDocument/2006/relationships/hyperlink" Target="https://normativ.kontur.ru/document?moduleId=1&amp;documentId=334398" TargetMode="External"/><Relationship Id="rId3" Type="http://schemas.openxmlformats.org/officeDocument/2006/relationships/styles" Target="styles.xml"/><Relationship Id="rId21" Type="http://schemas.openxmlformats.org/officeDocument/2006/relationships/hyperlink" Target="https://normativ.kontur.ru/document?moduleId=1&amp;documentId=11972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ormativ.kontur.ru/document?moduleId=1&amp;documentId=196119" TargetMode="External"/><Relationship Id="rId17" Type="http://schemas.openxmlformats.org/officeDocument/2006/relationships/hyperlink" Target="https://normativ.kontur.ru/document?moduleId=1&amp;documentId=331878" TargetMode="External"/><Relationship Id="rId25" Type="http://schemas.openxmlformats.org/officeDocument/2006/relationships/hyperlink" Target="https://normativ.kontur.ru/document?moduleId=1&amp;documentId=264945" TargetMode="External"/><Relationship Id="rId33" Type="http://schemas.openxmlformats.org/officeDocument/2006/relationships/hyperlink" Target="mailto:sand@yandex.ru"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18275" TargetMode="External"/><Relationship Id="rId20" Type="http://schemas.openxmlformats.org/officeDocument/2006/relationships/hyperlink" Target="https://normativ.kontur.ru/document?moduleId=1&amp;documentId=362852" TargetMode="External"/><Relationship Id="rId29" Type="http://schemas.openxmlformats.org/officeDocument/2006/relationships/hyperlink" Target="https://normativ.kontur.ru/document?moduleId=1&amp;documentId=3318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195937" TargetMode="External"/><Relationship Id="rId24" Type="http://schemas.openxmlformats.org/officeDocument/2006/relationships/hyperlink" Target="https://normativ.kontur.ru/document?moduleId=1&amp;documentId=196119" TargetMode="External"/><Relationship Id="rId32" Type="http://schemas.openxmlformats.org/officeDocument/2006/relationships/hyperlink" Target="https://normativ.kontur.ru/document?moduleId=1&amp;documentId=362852"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296525" TargetMode="External"/><Relationship Id="rId23" Type="http://schemas.openxmlformats.org/officeDocument/2006/relationships/hyperlink" Target="https://normativ.kontur.ru/document?moduleId=1&amp;documentId=195937" TargetMode="External"/><Relationship Id="rId28" Type="http://schemas.openxmlformats.org/officeDocument/2006/relationships/hyperlink" Target="https://normativ.kontur.ru/document?moduleId=1&amp;documentId=318275" TargetMode="External"/><Relationship Id="rId36" Type="http://schemas.openxmlformats.org/officeDocument/2006/relationships/theme" Target="theme/theme1.xml"/><Relationship Id="rId10" Type="http://schemas.openxmlformats.org/officeDocument/2006/relationships/hyperlink" Target="https://normativ.kontur.ru/document?moduleId=1&amp;documentId=132031" TargetMode="External"/><Relationship Id="rId19" Type="http://schemas.openxmlformats.org/officeDocument/2006/relationships/hyperlink" Target="https://normativ.kontur.ru/document?moduleId=1&amp;documentId=354592" TargetMode="External"/><Relationship Id="rId31" Type="http://schemas.openxmlformats.org/officeDocument/2006/relationships/hyperlink" Target="https://normativ.kontur.ru/document?moduleId=1&amp;documentId=354592" TargetMode="External"/><Relationship Id="rId4" Type="http://schemas.openxmlformats.org/officeDocument/2006/relationships/settings" Target="settings.xml"/><Relationship Id="rId9" Type="http://schemas.openxmlformats.org/officeDocument/2006/relationships/hyperlink" Target="https://normativ.kontur.ru/document?moduleId=1&amp;documentId=119721" TargetMode="External"/><Relationship Id="rId14" Type="http://schemas.openxmlformats.org/officeDocument/2006/relationships/hyperlink" Target="https://normativ.kontur.ru/document?moduleId=1&amp;documentId=334398" TargetMode="External"/><Relationship Id="rId22" Type="http://schemas.openxmlformats.org/officeDocument/2006/relationships/hyperlink" Target="https://normativ.kontur.ru/document?moduleId=1&amp;documentId=132031" TargetMode="External"/><Relationship Id="rId27" Type="http://schemas.openxmlformats.org/officeDocument/2006/relationships/hyperlink" Target="https://normativ.kontur.ru/document?moduleId=1&amp;documentId=296525" TargetMode="External"/><Relationship Id="rId30" Type="http://schemas.openxmlformats.org/officeDocument/2006/relationships/hyperlink" Target="https://normativ.kontur.ru/document?moduleId=1&amp;documentId=345644"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351DB-2D62-4B1F-AAF1-10088605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4</cp:revision>
  <cp:lastPrinted>2013-10-30T13:20:00Z</cp:lastPrinted>
  <dcterms:created xsi:type="dcterms:W3CDTF">2020-11-25T20:18:00Z</dcterms:created>
  <dcterms:modified xsi:type="dcterms:W3CDTF">2020-11-25T21:41:00Z</dcterms:modified>
</cp:coreProperties>
</file>