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CD6C8B" w:rsidRDefault="00CD6C8B"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CD6C8B" w:rsidRDefault="00CD6C8B"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CD6C8B" w:rsidRPr="00BE2374" w:rsidRDefault="00CD6C8B"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">
                <v:textbox>
                  <w:txbxContent>
                    <w:p w:rsidR="00CD6C8B" w:rsidRDefault="00CD6C8B" w:rsidP="00595D4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CD6C8B" w:rsidRDefault="00CD6C8B" w:rsidP="00595D4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CD6C8B" w:rsidRPr="00BE2374" w:rsidRDefault="00CD6C8B"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CD6C8B">
              <w:rPr>
                <w:b/>
                <w:bCs/>
              </w:rPr>
              <w:t>5</w:t>
            </w:r>
            <w:r w:rsidR="00ED02C0">
              <w:rPr>
                <w:b/>
                <w:bCs/>
              </w:rPr>
              <w:t xml:space="preserve"> </w:t>
            </w:r>
            <w:r w:rsidR="00E03F40">
              <w:rPr>
                <w:b/>
                <w:bCs/>
              </w:rPr>
              <w:t xml:space="preserve"> от  </w:t>
            </w:r>
            <w:r w:rsidR="00CD6C8B">
              <w:rPr>
                <w:b/>
                <w:bCs/>
              </w:rPr>
              <w:t>14 апреля</w:t>
            </w:r>
            <w:r w:rsidR="00ED02C0">
              <w:rPr>
                <w:b/>
                <w:bCs/>
              </w:rPr>
              <w:t xml:space="preserve"> </w:t>
            </w:r>
            <w:r w:rsidRPr="005F62EA">
              <w:rPr>
                <w:b/>
                <w:bCs/>
              </w:rPr>
              <w:t>20</w:t>
            </w:r>
            <w:r w:rsidR="00ED02C0">
              <w:rPr>
                <w:b/>
                <w:bCs/>
              </w:rPr>
              <w:t>22</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226EB1" w:rsidRPr="00C42E72" w:rsidRDefault="000142AE" w:rsidP="00226EB1">
      <w:pPr>
        <w:jc w:val="center"/>
        <w:rPr>
          <w:b/>
          <w:bCs/>
          <w:sz w:val="28"/>
          <w:szCs w:val="28"/>
        </w:rPr>
      </w:pPr>
      <w:r w:rsidRPr="00C42E72">
        <w:rPr>
          <w:b/>
          <w:bCs/>
          <w:sz w:val="28"/>
          <w:szCs w:val="28"/>
        </w:rPr>
        <w:t>Содержание</w:t>
      </w:r>
    </w:p>
    <w:p w:rsidR="003A29FF" w:rsidRPr="00DF4BD4" w:rsidRDefault="003A29FF" w:rsidP="00EC0FC8">
      <w:pPr>
        <w:pStyle w:val="ConsPlusTitle"/>
        <w:jc w:val="both"/>
        <w:rPr>
          <w:b w:val="0"/>
          <w:sz w:val="20"/>
          <w:szCs w:val="20"/>
        </w:rPr>
      </w:pPr>
    </w:p>
    <w:p w:rsidR="00DF4BD4" w:rsidRPr="002C0ED3" w:rsidRDefault="00DF4BD4" w:rsidP="002C0ED3">
      <w:pPr>
        <w:jc w:val="both"/>
        <w:rPr>
          <w:bCs/>
          <w:color w:val="000000"/>
        </w:rPr>
      </w:pPr>
      <w:r w:rsidRPr="002C0ED3">
        <w:rPr>
          <w:b/>
        </w:rPr>
        <w:t xml:space="preserve"> </w:t>
      </w:r>
      <w:r w:rsidR="00B5069E" w:rsidRPr="002C0ED3">
        <w:rPr>
          <w:bCs/>
          <w:color w:val="000000"/>
        </w:rPr>
        <w:t xml:space="preserve">                                                     1</w:t>
      </w:r>
    </w:p>
    <w:p w:rsidR="004E3331" w:rsidRPr="004E3331" w:rsidRDefault="00CD6C8B" w:rsidP="004E3331">
      <w:pPr>
        <w:jc w:val="both"/>
        <w:rPr>
          <w:bCs/>
          <w:iCs/>
          <w:sz w:val="28"/>
          <w:szCs w:val="28"/>
        </w:rPr>
      </w:pPr>
      <w:r w:rsidRPr="004E3331">
        <w:rPr>
          <w:b/>
          <w:bCs/>
        </w:rPr>
        <w:t>1</w:t>
      </w:r>
      <w:r w:rsidR="00DF4BD4" w:rsidRPr="004E3331">
        <w:rPr>
          <w:b/>
          <w:bCs/>
          <w:sz w:val="28"/>
          <w:szCs w:val="28"/>
        </w:rPr>
        <w:t xml:space="preserve">. </w:t>
      </w:r>
      <w:r w:rsidR="00C42E72" w:rsidRPr="004E3331">
        <w:rPr>
          <w:b/>
          <w:bCs/>
          <w:sz w:val="28"/>
          <w:szCs w:val="28"/>
        </w:rPr>
        <w:t>Решение Совета депутатов Сандогорского сельского поселения от 14.04.2022 №</w:t>
      </w:r>
      <w:r w:rsidR="00C42E72" w:rsidRPr="004E3331">
        <w:rPr>
          <w:b/>
          <w:bCs/>
          <w:sz w:val="28"/>
          <w:szCs w:val="28"/>
        </w:rPr>
        <w:t>5</w:t>
      </w:r>
      <w:r w:rsidR="004E3331">
        <w:rPr>
          <w:b/>
          <w:bCs/>
          <w:sz w:val="28"/>
          <w:szCs w:val="28"/>
        </w:rPr>
        <w:t>6</w:t>
      </w:r>
      <w:r w:rsidR="00C42E72" w:rsidRPr="004E3331">
        <w:rPr>
          <w:bCs/>
          <w:sz w:val="28"/>
          <w:szCs w:val="28"/>
        </w:rPr>
        <w:t xml:space="preserve"> </w:t>
      </w:r>
      <w:r w:rsidR="004E3331">
        <w:rPr>
          <w:bCs/>
          <w:sz w:val="28"/>
          <w:szCs w:val="28"/>
        </w:rPr>
        <w:t>«</w:t>
      </w:r>
      <w:r w:rsidR="004E3331" w:rsidRPr="004E3331">
        <w:rPr>
          <w:bCs/>
          <w:iCs/>
          <w:sz w:val="28"/>
          <w:szCs w:val="28"/>
        </w:rPr>
        <w:t>О внесении изменений и дополнений в</w:t>
      </w:r>
      <w:r w:rsidR="004E3331" w:rsidRPr="004E3331">
        <w:rPr>
          <w:bCs/>
          <w:iCs/>
          <w:sz w:val="28"/>
          <w:szCs w:val="28"/>
        </w:rPr>
        <w:t xml:space="preserve"> </w:t>
      </w:r>
      <w:r w:rsidR="004E3331" w:rsidRPr="004E3331">
        <w:rPr>
          <w:bCs/>
          <w:iCs/>
          <w:sz w:val="28"/>
          <w:szCs w:val="28"/>
        </w:rPr>
        <w:t>решение Совета депутатов «О бюджете Сандогорского сельского поселения на 2022 год и на плановый период 2023 и 2024 годов»</w:t>
      </w:r>
      <w:r w:rsidR="004E3331" w:rsidRPr="004E3331">
        <w:rPr>
          <w:bCs/>
          <w:iCs/>
          <w:sz w:val="28"/>
          <w:szCs w:val="28"/>
        </w:rPr>
        <w:t xml:space="preserve"> </w:t>
      </w:r>
      <w:r w:rsidR="004E3331" w:rsidRPr="004E3331">
        <w:rPr>
          <w:bCs/>
          <w:iCs/>
          <w:sz w:val="28"/>
          <w:szCs w:val="28"/>
        </w:rPr>
        <w:t>от 28.12.2021 г. № 30</w:t>
      </w:r>
      <w:r w:rsidR="004E3331">
        <w:rPr>
          <w:bCs/>
          <w:iCs/>
          <w:sz w:val="28"/>
          <w:szCs w:val="28"/>
        </w:rPr>
        <w:t>»</w:t>
      </w:r>
      <w:r w:rsidR="004E3331" w:rsidRPr="004E3331">
        <w:rPr>
          <w:bCs/>
          <w:iCs/>
          <w:sz w:val="28"/>
          <w:szCs w:val="28"/>
        </w:rPr>
        <w:t xml:space="preserve"> </w:t>
      </w:r>
    </w:p>
    <w:p w:rsidR="002C0ED3" w:rsidRPr="004E3331" w:rsidRDefault="00C42E72" w:rsidP="004E3331">
      <w:pPr>
        <w:pStyle w:val="ConsPlusTitle"/>
        <w:jc w:val="both"/>
        <w:rPr>
          <w:bCs w:val="0"/>
          <w:sz w:val="28"/>
          <w:szCs w:val="28"/>
        </w:rPr>
      </w:pPr>
      <w:r w:rsidRPr="004E3331">
        <w:rPr>
          <w:bCs w:val="0"/>
          <w:sz w:val="28"/>
          <w:szCs w:val="28"/>
        </w:rPr>
        <w:t xml:space="preserve">                                                                                                          </w:t>
      </w:r>
    </w:p>
    <w:p w:rsidR="00B5069E" w:rsidRPr="002C0ED3" w:rsidRDefault="00B5069E" w:rsidP="002C0ED3">
      <w:pPr>
        <w:pStyle w:val="ConsPlusTitle"/>
        <w:pBdr>
          <w:bottom w:val="dotted" w:sz="24" w:space="0" w:color="auto"/>
        </w:pBdr>
        <w:jc w:val="both"/>
        <w:rPr>
          <w:b w:val="0"/>
        </w:rPr>
      </w:pPr>
    </w:p>
    <w:p w:rsidR="00B5069E" w:rsidRPr="002410CA" w:rsidRDefault="00B5069E" w:rsidP="002C0ED3">
      <w:pPr>
        <w:jc w:val="both"/>
        <w:rPr>
          <w:caps/>
          <w:sz w:val="28"/>
          <w:szCs w:val="28"/>
        </w:rPr>
      </w:pPr>
    </w:p>
    <w:p w:rsidR="004E3331" w:rsidRDefault="004E3331" w:rsidP="004E3331">
      <w:pPr>
        <w:rPr>
          <w:sz w:val="28"/>
          <w:szCs w:val="28"/>
        </w:rPr>
      </w:pPr>
      <w:r>
        <w:rPr>
          <w:sz w:val="28"/>
          <w:szCs w:val="28"/>
        </w:rPr>
        <w:t>СОВЕТ ДЕПУТАТОВ САНДОГОРСКОГО СЕЛЬСКОГО ПОСЕЛЕНИЯ</w:t>
      </w:r>
    </w:p>
    <w:p w:rsidR="004E3331" w:rsidRDefault="004E3331" w:rsidP="004E3331">
      <w:pPr>
        <w:jc w:val="center"/>
        <w:rPr>
          <w:sz w:val="28"/>
          <w:szCs w:val="28"/>
        </w:rPr>
      </w:pPr>
      <w:r>
        <w:rPr>
          <w:sz w:val="28"/>
          <w:szCs w:val="28"/>
        </w:rPr>
        <w:t xml:space="preserve">КОСТРОМСКОГО МУНИЦИПАЛЬНОГО РАЙОНА </w:t>
      </w:r>
    </w:p>
    <w:p w:rsidR="004E3331" w:rsidRDefault="004E3331" w:rsidP="004E3331">
      <w:pPr>
        <w:jc w:val="center"/>
        <w:rPr>
          <w:sz w:val="28"/>
          <w:szCs w:val="28"/>
        </w:rPr>
      </w:pPr>
      <w:r>
        <w:rPr>
          <w:sz w:val="28"/>
          <w:szCs w:val="28"/>
        </w:rPr>
        <w:t>КОСТРОМСКОЙ ОБЛАСТИ</w:t>
      </w:r>
    </w:p>
    <w:p w:rsidR="004E3331" w:rsidRDefault="004E3331" w:rsidP="004E3331">
      <w:pPr>
        <w:jc w:val="center"/>
        <w:rPr>
          <w:sz w:val="28"/>
          <w:szCs w:val="28"/>
        </w:rPr>
      </w:pPr>
      <w:r>
        <w:rPr>
          <w:sz w:val="28"/>
          <w:szCs w:val="28"/>
        </w:rPr>
        <w:t>четвертый созыв</w:t>
      </w:r>
    </w:p>
    <w:p w:rsidR="004E3331" w:rsidRDefault="004E3331" w:rsidP="004E3331">
      <w:pPr>
        <w:rPr>
          <w:b/>
          <w:sz w:val="28"/>
          <w:szCs w:val="28"/>
          <w:lang w:eastAsia="ar-SA"/>
        </w:rPr>
      </w:pPr>
    </w:p>
    <w:p w:rsidR="004E3331" w:rsidRDefault="004E3331" w:rsidP="004E3331">
      <w:pPr>
        <w:jc w:val="center"/>
        <w:rPr>
          <w:b/>
          <w:sz w:val="28"/>
          <w:szCs w:val="28"/>
        </w:rPr>
      </w:pPr>
      <w:r>
        <w:rPr>
          <w:b/>
          <w:sz w:val="28"/>
          <w:szCs w:val="28"/>
        </w:rPr>
        <w:t>Р Е Ш Е Н И Е</w:t>
      </w:r>
    </w:p>
    <w:p w:rsidR="004E3331" w:rsidRDefault="004E3331" w:rsidP="004E3331">
      <w:pPr>
        <w:rPr>
          <w:bCs/>
          <w:sz w:val="28"/>
          <w:szCs w:val="28"/>
        </w:rPr>
      </w:pPr>
      <w:r>
        <w:rPr>
          <w:bCs/>
          <w:sz w:val="28"/>
          <w:szCs w:val="28"/>
        </w:rPr>
        <w:t xml:space="preserve">От 14 </w:t>
      </w:r>
      <w:r>
        <w:rPr>
          <w:bCs/>
          <w:sz w:val="28"/>
          <w:szCs w:val="28"/>
        </w:rPr>
        <w:t>апреля 2022</w:t>
      </w:r>
      <w:r>
        <w:rPr>
          <w:bCs/>
          <w:sz w:val="28"/>
          <w:szCs w:val="28"/>
        </w:rPr>
        <w:t xml:space="preserve"> № 56                                                                         </w:t>
      </w:r>
      <w:proofErr w:type="spellStart"/>
      <w:r>
        <w:rPr>
          <w:bCs/>
          <w:sz w:val="28"/>
          <w:szCs w:val="28"/>
        </w:rPr>
        <w:t>с.Сандогора</w:t>
      </w:r>
      <w:proofErr w:type="spellEnd"/>
    </w:p>
    <w:p w:rsidR="004E3331" w:rsidRDefault="004E3331" w:rsidP="004E3331">
      <w:pPr>
        <w:rPr>
          <w:b/>
          <w:u w:val="single"/>
        </w:rPr>
      </w:pPr>
    </w:p>
    <w:p w:rsidR="004E3331" w:rsidRDefault="004E3331" w:rsidP="004E3331">
      <w:pPr>
        <w:rPr>
          <w:bCs/>
          <w:iCs/>
          <w:sz w:val="28"/>
          <w:szCs w:val="28"/>
        </w:rPr>
      </w:pPr>
      <w:bookmarkStart w:id="0" w:name="_Hlk114825253"/>
      <w:r>
        <w:rPr>
          <w:bCs/>
          <w:iCs/>
          <w:sz w:val="28"/>
          <w:szCs w:val="28"/>
        </w:rPr>
        <w:t>О внесении изменений и дополнений в</w:t>
      </w:r>
    </w:p>
    <w:p w:rsidR="004E3331" w:rsidRDefault="004E3331" w:rsidP="004E3331">
      <w:pPr>
        <w:rPr>
          <w:bCs/>
          <w:iCs/>
          <w:sz w:val="28"/>
          <w:szCs w:val="28"/>
        </w:rPr>
      </w:pPr>
      <w:r>
        <w:rPr>
          <w:bCs/>
          <w:iCs/>
          <w:sz w:val="28"/>
          <w:szCs w:val="28"/>
        </w:rPr>
        <w:t xml:space="preserve">решение Совета депутатов «О бюджете </w:t>
      </w:r>
    </w:p>
    <w:p w:rsidR="004E3331" w:rsidRDefault="004E3331" w:rsidP="004E3331">
      <w:pPr>
        <w:rPr>
          <w:bCs/>
          <w:iCs/>
          <w:sz w:val="28"/>
          <w:szCs w:val="28"/>
        </w:rPr>
      </w:pPr>
      <w:r>
        <w:rPr>
          <w:bCs/>
          <w:iCs/>
          <w:sz w:val="28"/>
          <w:szCs w:val="28"/>
        </w:rPr>
        <w:t xml:space="preserve">Сандогорского сельского поселения </w:t>
      </w:r>
    </w:p>
    <w:p w:rsidR="004E3331" w:rsidRDefault="004E3331" w:rsidP="004E3331">
      <w:pPr>
        <w:rPr>
          <w:bCs/>
          <w:iCs/>
          <w:sz w:val="28"/>
          <w:szCs w:val="28"/>
        </w:rPr>
      </w:pPr>
      <w:r>
        <w:rPr>
          <w:bCs/>
          <w:iCs/>
          <w:sz w:val="28"/>
          <w:szCs w:val="28"/>
        </w:rPr>
        <w:t>на 2022 год и на плановый период 2023 и 2024 годов»</w:t>
      </w:r>
    </w:p>
    <w:p w:rsidR="004E3331" w:rsidRDefault="004E3331" w:rsidP="004E3331">
      <w:pPr>
        <w:rPr>
          <w:bCs/>
          <w:iCs/>
          <w:sz w:val="28"/>
          <w:szCs w:val="28"/>
        </w:rPr>
      </w:pPr>
      <w:r>
        <w:rPr>
          <w:bCs/>
          <w:iCs/>
          <w:sz w:val="28"/>
          <w:szCs w:val="28"/>
        </w:rPr>
        <w:t xml:space="preserve">от 28.12.2021 г. № 30 </w:t>
      </w:r>
    </w:p>
    <w:bookmarkEnd w:id="0"/>
    <w:p w:rsidR="004E3331" w:rsidRDefault="004E3331" w:rsidP="004E3331"/>
    <w:p w:rsidR="004E3331" w:rsidRDefault="004E3331" w:rsidP="004E3331">
      <w:pPr>
        <w:ind w:firstLine="708"/>
        <w:jc w:val="both"/>
      </w:pPr>
      <w:r>
        <w:t>Рассмотрев бюджет Сандогорского сельского поселения на 2022 год и на плановый период 2023 и 2024 годов, Совет депутатов муниципального образования Сандогорское сельское поселение</w:t>
      </w:r>
    </w:p>
    <w:p w:rsidR="004E3331" w:rsidRDefault="004E3331" w:rsidP="004E3331">
      <w:pPr>
        <w:ind w:firstLine="708"/>
      </w:pPr>
      <w:r>
        <w:t xml:space="preserve">РЕШИЛ: </w:t>
      </w:r>
    </w:p>
    <w:p w:rsidR="004E3331" w:rsidRDefault="004E3331" w:rsidP="00330490">
      <w:pPr>
        <w:numPr>
          <w:ilvl w:val="0"/>
          <w:numId w:val="1"/>
        </w:numPr>
        <w:suppressAutoHyphens/>
        <w:ind w:left="0" w:firstLine="708"/>
        <w:jc w:val="both"/>
        <w:rPr>
          <w:sz w:val="26"/>
          <w:szCs w:val="26"/>
        </w:rPr>
      </w:pPr>
      <w:r>
        <w:rPr>
          <w:sz w:val="26"/>
          <w:szCs w:val="26"/>
        </w:rPr>
        <w:t xml:space="preserve">Внести в Решение Совета депутатов Сандогорского сельского поселения Костромского муниципального района Костромской области от 28.12.2021 № 30 «О бюджете Сандогорского сельского поселения на 2022 год и на плановый период 2023 </w:t>
      </w:r>
      <w:r>
        <w:rPr>
          <w:sz w:val="26"/>
          <w:szCs w:val="26"/>
        </w:rPr>
        <w:lastRenderedPageBreak/>
        <w:t>и 2024 годов» (в редакции от 31.01.2022 №37, от 28.02.2022 № 41, от 31.03.2022 № 52), следующие изменения:</w:t>
      </w:r>
    </w:p>
    <w:p w:rsidR="004E3331" w:rsidRDefault="004E3331" w:rsidP="00330490">
      <w:pPr>
        <w:numPr>
          <w:ilvl w:val="1"/>
          <w:numId w:val="1"/>
        </w:numPr>
        <w:suppressAutoHyphens/>
        <w:ind w:left="0" w:firstLine="709"/>
        <w:jc w:val="both"/>
        <w:rPr>
          <w:sz w:val="26"/>
          <w:szCs w:val="26"/>
        </w:rPr>
      </w:pPr>
      <w:r>
        <w:rPr>
          <w:sz w:val="26"/>
          <w:szCs w:val="26"/>
        </w:rPr>
        <w:t>Увеличить доходную часть бюджета на 2022 год в сумме 513 000,00 рублей, в том числе по собственным поступлениям увеличить на 2 000,00 рублей и по безвозмездным поступлениям увеличить на 511 000,00 рублей.</w:t>
      </w:r>
    </w:p>
    <w:p w:rsidR="004E3331" w:rsidRDefault="004E3331" w:rsidP="00330490">
      <w:pPr>
        <w:numPr>
          <w:ilvl w:val="1"/>
          <w:numId w:val="2"/>
        </w:numPr>
        <w:suppressAutoHyphens/>
        <w:ind w:left="0" w:firstLine="709"/>
        <w:jc w:val="both"/>
        <w:rPr>
          <w:sz w:val="26"/>
          <w:szCs w:val="26"/>
        </w:rPr>
      </w:pPr>
      <w:r>
        <w:rPr>
          <w:sz w:val="26"/>
          <w:szCs w:val="26"/>
        </w:rPr>
        <w:t>Увеличить расходную часть бюджета на 2022 год в сумме 514 919,00 рублей.</w:t>
      </w:r>
    </w:p>
    <w:p w:rsidR="004E3331" w:rsidRDefault="004E3331" w:rsidP="004E3331">
      <w:pPr>
        <w:ind w:left="709"/>
        <w:jc w:val="both"/>
        <w:rPr>
          <w:sz w:val="26"/>
          <w:szCs w:val="26"/>
        </w:rPr>
      </w:pPr>
      <w:r>
        <w:rPr>
          <w:sz w:val="26"/>
          <w:szCs w:val="26"/>
        </w:rPr>
        <w:t xml:space="preserve">2. Решения изложить в следующей редакции:            </w:t>
      </w:r>
    </w:p>
    <w:p w:rsidR="004E3331" w:rsidRDefault="004E3331" w:rsidP="004E3331">
      <w:pPr>
        <w:widowControl w:val="0"/>
        <w:shd w:val="clear" w:color="auto" w:fill="FFFFFF"/>
        <w:tabs>
          <w:tab w:val="left" w:pos="614"/>
        </w:tabs>
        <w:autoSpaceDE w:val="0"/>
        <w:autoSpaceDN w:val="0"/>
        <w:adjustRightInd w:val="0"/>
        <w:spacing w:before="269" w:line="274" w:lineRule="exact"/>
        <w:ind w:right="34" w:firstLine="426"/>
        <w:jc w:val="both"/>
        <w:rPr>
          <w:sz w:val="26"/>
          <w:szCs w:val="26"/>
        </w:rPr>
      </w:pPr>
      <w:r>
        <w:rPr>
          <w:sz w:val="26"/>
          <w:szCs w:val="26"/>
        </w:rPr>
        <w:t>«1. Утвердить основные характеристики бюджета Сандогорского сельского поселения на 2022 год:</w:t>
      </w:r>
    </w:p>
    <w:p w:rsidR="004E3331" w:rsidRDefault="004E3331" w:rsidP="004E3331">
      <w:pPr>
        <w:widowControl w:val="0"/>
        <w:shd w:val="clear" w:color="auto" w:fill="FFFFFF"/>
        <w:tabs>
          <w:tab w:val="left" w:pos="614"/>
        </w:tabs>
        <w:autoSpaceDE w:val="0"/>
        <w:autoSpaceDN w:val="0"/>
        <w:adjustRightInd w:val="0"/>
        <w:spacing w:line="274" w:lineRule="exact"/>
        <w:ind w:right="34" w:firstLine="426"/>
        <w:jc w:val="both"/>
        <w:rPr>
          <w:spacing w:val="-1"/>
          <w:sz w:val="26"/>
          <w:szCs w:val="26"/>
        </w:rPr>
      </w:pPr>
      <w:r>
        <w:rPr>
          <w:sz w:val="26"/>
          <w:szCs w:val="26"/>
        </w:rPr>
        <w:t>1) прогнозируемый объем доходов бюджета Сандогорского сельского поселения в сумме 16240 719,00 рублей в том числе объем налоговых и неналоговых доходов в сумме   6 081 062,00 рублей, объем безвозмездных поступлений от других бюджетов бюджетной системы Российской Федерации в сумме 10 159 657,00 рублей</w:t>
      </w:r>
      <w:r>
        <w:rPr>
          <w:spacing w:val="-1"/>
          <w:sz w:val="26"/>
          <w:szCs w:val="26"/>
        </w:rPr>
        <w:t>;</w:t>
      </w:r>
    </w:p>
    <w:p w:rsidR="004E3331" w:rsidRDefault="004E3331" w:rsidP="004E3331">
      <w:pPr>
        <w:widowControl w:val="0"/>
        <w:shd w:val="clear" w:color="auto" w:fill="FFFFFF"/>
        <w:tabs>
          <w:tab w:val="left" w:pos="614"/>
        </w:tabs>
        <w:autoSpaceDE w:val="0"/>
        <w:autoSpaceDN w:val="0"/>
        <w:adjustRightInd w:val="0"/>
        <w:spacing w:line="274" w:lineRule="exact"/>
        <w:ind w:right="34" w:firstLine="426"/>
        <w:jc w:val="both"/>
        <w:rPr>
          <w:spacing w:val="-1"/>
          <w:sz w:val="26"/>
          <w:szCs w:val="26"/>
        </w:rPr>
      </w:pPr>
      <w:r>
        <w:rPr>
          <w:spacing w:val="-1"/>
          <w:sz w:val="26"/>
          <w:szCs w:val="26"/>
        </w:rPr>
        <w:t xml:space="preserve">2) объем расходов бюджета </w:t>
      </w:r>
      <w:r>
        <w:rPr>
          <w:sz w:val="26"/>
          <w:szCs w:val="26"/>
        </w:rPr>
        <w:t xml:space="preserve">Сандогорского сельского поселения </w:t>
      </w:r>
      <w:r>
        <w:rPr>
          <w:spacing w:val="-1"/>
          <w:sz w:val="26"/>
          <w:szCs w:val="26"/>
        </w:rPr>
        <w:t>в сумме 16 833 636,00 рублей;</w:t>
      </w:r>
    </w:p>
    <w:p w:rsidR="004E3331" w:rsidRDefault="004E3331" w:rsidP="004E3331">
      <w:pPr>
        <w:widowControl w:val="0"/>
        <w:shd w:val="clear" w:color="auto" w:fill="FFFFFF"/>
        <w:tabs>
          <w:tab w:val="left" w:pos="614"/>
        </w:tabs>
        <w:autoSpaceDE w:val="0"/>
        <w:autoSpaceDN w:val="0"/>
        <w:adjustRightInd w:val="0"/>
        <w:spacing w:line="274" w:lineRule="exact"/>
        <w:ind w:right="34" w:firstLine="426"/>
        <w:jc w:val="both"/>
        <w:rPr>
          <w:sz w:val="26"/>
          <w:szCs w:val="26"/>
        </w:rPr>
      </w:pPr>
      <w:r>
        <w:rPr>
          <w:spacing w:val="-1"/>
          <w:sz w:val="26"/>
          <w:szCs w:val="26"/>
        </w:rPr>
        <w:t xml:space="preserve">3) </w:t>
      </w:r>
      <w:r>
        <w:rPr>
          <w:sz w:val="26"/>
          <w:szCs w:val="26"/>
        </w:rPr>
        <w:t xml:space="preserve">размер дефицита бюджета Сандогорского сельского поселения сумме 592 917,00 рублей.   </w:t>
      </w:r>
    </w:p>
    <w:p w:rsidR="004E3331" w:rsidRDefault="004E3331" w:rsidP="004E3331">
      <w:pPr>
        <w:shd w:val="clear" w:color="auto" w:fill="FFFFFF"/>
        <w:ind w:firstLine="426"/>
        <w:jc w:val="both"/>
        <w:rPr>
          <w:sz w:val="26"/>
          <w:szCs w:val="26"/>
          <w:shd w:val="clear" w:color="auto" w:fill="FFFFFF"/>
        </w:rPr>
      </w:pPr>
      <w:r>
        <w:rPr>
          <w:sz w:val="26"/>
          <w:szCs w:val="26"/>
        </w:rPr>
        <w:t xml:space="preserve">18.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 </w:t>
      </w:r>
    </w:p>
    <w:p w:rsidR="004E3331" w:rsidRDefault="004E3331" w:rsidP="004E3331">
      <w:pPr>
        <w:shd w:val="clear" w:color="auto" w:fill="FFFFFF"/>
        <w:tabs>
          <w:tab w:val="left" w:pos="850"/>
        </w:tabs>
        <w:spacing w:line="274" w:lineRule="exact"/>
        <w:ind w:firstLine="426"/>
        <w:jc w:val="both"/>
        <w:rPr>
          <w:sz w:val="26"/>
          <w:szCs w:val="26"/>
        </w:rPr>
      </w:pPr>
      <w:r>
        <w:rPr>
          <w:sz w:val="26"/>
          <w:szCs w:val="26"/>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о поставке горюче-смазочных материалов и материальных запасов,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4E3331" w:rsidRDefault="004E3331" w:rsidP="004E3331">
      <w:pPr>
        <w:shd w:val="clear" w:color="auto" w:fill="FFFFFF"/>
        <w:tabs>
          <w:tab w:val="left" w:pos="850"/>
        </w:tabs>
        <w:spacing w:line="274" w:lineRule="exact"/>
        <w:ind w:firstLine="426"/>
        <w:jc w:val="both"/>
        <w:rPr>
          <w:sz w:val="26"/>
          <w:szCs w:val="26"/>
        </w:rPr>
      </w:pPr>
      <w:r>
        <w:rPr>
          <w:sz w:val="26"/>
          <w:szCs w:val="26"/>
        </w:rPr>
        <w:t>2) в размере 70 процентов договора (контракта) – по договорам (муниципальным контрактам) энергоснабжения;</w:t>
      </w:r>
    </w:p>
    <w:p w:rsidR="004E3331" w:rsidRDefault="004E3331" w:rsidP="004E3331">
      <w:pPr>
        <w:shd w:val="clear" w:color="auto" w:fill="FFFFFF"/>
        <w:tabs>
          <w:tab w:val="left" w:pos="850"/>
        </w:tabs>
        <w:spacing w:line="274" w:lineRule="exact"/>
        <w:ind w:firstLine="426"/>
        <w:jc w:val="both"/>
        <w:rPr>
          <w:sz w:val="26"/>
          <w:szCs w:val="26"/>
        </w:rPr>
      </w:pPr>
      <w:r>
        <w:rPr>
          <w:sz w:val="26"/>
          <w:szCs w:val="26"/>
        </w:rPr>
        <w:t>3) в размере до 50 процентов суммы договора (муниципального контракта) по остальным договорам (муниципальным контрактам).»</w:t>
      </w:r>
    </w:p>
    <w:p w:rsidR="004E3331" w:rsidRDefault="004E3331" w:rsidP="004E3331">
      <w:pPr>
        <w:ind w:firstLine="708"/>
        <w:rPr>
          <w:sz w:val="26"/>
          <w:szCs w:val="26"/>
        </w:rPr>
      </w:pPr>
      <w:r>
        <w:rPr>
          <w:sz w:val="26"/>
          <w:szCs w:val="26"/>
        </w:rPr>
        <w:t>3. Утвердить расходные обязательства муниципального образования Сандогорского сельское поселение по осуществлению отдельных государственных полномочий по осуществлению отдельных государственных полномочий по осуществлению первичного воинского учета на территории Сандогорского сельского поселения, в том числе расходы на выплату заработной платы, начислений на заработную плату и выплату транспортных расходов в сумме 22 061,00 рублей, укрепление материально-технической базы в сумме 50,00 рублей.</w:t>
      </w:r>
    </w:p>
    <w:p w:rsidR="004E3331" w:rsidRDefault="004E3331" w:rsidP="004E3331">
      <w:pPr>
        <w:ind w:firstLine="708"/>
        <w:rPr>
          <w:sz w:val="26"/>
          <w:szCs w:val="26"/>
        </w:rPr>
      </w:pPr>
      <w:r>
        <w:rPr>
          <w:sz w:val="26"/>
          <w:szCs w:val="26"/>
        </w:rPr>
        <w:t>4. Приложение 1 «Объем поступлений доходов в бюджет Сандогорского сельского поселения на 2022 год», Приложение 2 «</w:t>
      </w:r>
      <w:r>
        <w:rPr>
          <w:sz w:val="26"/>
          <w:szCs w:val="26"/>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Pr>
          <w:sz w:val="26"/>
          <w:szCs w:val="26"/>
        </w:rPr>
        <w:t>Сандогорского</w:t>
      </w:r>
      <w:r>
        <w:rPr>
          <w:sz w:val="26"/>
          <w:szCs w:val="26"/>
          <w:shd w:val="clear" w:color="auto" w:fill="FFFFFF"/>
        </w:rPr>
        <w:t xml:space="preserve"> сельского поселения на 2022 год», Приложение 3  «</w:t>
      </w:r>
      <w:r>
        <w:rPr>
          <w:sz w:val="26"/>
          <w:szCs w:val="26"/>
        </w:rPr>
        <w:t>Источники финансирования дефицита бюджета Сандогорского сельского поселения на 2022 год», изложить в новой редакции.</w:t>
      </w:r>
    </w:p>
    <w:p w:rsidR="004E3331" w:rsidRDefault="004E3331" w:rsidP="004E3331">
      <w:pPr>
        <w:ind w:firstLine="709"/>
        <w:jc w:val="both"/>
        <w:rPr>
          <w:sz w:val="26"/>
          <w:szCs w:val="26"/>
        </w:rPr>
      </w:pPr>
      <w:r>
        <w:rPr>
          <w:sz w:val="26"/>
          <w:szCs w:val="26"/>
        </w:rPr>
        <w:t>5. Данное решение вступает в силу с момента опубликования в информационном бюллетене «Депутатский вестник».</w:t>
      </w:r>
    </w:p>
    <w:p w:rsidR="004E3331" w:rsidRDefault="004E3331" w:rsidP="004E3331">
      <w:pPr>
        <w:ind w:firstLine="709"/>
        <w:jc w:val="both"/>
        <w:rPr>
          <w:sz w:val="26"/>
          <w:szCs w:val="26"/>
        </w:rPr>
      </w:pPr>
    </w:p>
    <w:p w:rsidR="004E3331" w:rsidRDefault="004E3331" w:rsidP="004E3331">
      <w:pPr>
        <w:ind w:firstLine="709"/>
        <w:jc w:val="both"/>
        <w:rPr>
          <w:sz w:val="26"/>
          <w:szCs w:val="26"/>
        </w:rPr>
      </w:pPr>
    </w:p>
    <w:p w:rsidR="004E3331" w:rsidRDefault="004E3331" w:rsidP="004E3331">
      <w:pPr>
        <w:rPr>
          <w:sz w:val="26"/>
          <w:szCs w:val="26"/>
        </w:rPr>
      </w:pPr>
    </w:p>
    <w:p w:rsidR="004E3331" w:rsidRDefault="004E3331" w:rsidP="004E3331">
      <w:pPr>
        <w:jc w:val="both"/>
        <w:outlineLvl w:val="0"/>
        <w:rPr>
          <w:sz w:val="26"/>
          <w:szCs w:val="26"/>
        </w:rPr>
      </w:pPr>
      <w:r>
        <w:rPr>
          <w:sz w:val="26"/>
          <w:szCs w:val="26"/>
        </w:rPr>
        <w:t xml:space="preserve">Председатель Совета депутатов, глава муниципального </w:t>
      </w:r>
    </w:p>
    <w:p w:rsidR="004E3331" w:rsidRDefault="004E3331" w:rsidP="004E3331">
      <w:pPr>
        <w:jc w:val="both"/>
        <w:outlineLvl w:val="0"/>
      </w:pPr>
      <w:r>
        <w:rPr>
          <w:sz w:val="26"/>
          <w:szCs w:val="26"/>
        </w:rPr>
        <w:t xml:space="preserve">образования Сандогорское сельское поселение                </w:t>
      </w:r>
      <w:r>
        <w:t xml:space="preserve">                         А.А. </w:t>
      </w:r>
      <w:proofErr w:type="spellStart"/>
      <w:r>
        <w:t>Нургазизов</w:t>
      </w:r>
      <w:proofErr w:type="spellEnd"/>
    </w:p>
    <w:p w:rsidR="004E3331" w:rsidRDefault="004E3331" w:rsidP="004E3331">
      <w:pPr>
        <w:jc w:val="both"/>
        <w:outlineLvl w:val="0"/>
      </w:pPr>
    </w:p>
    <w:tbl>
      <w:tblPr>
        <w:tblW w:w="10712" w:type="dxa"/>
        <w:tblInd w:w="108" w:type="dxa"/>
        <w:tblLook w:val="04A0" w:firstRow="1" w:lastRow="0" w:firstColumn="1" w:lastColumn="0" w:noHBand="0" w:noVBand="1"/>
      </w:tblPr>
      <w:tblGrid>
        <w:gridCol w:w="2977"/>
        <w:gridCol w:w="4111"/>
        <w:gridCol w:w="2410"/>
        <w:gridCol w:w="1214"/>
      </w:tblGrid>
      <w:tr w:rsidR="004E3331" w:rsidTr="00061210">
        <w:trPr>
          <w:gridAfter w:val="1"/>
          <w:wAfter w:w="1214" w:type="dxa"/>
          <w:trHeight w:val="255"/>
        </w:trPr>
        <w:tc>
          <w:tcPr>
            <w:tcW w:w="2977" w:type="dxa"/>
            <w:noWrap/>
            <w:vAlign w:val="bottom"/>
            <w:hideMark/>
          </w:tcPr>
          <w:p w:rsidR="004E3331" w:rsidRDefault="004E3331"/>
        </w:tc>
        <w:tc>
          <w:tcPr>
            <w:tcW w:w="6521" w:type="dxa"/>
            <w:gridSpan w:val="2"/>
            <w:noWrap/>
            <w:vAlign w:val="bottom"/>
            <w:hideMark/>
          </w:tcPr>
          <w:p w:rsidR="004E3331" w:rsidRPr="00061210" w:rsidRDefault="004E3331">
            <w:pPr>
              <w:jc w:val="right"/>
              <w:rPr>
                <w:szCs w:val="20"/>
              </w:rPr>
            </w:pPr>
            <w:r w:rsidRPr="00061210">
              <w:rPr>
                <w:szCs w:val="20"/>
              </w:rPr>
              <w:t xml:space="preserve">Приложение №1 </w:t>
            </w:r>
          </w:p>
          <w:p w:rsidR="004E3331" w:rsidRPr="00061210" w:rsidRDefault="004E3331">
            <w:pPr>
              <w:jc w:val="right"/>
              <w:rPr>
                <w:szCs w:val="20"/>
              </w:rPr>
            </w:pPr>
            <w:r w:rsidRPr="00061210">
              <w:rPr>
                <w:szCs w:val="20"/>
              </w:rPr>
              <w:t xml:space="preserve"> к Решению Совета депутатов </w:t>
            </w:r>
          </w:p>
          <w:p w:rsidR="004E3331" w:rsidRDefault="004E3331">
            <w:pPr>
              <w:jc w:val="right"/>
              <w:rPr>
                <w:sz w:val="16"/>
                <w:szCs w:val="16"/>
              </w:rPr>
            </w:pPr>
            <w:r w:rsidRPr="00061210">
              <w:rPr>
                <w:szCs w:val="20"/>
              </w:rPr>
              <w:t xml:space="preserve">От 14 апреля  2022 № 56 </w:t>
            </w:r>
          </w:p>
        </w:tc>
      </w:tr>
      <w:tr w:rsidR="004E3331" w:rsidTr="00061210">
        <w:trPr>
          <w:gridAfter w:val="1"/>
          <w:wAfter w:w="1214" w:type="dxa"/>
          <w:trHeight w:val="495"/>
        </w:trPr>
        <w:tc>
          <w:tcPr>
            <w:tcW w:w="9498" w:type="dxa"/>
            <w:gridSpan w:val="3"/>
            <w:vAlign w:val="bottom"/>
            <w:hideMark/>
          </w:tcPr>
          <w:p w:rsidR="004E3331" w:rsidRDefault="004E3331">
            <w:pPr>
              <w:jc w:val="center"/>
              <w:rPr>
                <w:sz w:val="20"/>
                <w:szCs w:val="20"/>
              </w:rPr>
            </w:pPr>
            <w:r w:rsidRPr="00061210">
              <w:t>Объем поступлений доходов в бюджет Сандогорского сельского поселения на 2022 год</w:t>
            </w:r>
          </w:p>
        </w:tc>
      </w:tr>
      <w:tr w:rsidR="004E3331" w:rsidTr="00061210">
        <w:trPr>
          <w:gridAfter w:val="1"/>
          <w:wAfter w:w="1214" w:type="dxa"/>
          <w:trHeight w:val="255"/>
        </w:trPr>
        <w:tc>
          <w:tcPr>
            <w:tcW w:w="2977" w:type="dxa"/>
            <w:noWrap/>
            <w:vAlign w:val="bottom"/>
            <w:hideMark/>
          </w:tcPr>
          <w:p w:rsidR="004E3331" w:rsidRDefault="004E3331"/>
        </w:tc>
        <w:tc>
          <w:tcPr>
            <w:tcW w:w="4111" w:type="dxa"/>
            <w:noWrap/>
            <w:vAlign w:val="bottom"/>
            <w:hideMark/>
          </w:tcPr>
          <w:p w:rsidR="004E3331" w:rsidRDefault="004E3331">
            <w:pPr>
              <w:rPr>
                <w:sz w:val="20"/>
                <w:szCs w:val="20"/>
              </w:rPr>
            </w:pPr>
          </w:p>
        </w:tc>
        <w:tc>
          <w:tcPr>
            <w:tcW w:w="2410" w:type="dxa"/>
            <w:noWrap/>
            <w:vAlign w:val="bottom"/>
            <w:hideMark/>
          </w:tcPr>
          <w:p w:rsidR="004E3331" w:rsidRDefault="004E3331">
            <w:pPr>
              <w:rPr>
                <w:sz w:val="20"/>
                <w:szCs w:val="20"/>
              </w:rPr>
            </w:pPr>
          </w:p>
        </w:tc>
      </w:tr>
      <w:tr w:rsidR="004E3331" w:rsidTr="00061210">
        <w:trPr>
          <w:gridAfter w:val="1"/>
          <w:wAfter w:w="1214" w:type="dxa"/>
          <w:trHeight w:val="75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 xml:space="preserve">Код дохода </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Наименование показателей доходов</w:t>
            </w:r>
          </w:p>
        </w:tc>
        <w:tc>
          <w:tcPr>
            <w:tcW w:w="2410" w:type="dxa"/>
            <w:tcBorders>
              <w:top w:val="single" w:sz="4" w:space="0" w:color="auto"/>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Сумма доходов на очередное заседание Совета депутатов (руб.)</w:t>
            </w:r>
          </w:p>
        </w:tc>
      </w:tr>
      <w:tr w:rsidR="004E3331" w:rsidTr="00061210">
        <w:trPr>
          <w:gridAfter w:val="1"/>
          <w:wAfter w:w="1214" w:type="dxa"/>
          <w:trHeight w:val="25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2410" w:type="dxa"/>
            <w:vMerge w:val="restart"/>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 xml:space="preserve">2022 год </w:t>
            </w:r>
          </w:p>
        </w:tc>
      </w:tr>
      <w:tr w:rsidR="004E3331" w:rsidTr="00061210">
        <w:trPr>
          <w:trHeight w:val="25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1214" w:type="dxa"/>
            <w:noWrap/>
            <w:vAlign w:val="bottom"/>
            <w:hideMark/>
          </w:tcPr>
          <w:p w:rsidR="004E3331" w:rsidRDefault="004E3331"/>
        </w:tc>
      </w:tr>
      <w:tr w:rsidR="004E3331" w:rsidTr="00061210">
        <w:trPr>
          <w:trHeight w:val="25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1214" w:type="dxa"/>
            <w:noWrap/>
            <w:vAlign w:val="bottom"/>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1 00 00000 00 0000 000</w:t>
            </w:r>
          </w:p>
        </w:tc>
        <w:tc>
          <w:tcPr>
            <w:tcW w:w="4111"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НАЛОГОВЫЕ И НЕНАЛОГОВЫЕ ДОХОДЫ</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6 081 062</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1 00 00000 00 0000 000</w:t>
            </w:r>
          </w:p>
        </w:tc>
        <w:tc>
          <w:tcPr>
            <w:tcW w:w="4111"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НАЛОГИ НА ПРИБЫЛЬ, ДОХОДЫ</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1 963 700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1 01 02000 01 0000 110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НАЛОГ НА ДОХОДЫ ФИЗИЧЕСКИХ  ЛИЦ</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1 963 700</w:t>
            </w:r>
          </w:p>
        </w:tc>
        <w:tc>
          <w:tcPr>
            <w:tcW w:w="1214" w:type="dxa"/>
            <w:vAlign w:val="center"/>
            <w:hideMark/>
          </w:tcPr>
          <w:p w:rsidR="004E3331" w:rsidRDefault="004E3331">
            <w:pPr>
              <w:rPr>
                <w:sz w:val="20"/>
                <w:szCs w:val="20"/>
              </w:rPr>
            </w:pPr>
          </w:p>
        </w:tc>
      </w:tr>
      <w:tr w:rsidR="004E3331" w:rsidTr="00061210">
        <w:trPr>
          <w:trHeight w:val="127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1 01 02010 01 0000 110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1935000</w:t>
            </w:r>
          </w:p>
        </w:tc>
        <w:tc>
          <w:tcPr>
            <w:tcW w:w="1214" w:type="dxa"/>
            <w:vAlign w:val="center"/>
            <w:hideMark/>
          </w:tcPr>
          <w:p w:rsidR="004E3331" w:rsidRDefault="004E3331">
            <w:pPr>
              <w:rPr>
                <w:sz w:val="20"/>
                <w:szCs w:val="20"/>
              </w:rPr>
            </w:pPr>
          </w:p>
        </w:tc>
      </w:tr>
      <w:tr w:rsidR="004E3331" w:rsidTr="00061210">
        <w:trPr>
          <w:trHeight w:val="178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1 01 02020 01 0000 110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700</w:t>
            </w:r>
          </w:p>
        </w:tc>
        <w:tc>
          <w:tcPr>
            <w:tcW w:w="1214" w:type="dxa"/>
            <w:vAlign w:val="center"/>
            <w:hideMark/>
          </w:tcPr>
          <w:p w:rsidR="004E3331" w:rsidRDefault="004E3331">
            <w:pPr>
              <w:rPr>
                <w:sz w:val="20"/>
                <w:szCs w:val="20"/>
              </w:rPr>
            </w:pPr>
          </w:p>
        </w:tc>
      </w:tr>
      <w:tr w:rsidR="004E3331" w:rsidTr="00061210">
        <w:trPr>
          <w:trHeight w:val="76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1 01 02030 01 0000 110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25000</w:t>
            </w:r>
          </w:p>
        </w:tc>
        <w:tc>
          <w:tcPr>
            <w:tcW w:w="1214" w:type="dxa"/>
            <w:vAlign w:val="center"/>
            <w:hideMark/>
          </w:tcPr>
          <w:p w:rsidR="004E3331" w:rsidRDefault="004E3331">
            <w:pPr>
              <w:rPr>
                <w:sz w:val="20"/>
                <w:szCs w:val="20"/>
              </w:rPr>
            </w:pPr>
          </w:p>
        </w:tc>
      </w:tr>
      <w:tr w:rsidR="004E3331" w:rsidTr="00061210">
        <w:trPr>
          <w:trHeight w:val="129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1 01 02040 01 0000 110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3000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1 03 00000 00 0000 000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583 220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1 03 02000 01 0000 110</w:t>
            </w:r>
          </w:p>
        </w:tc>
        <w:tc>
          <w:tcPr>
            <w:tcW w:w="4111" w:type="dxa"/>
            <w:tcBorders>
              <w:top w:val="nil"/>
              <w:left w:val="nil"/>
              <w:bottom w:val="single" w:sz="4" w:space="0" w:color="auto"/>
              <w:right w:val="single" w:sz="4" w:space="0" w:color="auto"/>
            </w:tcBorders>
            <w:vAlign w:val="center"/>
            <w:hideMark/>
          </w:tcPr>
          <w:p w:rsidR="004E3331" w:rsidRDefault="004E3331">
            <w:pPr>
              <w:rPr>
                <w:color w:val="000000"/>
                <w:sz w:val="20"/>
                <w:szCs w:val="20"/>
              </w:rPr>
            </w:pPr>
            <w:r>
              <w:rPr>
                <w:color w:val="000000"/>
                <w:sz w:val="20"/>
                <w:szCs w:val="20"/>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583 220</w:t>
            </w:r>
          </w:p>
        </w:tc>
        <w:tc>
          <w:tcPr>
            <w:tcW w:w="1214" w:type="dxa"/>
            <w:vAlign w:val="center"/>
            <w:hideMark/>
          </w:tcPr>
          <w:p w:rsidR="004E3331" w:rsidRDefault="004E3331">
            <w:pPr>
              <w:rPr>
                <w:sz w:val="20"/>
                <w:szCs w:val="20"/>
              </w:rPr>
            </w:pPr>
          </w:p>
        </w:tc>
      </w:tr>
      <w:tr w:rsidR="004E3331" w:rsidTr="00061210">
        <w:trPr>
          <w:trHeight w:val="180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lastRenderedPageBreak/>
              <w:t>1 03 02230 01 0000 110</w:t>
            </w:r>
          </w:p>
        </w:tc>
        <w:tc>
          <w:tcPr>
            <w:tcW w:w="4111" w:type="dxa"/>
            <w:tcBorders>
              <w:top w:val="nil"/>
              <w:left w:val="nil"/>
              <w:bottom w:val="single" w:sz="4" w:space="0" w:color="auto"/>
              <w:right w:val="single" w:sz="4" w:space="0" w:color="auto"/>
            </w:tcBorders>
            <w:vAlign w:val="center"/>
            <w:hideMark/>
          </w:tcPr>
          <w:p w:rsidR="004E3331" w:rsidRDefault="004E3331">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263690</w:t>
            </w:r>
          </w:p>
        </w:tc>
        <w:tc>
          <w:tcPr>
            <w:tcW w:w="1214" w:type="dxa"/>
            <w:vAlign w:val="center"/>
            <w:hideMark/>
          </w:tcPr>
          <w:p w:rsidR="004E3331" w:rsidRDefault="004E3331">
            <w:pPr>
              <w:rPr>
                <w:sz w:val="20"/>
                <w:szCs w:val="20"/>
              </w:rPr>
            </w:pPr>
          </w:p>
        </w:tc>
      </w:tr>
      <w:tr w:rsidR="004E3331" w:rsidTr="00061210">
        <w:trPr>
          <w:trHeight w:val="198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1 03 02240 01 0000 110</w:t>
            </w:r>
          </w:p>
        </w:tc>
        <w:tc>
          <w:tcPr>
            <w:tcW w:w="4111" w:type="dxa"/>
            <w:tcBorders>
              <w:top w:val="nil"/>
              <w:left w:val="nil"/>
              <w:bottom w:val="single" w:sz="4" w:space="0" w:color="auto"/>
              <w:right w:val="single" w:sz="4" w:space="0" w:color="auto"/>
            </w:tcBorders>
            <w:vAlign w:val="center"/>
            <w:hideMark/>
          </w:tcPr>
          <w:p w:rsidR="004E3331" w:rsidRDefault="004E3331">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1460</w:t>
            </w:r>
          </w:p>
        </w:tc>
        <w:tc>
          <w:tcPr>
            <w:tcW w:w="1214" w:type="dxa"/>
            <w:vAlign w:val="center"/>
            <w:hideMark/>
          </w:tcPr>
          <w:p w:rsidR="004E3331" w:rsidRDefault="004E3331">
            <w:pPr>
              <w:rPr>
                <w:sz w:val="20"/>
                <w:szCs w:val="20"/>
              </w:rPr>
            </w:pPr>
          </w:p>
        </w:tc>
      </w:tr>
      <w:tr w:rsidR="004E3331" w:rsidTr="00061210">
        <w:trPr>
          <w:trHeight w:val="178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1 03 02250 01 0000 110</w:t>
            </w:r>
          </w:p>
        </w:tc>
        <w:tc>
          <w:tcPr>
            <w:tcW w:w="4111" w:type="dxa"/>
            <w:tcBorders>
              <w:top w:val="nil"/>
              <w:left w:val="nil"/>
              <w:bottom w:val="single" w:sz="4" w:space="0" w:color="auto"/>
              <w:right w:val="single" w:sz="4" w:space="0" w:color="auto"/>
            </w:tcBorders>
            <w:vAlign w:val="center"/>
            <w:hideMark/>
          </w:tcPr>
          <w:p w:rsidR="004E3331" w:rsidRDefault="004E3331">
            <w:pPr>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351130</w:t>
            </w:r>
          </w:p>
        </w:tc>
        <w:tc>
          <w:tcPr>
            <w:tcW w:w="1214" w:type="dxa"/>
            <w:vAlign w:val="center"/>
            <w:hideMark/>
          </w:tcPr>
          <w:p w:rsidR="004E3331" w:rsidRDefault="004E3331">
            <w:pPr>
              <w:rPr>
                <w:sz w:val="20"/>
                <w:szCs w:val="20"/>
              </w:rPr>
            </w:pPr>
          </w:p>
        </w:tc>
      </w:tr>
      <w:tr w:rsidR="004E3331" w:rsidTr="00061210">
        <w:trPr>
          <w:trHeight w:val="178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1 03 02260 01 0000 110</w:t>
            </w:r>
          </w:p>
        </w:tc>
        <w:tc>
          <w:tcPr>
            <w:tcW w:w="4111" w:type="dxa"/>
            <w:tcBorders>
              <w:top w:val="nil"/>
              <w:left w:val="nil"/>
              <w:bottom w:val="single" w:sz="4" w:space="0" w:color="auto"/>
              <w:right w:val="single" w:sz="4" w:space="0" w:color="auto"/>
            </w:tcBorders>
            <w:vAlign w:val="center"/>
            <w:hideMark/>
          </w:tcPr>
          <w:p w:rsidR="004E3331" w:rsidRDefault="004E3331">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-33060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1 05 00000 00 0000 000</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НАЛОГИ НА СОВОКУПНЫЙ ДОХОД</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345 000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1 05 01000 00 0000 110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Налог, взимаемый в связи с применением упрощенной системы налогообложения</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345 000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1 05 01011 01 0000 110</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Налог, взимаемый с налогоплательщиков, выбравших в качестве объекта налогообложения  доходы</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235000</w:t>
            </w:r>
          </w:p>
        </w:tc>
        <w:tc>
          <w:tcPr>
            <w:tcW w:w="1214" w:type="dxa"/>
            <w:vAlign w:val="center"/>
            <w:hideMark/>
          </w:tcPr>
          <w:p w:rsidR="004E3331" w:rsidRDefault="004E3331">
            <w:pPr>
              <w:rPr>
                <w:sz w:val="20"/>
                <w:szCs w:val="20"/>
              </w:rPr>
            </w:pPr>
          </w:p>
        </w:tc>
      </w:tr>
      <w:tr w:rsidR="004E3331" w:rsidTr="00061210">
        <w:trPr>
          <w:trHeight w:val="1020"/>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1 05 01021 01 0000 110</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110000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1 06 00000 00 0000 000</w:t>
            </w:r>
          </w:p>
        </w:tc>
        <w:tc>
          <w:tcPr>
            <w:tcW w:w="4111"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НАЛОГИ НА ИМУЩЕСТВО</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425 000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1 06 01000 00 0000 110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Налог на имущество физических лиц</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130 000</w:t>
            </w:r>
          </w:p>
        </w:tc>
        <w:tc>
          <w:tcPr>
            <w:tcW w:w="1214" w:type="dxa"/>
            <w:vAlign w:val="center"/>
            <w:hideMark/>
          </w:tcPr>
          <w:p w:rsidR="004E3331" w:rsidRDefault="004E3331">
            <w:pPr>
              <w:rPr>
                <w:sz w:val="20"/>
                <w:szCs w:val="20"/>
              </w:rPr>
            </w:pPr>
          </w:p>
        </w:tc>
      </w:tr>
      <w:tr w:rsidR="004E3331" w:rsidTr="00061210">
        <w:trPr>
          <w:trHeight w:val="76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1 06 01030 10 0000 110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130000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1 06 06000 00 0000 110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Земельный налог</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295 000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lastRenderedPageBreak/>
              <w:t>1 06 06033 10 0000 110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190000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1 06 06043 10 0000 110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105000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 xml:space="preserve">1 08 00000 00 0000 000 </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ГОСУДАРСТВЕННАЯ ПОШЛИНА</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1 000</w:t>
            </w:r>
          </w:p>
        </w:tc>
        <w:tc>
          <w:tcPr>
            <w:tcW w:w="1214" w:type="dxa"/>
            <w:vAlign w:val="center"/>
            <w:hideMark/>
          </w:tcPr>
          <w:p w:rsidR="004E3331" w:rsidRDefault="004E3331">
            <w:pPr>
              <w:rPr>
                <w:sz w:val="20"/>
                <w:szCs w:val="20"/>
              </w:rPr>
            </w:pPr>
          </w:p>
        </w:tc>
      </w:tr>
      <w:tr w:rsidR="004E3331" w:rsidTr="00061210">
        <w:trPr>
          <w:trHeight w:val="1020"/>
        </w:trPr>
        <w:tc>
          <w:tcPr>
            <w:tcW w:w="2977" w:type="dxa"/>
            <w:tcBorders>
              <w:top w:val="nil"/>
              <w:left w:val="single" w:sz="4" w:space="0" w:color="auto"/>
              <w:bottom w:val="single" w:sz="4" w:space="0" w:color="auto"/>
              <w:right w:val="single" w:sz="4" w:space="0" w:color="auto"/>
            </w:tcBorders>
            <w:noWrap/>
            <w:vAlign w:val="center"/>
            <w:hideMark/>
          </w:tcPr>
          <w:p w:rsidR="004E3331" w:rsidRDefault="004E3331">
            <w:pPr>
              <w:jc w:val="center"/>
              <w:rPr>
                <w:sz w:val="20"/>
                <w:szCs w:val="20"/>
              </w:rPr>
            </w:pPr>
            <w:r>
              <w:rPr>
                <w:sz w:val="20"/>
                <w:szCs w:val="20"/>
              </w:rPr>
              <w:t>1 08 04020 01 0000 110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1000</w:t>
            </w:r>
          </w:p>
        </w:tc>
        <w:tc>
          <w:tcPr>
            <w:tcW w:w="1214" w:type="dxa"/>
            <w:vAlign w:val="center"/>
            <w:hideMark/>
          </w:tcPr>
          <w:p w:rsidR="004E3331" w:rsidRDefault="004E3331">
            <w:pPr>
              <w:rPr>
                <w:sz w:val="20"/>
                <w:szCs w:val="20"/>
              </w:rPr>
            </w:pPr>
          </w:p>
        </w:tc>
      </w:tr>
      <w:tr w:rsidR="004E3331" w:rsidTr="00061210">
        <w:trPr>
          <w:trHeight w:val="31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ИТОГО НАЛОГОВЫЕ ДОХОДЫ</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3 317 920</w:t>
            </w:r>
          </w:p>
        </w:tc>
        <w:tc>
          <w:tcPr>
            <w:tcW w:w="1214" w:type="dxa"/>
            <w:vAlign w:val="center"/>
            <w:hideMark/>
          </w:tcPr>
          <w:p w:rsidR="004E3331" w:rsidRDefault="004E3331">
            <w:pPr>
              <w:rPr>
                <w:sz w:val="20"/>
                <w:szCs w:val="20"/>
              </w:rPr>
            </w:pPr>
          </w:p>
        </w:tc>
      </w:tr>
      <w:tr w:rsidR="004E3331" w:rsidTr="00061210">
        <w:trPr>
          <w:trHeight w:val="76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 xml:space="preserve">1 11 00000 00 0000 000  </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391 460</w:t>
            </w:r>
          </w:p>
        </w:tc>
        <w:tc>
          <w:tcPr>
            <w:tcW w:w="1214" w:type="dxa"/>
            <w:vAlign w:val="center"/>
            <w:hideMark/>
          </w:tcPr>
          <w:p w:rsidR="004E3331" w:rsidRDefault="004E3331">
            <w:pPr>
              <w:rPr>
                <w:sz w:val="20"/>
                <w:szCs w:val="20"/>
              </w:rPr>
            </w:pPr>
          </w:p>
        </w:tc>
      </w:tr>
      <w:tr w:rsidR="004E3331" w:rsidTr="00061210">
        <w:trPr>
          <w:trHeight w:val="1275"/>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 xml:space="preserve">1 11 05025 10 0000 120   </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60 000</w:t>
            </w:r>
          </w:p>
        </w:tc>
        <w:tc>
          <w:tcPr>
            <w:tcW w:w="1214" w:type="dxa"/>
            <w:vAlign w:val="center"/>
            <w:hideMark/>
          </w:tcPr>
          <w:p w:rsidR="004E3331" w:rsidRDefault="004E3331">
            <w:pPr>
              <w:rPr>
                <w:sz w:val="20"/>
                <w:szCs w:val="20"/>
              </w:rPr>
            </w:pPr>
          </w:p>
        </w:tc>
      </w:tr>
      <w:tr w:rsidR="004E3331" w:rsidTr="00061210">
        <w:trPr>
          <w:trHeight w:val="102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 xml:space="preserve">1 11 05035 10 0000 120 </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18 000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1 11 05075 10 0000120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Доходы от сдачи в аренду имущества, составляющего казну сельских поселений (за исключением земельных участков)</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100 000</w:t>
            </w:r>
          </w:p>
        </w:tc>
        <w:tc>
          <w:tcPr>
            <w:tcW w:w="1214" w:type="dxa"/>
            <w:vAlign w:val="center"/>
            <w:hideMark/>
          </w:tcPr>
          <w:p w:rsidR="004E3331" w:rsidRDefault="004E3331">
            <w:pPr>
              <w:rPr>
                <w:sz w:val="20"/>
                <w:szCs w:val="20"/>
              </w:rPr>
            </w:pPr>
          </w:p>
        </w:tc>
      </w:tr>
      <w:tr w:rsidR="004E3331" w:rsidTr="00061210">
        <w:trPr>
          <w:trHeight w:val="124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1 11 09045 10 0000 120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213 460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1 13 00000 00 0000 000</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ДОХОДЫ ОТ ОКАЗАНИЯ ПЛАТНЫХ УСЛУГ (РАБОТ) И КОМПЕНСАЦИИ ЗАТРАТ ГОСУДАРСТВА</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30 000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1 13 01000 00 0000 130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 xml:space="preserve">Доходы от оказания платных услуг (работ) </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30000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1 13 01995 10 0000 130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Прочие доходы от оказания платных услуг (работ) получателями средств бюджетов сельских поселений</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30000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1 14 00000 00 0000 000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ДОХОДЫ ОТ ПРОДАЖИ МАТЕРИАЛЬНЫХ И НЕМАТЕРИАЛЬНЫХ АКТИВОВ</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2326682</w:t>
            </w:r>
          </w:p>
        </w:tc>
        <w:tc>
          <w:tcPr>
            <w:tcW w:w="1214" w:type="dxa"/>
            <w:vAlign w:val="center"/>
            <w:hideMark/>
          </w:tcPr>
          <w:p w:rsidR="004E3331" w:rsidRDefault="004E3331">
            <w:pPr>
              <w:rPr>
                <w:sz w:val="20"/>
                <w:szCs w:val="20"/>
              </w:rPr>
            </w:pPr>
          </w:p>
        </w:tc>
      </w:tr>
      <w:tr w:rsidR="004E3331" w:rsidTr="00061210">
        <w:trPr>
          <w:trHeight w:val="765"/>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 xml:space="preserve">1 14 06025 10 0000 430 </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2326682</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1 17 00000 00 0000 000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ПРОЧИЕ НЕНАЛОГОВЫЕ ДОХОДЫ</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15000</w:t>
            </w:r>
          </w:p>
        </w:tc>
        <w:tc>
          <w:tcPr>
            <w:tcW w:w="1214" w:type="dxa"/>
            <w:vAlign w:val="center"/>
            <w:hideMark/>
          </w:tcPr>
          <w:p w:rsidR="004E3331" w:rsidRDefault="004E3331">
            <w:pPr>
              <w:rPr>
                <w:sz w:val="20"/>
                <w:szCs w:val="20"/>
              </w:rPr>
            </w:pPr>
          </w:p>
        </w:tc>
      </w:tr>
      <w:tr w:rsidR="004E3331" w:rsidTr="00061210">
        <w:trPr>
          <w:trHeight w:val="153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lastRenderedPageBreak/>
              <w:t>1 17 15030 10 0717 150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Инициативные платежи, зачисляемые в бюджеты сельских поселений, на реализацию проектов основанных на общественных инициативах, в номинации "Местные инициативы" (Благоустройство детской площадки дошкольной группы МКОУ Мисковской средней общеобразовательной школы, Костромская область, Костромской район, п. Мисково, ул. Пушкина, д.23)</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15000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4111"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ИТОГО НЕНАЛОГОВЫЕ ДОХОДЫ</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2 763 142</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2 00 00000 00 0000 00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БЕЗВОЗМЕЗДНЫЕ ПОСТУПЛЕНИЯ</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10 159 657,00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2 02 00000 00 0000 000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10 159 657,00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2 02 10000 00 0000 150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Дотации бюджетам бюджетной системы Российской Федерации</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6 787 100,00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2 02 15001 10 0000 150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Дотации бюджетам сельских поселений на выравнивание бюджетной обеспеченности из бюджета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949000</w:t>
            </w:r>
          </w:p>
        </w:tc>
        <w:tc>
          <w:tcPr>
            <w:tcW w:w="1214" w:type="dxa"/>
            <w:vAlign w:val="center"/>
            <w:hideMark/>
          </w:tcPr>
          <w:p w:rsidR="004E3331" w:rsidRDefault="004E3331">
            <w:pPr>
              <w:rPr>
                <w:sz w:val="20"/>
                <w:szCs w:val="20"/>
              </w:rPr>
            </w:pPr>
          </w:p>
        </w:tc>
      </w:tr>
      <w:tr w:rsidR="004E3331" w:rsidTr="00061210">
        <w:trPr>
          <w:trHeight w:val="270"/>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2 02 16001 10 0000 150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5838100</w:t>
            </w:r>
          </w:p>
        </w:tc>
        <w:tc>
          <w:tcPr>
            <w:tcW w:w="1214" w:type="dxa"/>
            <w:vAlign w:val="center"/>
            <w:hideMark/>
          </w:tcPr>
          <w:p w:rsidR="004E3331" w:rsidRDefault="004E3331">
            <w:pPr>
              <w:rPr>
                <w:sz w:val="20"/>
                <w:szCs w:val="20"/>
              </w:rPr>
            </w:pPr>
          </w:p>
        </w:tc>
      </w:tr>
      <w:tr w:rsidR="004E3331" w:rsidTr="00061210">
        <w:trPr>
          <w:trHeight w:val="76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2 02 25467 10 0000 150</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 </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2 02 29999 10 0000 150</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Прочие субсидии бюджетам сельских поселений</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260500,00</w:t>
            </w:r>
          </w:p>
        </w:tc>
        <w:tc>
          <w:tcPr>
            <w:tcW w:w="1214" w:type="dxa"/>
            <w:vAlign w:val="center"/>
            <w:hideMark/>
          </w:tcPr>
          <w:p w:rsidR="004E3331" w:rsidRDefault="004E3331">
            <w:pPr>
              <w:rPr>
                <w:sz w:val="20"/>
                <w:szCs w:val="20"/>
              </w:rPr>
            </w:pPr>
          </w:p>
        </w:tc>
      </w:tr>
      <w:tr w:rsidR="004E3331" w:rsidTr="00061210">
        <w:trPr>
          <w:trHeight w:val="127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2 02 20 216 10 0000 150</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1119286,00</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2 02 30000 00 0000 150</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Субвенции бюджетам бюджетной системы Российской Федерации</w:t>
            </w:r>
          </w:p>
        </w:tc>
        <w:tc>
          <w:tcPr>
            <w:tcW w:w="2410" w:type="dxa"/>
            <w:tcBorders>
              <w:top w:val="nil"/>
              <w:left w:val="nil"/>
              <w:bottom w:val="single" w:sz="4" w:space="0" w:color="auto"/>
              <w:right w:val="single" w:sz="4" w:space="0" w:color="auto"/>
            </w:tcBorders>
            <w:hideMark/>
          </w:tcPr>
          <w:p w:rsidR="004E3331" w:rsidRDefault="004E3331">
            <w:pPr>
              <w:jc w:val="center"/>
              <w:rPr>
                <w:sz w:val="20"/>
                <w:szCs w:val="20"/>
              </w:rPr>
            </w:pPr>
            <w:r>
              <w:rPr>
                <w:sz w:val="20"/>
                <w:szCs w:val="20"/>
              </w:rPr>
              <w:t>104 700,00</w:t>
            </w:r>
          </w:p>
        </w:tc>
        <w:tc>
          <w:tcPr>
            <w:tcW w:w="1214" w:type="dxa"/>
            <w:vAlign w:val="center"/>
            <w:hideMark/>
          </w:tcPr>
          <w:p w:rsidR="004E3331" w:rsidRDefault="004E3331">
            <w:pPr>
              <w:rPr>
                <w:sz w:val="20"/>
                <w:szCs w:val="20"/>
              </w:rPr>
            </w:pPr>
          </w:p>
        </w:tc>
      </w:tr>
      <w:tr w:rsidR="004E3331" w:rsidTr="00061210">
        <w:trPr>
          <w:trHeight w:val="765"/>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2 02 35118 10 0000 150</w:t>
            </w:r>
          </w:p>
        </w:tc>
        <w:tc>
          <w:tcPr>
            <w:tcW w:w="4111"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101400</w:t>
            </w:r>
          </w:p>
        </w:tc>
        <w:tc>
          <w:tcPr>
            <w:tcW w:w="1214" w:type="dxa"/>
            <w:vAlign w:val="center"/>
            <w:hideMark/>
          </w:tcPr>
          <w:p w:rsidR="004E3331" w:rsidRDefault="004E3331">
            <w:pPr>
              <w:rPr>
                <w:sz w:val="20"/>
                <w:szCs w:val="20"/>
              </w:rPr>
            </w:pPr>
          </w:p>
        </w:tc>
      </w:tr>
      <w:tr w:rsidR="004E3331" w:rsidTr="00061210">
        <w:trPr>
          <w:trHeight w:val="510"/>
        </w:trPr>
        <w:tc>
          <w:tcPr>
            <w:tcW w:w="2977" w:type="dxa"/>
            <w:tcBorders>
              <w:top w:val="nil"/>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2 02 30024 10 0000 150</w:t>
            </w:r>
          </w:p>
        </w:tc>
        <w:tc>
          <w:tcPr>
            <w:tcW w:w="4111"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3300</w:t>
            </w:r>
          </w:p>
        </w:tc>
        <w:tc>
          <w:tcPr>
            <w:tcW w:w="1214" w:type="dxa"/>
            <w:vAlign w:val="center"/>
            <w:hideMark/>
          </w:tcPr>
          <w:p w:rsidR="004E3331" w:rsidRDefault="004E3331">
            <w:pPr>
              <w:rPr>
                <w:sz w:val="20"/>
                <w:szCs w:val="20"/>
              </w:rPr>
            </w:pPr>
          </w:p>
        </w:tc>
      </w:tr>
      <w:tr w:rsidR="004E3331" w:rsidTr="00061210">
        <w:trPr>
          <w:trHeight w:val="1020"/>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2 02 40014 10 0000 150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727700</w:t>
            </w:r>
          </w:p>
        </w:tc>
        <w:tc>
          <w:tcPr>
            <w:tcW w:w="1214" w:type="dxa"/>
            <w:vAlign w:val="center"/>
            <w:hideMark/>
          </w:tcPr>
          <w:p w:rsidR="004E3331" w:rsidRDefault="004E3331">
            <w:pPr>
              <w:rPr>
                <w:sz w:val="20"/>
                <w:szCs w:val="20"/>
              </w:rPr>
            </w:pPr>
          </w:p>
        </w:tc>
      </w:tr>
      <w:tr w:rsidR="004E3331" w:rsidTr="00061210">
        <w:trPr>
          <w:trHeight w:val="765"/>
        </w:trPr>
        <w:tc>
          <w:tcPr>
            <w:tcW w:w="2977" w:type="dxa"/>
            <w:tcBorders>
              <w:top w:val="nil"/>
              <w:left w:val="single" w:sz="4" w:space="0" w:color="auto"/>
              <w:bottom w:val="single" w:sz="4" w:space="0" w:color="auto"/>
              <w:right w:val="single" w:sz="4" w:space="0" w:color="auto"/>
            </w:tcBorders>
            <w:hideMark/>
          </w:tcPr>
          <w:p w:rsidR="004E3331" w:rsidRDefault="004E3331">
            <w:pPr>
              <w:jc w:val="center"/>
              <w:rPr>
                <w:sz w:val="20"/>
                <w:szCs w:val="20"/>
              </w:rPr>
            </w:pPr>
            <w:r>
              <w:rPr>
                <w:sz w:val="20"/>
                <w:szCs w:val="20"/>
              </w:rPr>
              <w:t>2 04 05020 10 0000 150</w:t>
            </w:r>
          </w:p>
        </w:tc>
        <w:tc>
          <w:tcPr>
            <w:tcW w:w="4111" w:type="dxa"/>
            <w:tcBorders>
              <w:top w:val="nil"/>
              <w:left w:val="nil"/>
              <w:bottom w:val="single" w:sz="4" w:space="0" w:color="auto"/>
              <w:right w:val="single" w:sz="4" w:space="0" w:color="auto"/>
            </w:tcBorders>
            <w:hideMark/>
          </w:tcPr>
          <w:p w:rsidR="004E3331" w:rsidRDefault="004E3331">
            <w:pPr>
              <w:rPr>
                <w:sz w:val="20"/>
                <w:szCs w:val="20"/>
              </w:rPr>
            </w:pPr>
            <w:r>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410" w:type="dxa"/>
            <w:tcBorders>
              <w:top w:val="nil"/>
              <w:left w:val="nil"/>
              <w:bottom w:val="single" w:sz="4" w:space="0" w:color="auto"/>
              <w:right w:val="single" w:sz="4" w:space="0" w:color="auto"/>
            </w:tcBorders>
            <w:noWrap/>
            <w:hideMark/>
          </w:tcPr>
          <w:p w:rsidR="004E3331" w:rsidRDefault="004E3331">
            <w:pPr>
              <w:jc w:val="center"/>
              <w:rPr>
                <w:sz w:val="20"/>
                <w:szCs w:val="20"/>
              </w:rPr>
            </w:pPr>
            <w:r>
              <w:rPr>
                <w:sz w:val="20"/>
                <w:szCs w:val="20"/>
              </w:rPr>
              <w:t>960371</w:t>
            </w:r>
          </w:p>
        </w:tc>
        <w:tc>
          <w:tcPr>
            <w:tcW w:w="1214" w:type="dxa"/>
            <w:vAlign w:val="center"/>
            <w:hideMark/>
          </w:tcPr>
          <w:p w:rsidR="004E3331" w:rsidRDefault="004E3331">
            <w:pPr>
              <w:rPr>
                <w:sz w:val="20"/>
                <w:szCs w:val="20"/>
              </w:rPr>
            </w:pPr>
          </w:p>
        </w:tc>
      </w:tr>
      <w:tr w:rsidR="004E3331" w:rsidTr="00061210">
        <w:trPr>
          <w:trHeight w:val="255"/>
        </w:trPr>
        <w:tc>
          <w:tcPr>
            <w:tcW w:w="2977" w:type="dxa"/>
            <w:tcBorders>
              <w:top w:val="nil"/>
              <w:left w:val="single" w:sz="4" w:space="0" w:color="auto"/>
              <w:bottom w:val="single" w:sz="4" w:space="0" w:color="auto"/>
              <w:right w:val="single" w:sz="4" w:space="0" w:color="auto"/>
            </w:tcBorders>
            <w:noWrap/>
            <w:vAlign w:val="bottom"/>
            <w:hideMark/>
          </w:tcPr>
          <w:p w:rsidR="004E3331" w:rsidRDefault="004E3331">
            <w:pPr>
              <w:rPr>
                <w:sz w:val="20"/>
                <w:szCs w:val="20"/>
              </w:rPr>
            </w:pPr>
            <w:r>
              <w:rPr>
                <w:sz w:val="20"/>
                <w:szCs w:val="20"/>
              </w:rPr>
              <w:t> </w:t>
            </w:r>
          </w:p>
        </w:tc>
        <w:tc>
          <w:tcPr>
            <w:tcW w:w="4111" w:type="dxa"/>
            <w:tcBorders>
              <w:top w:val="nil"/>
              <w:left w:val="nil"/>
              <w:bottom w:val="single" w:sz="4" w:space="0" w:color="auto"/>
              <w:right w:val="single" w:sz="4" w:space="0" w:color="auto"/>
            </w:tcBorders>
            <w:noWrap/>
            <w:vAlign w:val="bottom"/>
            <w:hideMark/>
          </w:tcPr>
          <w:p w:rsidR="004E3331" w:rsidRDefault="004E3331">
            <w:pPr>
              <w:rPr>
                <w:b/>
                <w:bCs/>
                <w:sz w:val="20"/>
                <w:szCs w:val="20"/>
              </w:rPr>
            </w:pPr>
            <w:r>
              <w:rPr>
                <w:b/>
                <w:bCs/>
                <w:sz w:val="20"/>
                <w:szCs w:val="20"/>
              </w:rPr>
              <w:t>ВСЕГО ДОХОДОВ</w:t>
            </w:r>
          </w:p>
        </w:tc>
        <w:tc>
          <w:tcPr>
            <w:tcW w:w="2410" w:type="dxa"/>
            <w:tcBorders>
              <w:top w:val="nil"/>
              <w:left w:val="nil"/>
              <w:bottom w:val="single" w:sz="4" w:space="0" w:color="auto"/>
              <w:right w:val="single" w:sz="4" w:space="0" w:color="auto"/>
            </w:tcBorders>
            <w:hideMark/>
          </w:tcPr>
          <w:p w:rsidR="004E3331" w:rsidRDefault="004E3331">
            <w:pPr>
              <w:jc w:val="center"/>
              <w:rPr>
                <w:b/>
                <w:bCs/>
                <w:sz w:val="20"/>
                <w:szCs w:val="20"/>
              </w:rPr>
            </w:pPr>
            <w:r>
              <w:rPr>
                <w:b/>
                <w:bCs/>
                <w:sz w:val="20"/>
                <w:szCs w:val="20"/>
              </w:rPr>
              <w:t>16 240 719,00</w:t>
            </w:r>
          </w:p>
        </w:tc>
        <w:tc>
          <w:tcPr>
            <w:tcW w:w="1214" w:type="dxa"/>
            <w:vAlign w:val="center"/>
            <w:hideMark/>
          </w:tcPr>
          <w:p w:rsidR="004E3331" w:rsidRDefault="004E3331">
            <w:pPr>
              <w:rPr>
                <w:b/>
                <w:bCs/>
                <w:sz w:val="20"/>
                <w:szCs w:val="20"/>
              </w:rPr>
            </w:pPr>
          </w:p>
        </w:tc>
      </w:tr>
    </w:tbl>
    <w:p w:rsidR="004E3331" w:rsidRDefault="004E3331" w:rsidP="004E3331">
      <w:pPr>
        <w:jc w:val="both"/>
        <w:outlineLvl w:val="0"/>
        <w:rPr>
          <w:lang w:eastAsia="ar-SA"/>
        </w:rPr>
      </w:pPr>
    </w:p>
    <w:p w:rsidR="004E3331" w:rsidRDefault="004E3331" w:rsidP="004E3331">
      <w:pPr>
        <w:jc w:val="both"/>
        <w:outlineLvl w:val="0"/>
      </w:pPr>
      <w:r>
        <w:br w:type="page"/>
      </w:r>
    </w:p>
    <w:tbl>
      <w:tblPr>
        <w:tblW w:w="9781" w:type="dxa"/>
        <w:tblInd w:w="108" w:type="dxa"/>
        <w:tblLook w:val="04A0" w:firstRow="1" w:lastRow="0" w:firstColumn="1" w:lastColumn="0" w:noHBand="0" w:noVBand="1"/>
      </w:tblPr>
      <w:tblGrid>
        <w:gridCol w:w="2552"/>
        <w:gridCol w:w="2305"/>
        <w:gridCol w:w="1121"/>
        <w:gridCol w:w="1493"/>
        <w:gridCol w:w="885"/>
        <w:gridCol w:w="1425"/>
      </w:tblGrid>
      <w:tr w:rsidR="004E3331" w:rsidTr="004E3331">
        <w:trPr>
          <w:trHeight w:val="600"/>
        </w:trPr>
        <w:tc>
          <w:tcPr>
            <w:tcW w:w="2552" w:type="dxa"/>
            <w:vAlign w:val="center"/>
            <w:hideMark/>
          </w:tcPr>
          <w:p w:rsidR="004E3331" w:rsidRDefault="004E3331"/>
        </w:tc>
        <w:tc>
          <w:tcPr>
            <w:tcW w:w="7229" w:type="dxa"/>
            <w:gridSpan w:val="5"/>
            <w:vAlign w:val="center"/>
            <w:hideMark/>
          </w:tcPr>
          <w:p w:rsidR="004E3331" w:rsidRDefault="004E3331">
            <w:pPr>
              <w:jc w:val="right"/>
              <w:rPr>
                <w:sz w:val="16"/>
                <w:szCs w:val="16"/>
              </w:rPr>
            </w:pPr>
            <w:r>
              <w:rPr>
                <w:sz w:val="16"/>
                <w:szCs w:val="16"/>
              </w:rPr>
              <w:t xml:space="preserve">Приложение №2  </w:t>
            </w:r>
          </w:p>
          <w:p w:rsidR="004E3331" w:rsidRDefault="004E3331">
            <w:pPr>
              <w:jc w:val="right"/>
              <w:rPr>
                <w:sz w:val="16"/>
                <w:szCs w:val="16"/>
              </w:rPr>
            </w:pPr>
            <w:r>
              <w:rPr>
                <w:sz w:val="16"/>
                <w:szCs w:val="16"/>
              </w:rPr>
              <w:t xml:space="preserve">к Решению Совета депутатов </w:t>
            </w:r>
          </w:p>
          <w:p w:rsidR="004E3331" w:rsidRDefault="004E3331">
            <w:pPr>
              <w:jc w:val="right"/>
              <w:rPr>
                <w:sz w:val="16"/>
                <w:szCs w:val="16"/>
              </w:rPr>
            </w:pPr>
            <w:r>
              <w:rPr>
                <w:sz w:val="16"/>
                <w:szCs w:val="16"/>
              </w:rPr>
              <w:t xml:space="preserve">От 14 апреля  2022 № 56 </w:t>
            </w:r>
          </w:p>
        </w:tc>
      </w:tr>
      <w:tr w:rsidR="004E3331" w:rsidTr="004E3331">
        <w:trPr>
          <w:trHeight w:val="1110"/>
        </w:trPr>
        <w:tc>
          <w:tcPr>
            <w:tcW w:w="9781" w:type="dxa"/>
            <w:gridSpan w:val="6"/>
            <w:vAlign w:val="center"/>
            <w:hideMark/>
          </w:tcPr>
          <w:p w:rsidR="004E3331" w:rsidRDefault="004E3331">
            <w:pPr>
              <w:jc w:val="center"/>
              <w:rPr>
                <w:sz w:val="20"/>
                <w:szCs w:val="20"/>
              </w:rPr>
            </w:pPr>
            <w:r>
              <w:rPr>
                <w:sz w:val="20"/>
                <w:szCs w:val="20"/>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2022 год </w:t>
            </w:r>
          </w:p>
        </w:tc>
      </w:tr>
      <w:tr w:rsidR="004E3331" w:rsidTr="004E3331">
        <w:trPr>
          <w:trHeight w:val="111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Наименование</w:t>
            </w:r>
          </w:p>
        </w:tc>
        <w:tc>
          <w:tcPr>
            <w:tcW w:w="2305" w:type="dxa"/>
            <w:vMerge w:val="restart"/>
            <w:tcBorders>
              <w:top w:val="single" w:sz="4" w:space="0" w:color="auto"/>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Код администратора</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Раздел, Подраздел</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Целевая статья</w:t>
            </w:r>
          </w:p>
        </w:tc>
        <w:tc>
          <w:tcPr>
            <w:tcW w:w="885" w:type="dxa"/>
            <w:vMerge w:val="restart"/>
            <w:tcBorders>
              <w:top w:val="single" w:sz="4" w:space="0" w:color="auto"/>
              <w:left w:val="single" w:sz="4" w:space="0" w:color="auto"/>
              <w:bottom w:val="single" w:sz="4" w:space="0" w:color="auto"/>
              <w:right w:val="single" w:sz="4" w:space="0" w:color="auto"/>
            </w:tcBorders>
            <w:vAlign w:val="center"/>
            <w:hideMark/>
          </w:tcPr>
          <w:p w:rsidR="004E3331" w:rsidRDefault="004E3331">
            <w:pPr>
              <w:jc w:val="center"/>
              <w:rPr>
                <w:sz w:val="20"/>
                <w:szCs w:val="20"/>
              </w:rPr>
            </w:pPr>
            <w:r>
              <w:rPr>
                <w:sz w:val="20"/>
                <w:szCs w:val="20"/>
              </w:rPr>
              <w:t>Вид расхода</w:t>
            </w:r>
          </w:p>
        </w:tc>
        <w:tc>
          <w:tcPr>
            <w:tcW w:w="1425" w:type="dxa"/>
            <w:tcBorders>
              <w:top w:val="single" w:sz="4" w:space="0" w:color="auto"/>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Сумма расходов на очередное заседание Совета депутатов (руб.)</w:t>
            </w:r>
          </w:p>
        </w:tc>
      </w:tr>
      <w:tr w:rsidR="004E3331" w:rsidTr="004E3331">
        <w:trPr>
          <w:trHeight w:val="97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1425"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 xml:space="preserve">2022 год </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Администрация Сандогорского сельского поселения</w:t>
            </w:r>
          </w:p>
        </w:tc>
        <w:tc>
          <w:tcPr>
            <w:tcW w:w="2305"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999</w:t>
            </w:r>
          </w:p>
        </w:tc>
        <w:tc>
          <w:tcPr>
            <w:tcW w:w="1121"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 </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b/>
                <w:bCs/>
                <w:sz w:val="20"/>
                <w:szCs w:val="20"/>
              </w:rPr>
            </w:pPr>
            <w:r>
              <w:rPr>
                <w:b/>
                <w:bCs/>
                <w:sz w:val="20"/>
                <w:szCs w:val="20"/>
              </w:rPr>
              <w:t>Общегосударственные вопросы</w:t>
            </w:r>
          </w:p>
        </w:tc>
        <w:tc>
          <w:tcPr>
            <w:tcW w:w="2305" w:type="dxa"/>
            <w:tcBorders>
              <w:top w:val="nil"/>
              <w:left w:val="nil"/>
              <w:bottom w:val="single" w:sz="4" w:space="0" w:color="auto"/>
              <w:right w:val="single" w:sz="4" w:space="0" w:color="auto"/>
            </w:tcBorders>
            <w:vAlign w:val="center"/>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0100.</w:t>
            </w:r>
          </w:p>
        </w:tc>
        <w:tc>
          <w:tcPr>
            <w:tcW w:w="1493"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1425"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5 719 128,00</w:t>
            </w:r>
          </w:p>
        </w:tc>
      </w:tr>
      <w:tr w:rsidR="004E3331" w:rsidTr="004E3331">
        <w:trPr>
          <w:trHeight w:val="52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2305" w:type="dxa"/>
            <w:tcBorders>
              <w:top w:val="nil"/>
              <w:left w:val="nil"/>
              <w:bottom w:val="single" w:sz="4" w:space="0" w:color="auto"/>
              <w:right w:val="single" w:sz="4" w:space="0" w:color="auto"/>
            </w:tcBorders>
            <w:vAlign w:val="center"/>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.0102</w:t>
            </w:r>
          </w:p>
        </w:tc>
        <w:tc>
          <w:tcPr>
            <w:tcW w:w="1493"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b/>
                <w:bCs/>
                <w:sz w:val="20"/>
                <w:szCs w:val="20"/>
              </w:rPr>
            </w:pPr>
            <w:r>
              <w:rPr>
                <w:b/>
                <w:bCs/>
                <w:sz w:val="20"/>
                <w:szCs w:val="20"/>
              </w:rPr>
              <w:t>847 226,00</w:t>
            </w:r>
          </w:p>
        </w:tc>
      </w:tr>
      <w:tr w:rsidR="004E3331" w:rsidTr="004E3331">
        <w:trPr>
          <w:trHeight w:val="54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выплаты по оплате труда высшего должностного лица муниципального образования</w:t>
            </w:r>
          </w:p>
        </w:tc>
        <w:tc>
          <w:tcPr>
            <w:tcW w:w="2305" w:type="dxa"/>
            <w:tcBorders>
              <w:top w:val="nil"/>
              <w:left w:val="nil"/>
              <w:bottom w:val="single" w:sz="4" w:space="0" w:color="auto"/>
              <w:right w:val="single" w:sz="4" w:space="0" w:color="auto"/>
            </w:tcBorders>
            <w:vAlign w:val="center"/>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.6100000110</w:t>
            </w:r>
          </w:p>
        </w:tc>
        <w:tc>
          <w:tcPr>
            <w:tcW w:w="885"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732 068,00</w:t>
            </w:r>
          </w:p>
        </w:tc>
      </w:tr>
      <w:tr w:rsidR="004E3331" w:rsidTr="004E3331">
        <w:trPr>
          <w:trHeight w:val="105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2305" w:type="dxa"/>
            <w:tcBorders>
              <w:top w:val="nil"/>
              <w:left w:val="nil"/>
              <w:bottom w:val="single" w:sz="4" w:space="0" w:color="auto"/>
              <w:right w:val="single" w:sz="4" w:space="0" w:color="auto"/>
            </w:tcBorders>
            <w:vAlign w:val="center"/>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100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732068,00</w:t>
            </w:r>
          </w:p>
        </w:tc>
      </w:tr>
      <w:tr w:rsidR="004E3331" w:rsidTr="004E3331">
        <w:trPr>
          <w:trHeight w:val="525"/>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Расходы на обеспечение функций высшего должностного лица муниципального образования</w:t>
            </w:r>
          </w:p>
        </w:tc>
        <w:tc>
          <w:tcPr>
            <w:tcW w:w="2305" w:type="dxa"/>
            <w:tcBorders>
              <w:top w:val="nil"/>
              <w:left w:val="nil"/>
              <w:bottom w:val="single" w:sz="4" w:space="0" w:color="auto"/>
              <w:right w:val="single" w:sz="4" w:space="0" w:color="auto"/>
            </w:tcBorders>
            <w:vAlign w:val="center"/>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.6100000190</w:t>
            </w:r>
          </w:p>
        </w:tc>
        <w:tc>
          <w:tcPr>
            <w:tcW w:w="885"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115158,00</w:t>
            </w:r>
          </w:p>
        </w:tc>
      </w:tr>
      <w:tr w:rsidR="004E3331" w:rsidTr="004E3331">
        <w:trPr>
          <w:trHeight w:val="105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2305" w:type="dxa"/>
            <w:tcBorders>
              <w:top w:val="nil"/>
              <w:left w:val="nil"/>
              <w:bottom w:val="single" w:sz="4" w:space="0" w:color="auto"/>
              <w:right w:val="single" w:sz="4" w:space="0" w:color="auto"/>
            </w:tcBorders>
            <w:vAlign w:val="center"/>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100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115158,00</w:t>
            </w:r>
          </w:p>
        </w:tc>
      </w:tr>
      <w:tr w:rsidR="004E3331" w:rsidTr="004E3331">
        <w:trPr>
          <w:trHeight w:val="84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 xml:space="preserve">Функционирование законодательных (представительных) органов государственной </w:t>
            </w:r>
            <w:r>
              <w:rPr>
                <w:sz w:val="20"/>
                <w:szCs w:val="20"/>
              </w:rPr>
              <w:lastRenderedPageBreak/>
              <w:t>власти и представительных органов муниципальных образований</w:t>
            </w:r>
          </w:p>
        </w:tc>
        <w:tc>
          <w:tcPr>
            <w:tcW w:w="2305" w:type="dxa"/>
            <w:tcBorders>
              <w:top w:val="nil"/>
              <w:left w:val="nil"/>
              <w:bottom w:val="single" w:sz="4" w:space="0" w:color="auto"/>
              <w:right w:val="single" w:sz="4" w:space="0" w:color="auto"/>
            </w:tcBorders>
            <w:vAlign w:val="center"/>
            <w:hideMark/>
          </w:tcPr>
          <w:p w:rsidR="004E3331" w:rsidRDefault="004E3331">
            <w:pPr>
              <w:rPr>
                <w:b/>
                <w:bCs/>
                <w:sz w:val="20"/>
                <w:szCs w:val="20"/>
              </w:rPr>
            </w:pPr>
            <w:r>
              <w:rPr>
                <w:b/>
                <w:bCs/>
                <w:sz w:val="20"/>
                <w:szCs w:val="20"/>
              </w:rPr>
              <w:lastRenderedPageBreak/>
              <w:t> </w:t>
            </w:r>
          </w:p>
        </w:tc>
        <w:tc>
          <w:tcPr>
            <w:tcW w:w="1121"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.0103</w:t>
            </w:r>
          </w:p>
        </w:tc>
        <w:tc>
          <w:tcPr>
            <w:tcW w:w="1493"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4E3331" w:rsidRDefault="004E3331">
            <w:pPr>
              <w:jc w:val="center"/>
              <w:rPr>
                <w:b/>
                <w:bCs/>
                <w:sz w:val="20"/>
                <w:szCs w:val="20"/>
              </w:rPr>
            </w:pPr>
            <w:r>
              <w:rPr>
                <w:b/>
                <w:bCs/>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34900,00</w:t>
            </w:r>
          </w:p>
        </w:tc>
      </w:tr>
      <w:tr w:rsidR="004E3331" w:rsidTr="004E3331">
        <w:trPr>
          <w:trHeight w:val="705"/>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Расходы на обеспечение функций представительного органа муниципального образования</w:t>
            </w:r>
          </w:p>
        </w:tc>
        <w:tc>
          <w:tcPr>
            <w:tcW w:w="2305"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.6200000190</w:t>
            </w:r>
          </w:p>
        </w:tc>
        <w:tc>
          <w:tcPr>
            <w:tcW w:w="885"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34900,00</w:t>
            </w:r>
          </w:p>
        </w:tc>
      </w:tr>
      <w:tr w:rsidR="004E3331" w:rsidTr="004E3331">
        <w:trPr>
          <w:trHeight w:val="105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2305" w:type="dxa"/>
            <w:tcBorders>
              <w:top w:val="nil"/>
              <w:left w:val="nil"/>
              <w:bottom w:val="single" w:sz="4" w:space="0" w:color="auto"/>
              <w:right w:val="single" w:sz="4" w:space="0" w:color="auto"/>
            </w:tcBorders>
            <w:vAlign w:val="center"/>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100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34900,00</w:t>
            </w:r>
          </w:p>
        </w:tc>
      </w:tr>
      <w:tr w:rsidR="004E3331" w:rsidTr="004E3331">
        <w:trPr>
          <w:trHeight w:val="87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0104.</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2 186 279,0</w:t>
            </w:r>
          </w:p>
        </w:tc>
      </w:tr>
      <w:tr w:rsidR="004E3331" w:rsidTr="004E3331">
        <w:trPr>
          <w:trHeight w:val="76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выплаты по оплате труда работников органов местного самоуправления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.6600000110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1 252 720,00</w:t>
            </w:r>
          </w:p>
        </w:tc>
      </w:tr>
      <w:tr w:rsidR="004E3331" w:rsidTr="004E3331">
        <w:trPr>
          <w:trHeight w:val="126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100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1 252 720,00</w:t>
            </w:r>
          </w:p>
        </w:tc>
      </w:tr>
      <w:tr w:rsidR="004E3331" w:rsidTr="004E3331">
        <w:trPr>
          <w:trHeight w:val="70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обеспечение функций органов местного самоуправления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.6600000190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930 259,00</w:t>
            </w:r>
          </w:p>
        </w:tc>
      </w:tr>
      <w:tr w:rsidR="004E3331" w:rsidTr="004E3331">
        <w:trPr>
          <w:trHeight w:val="48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831259,00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Иные бюджетные ассигнования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800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99000,00</w:t>
            </w:r>
          </w:p>
        </w:tc>
      </w:tr>
      <w:tr w:rsidR="004E3331" w:rsidTr="004E3331">
        <w:trPr>
          <w:trHeight w:val="75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.6600072090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3 300,00</w:t>
            </w:r>
          </w:p>
        </w:tc>
      </w:tr>
      <w:tr w:rsidR="004E3331" w:rsidTr="004E3331">
        <w:trPr>
          <w:trHeight w:val="57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3300,00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Обеспечение проведения выборов и референдумов</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0107.</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lastRenderedPageBreak/>
              <w:t>Подготовка и проведение муниципальных выборов</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.9900020140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Иные бюджетные ассигнования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800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0,00</w:t>
            </w:r>
          </w:p>
        </w:tc>
      </w:tr>
      <w:tr w:rsidR="004E3331" w:rsidTr="004E3331">
        <w:trPr>
          <w:trHeight w:val="282"/>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Другие общегосударственные вопросы</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0113.</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2 640 723,00</w:t>
            </w:r>
          </w:p>
        </w:tc>
      </w:tr>
      <w:tr w:rsidR="004E3331" w:rsidTr="004E3331">
        <w:trPr>
          <w:trHeight w:val="11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990000059Ю</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793 800,00</w:t>
            </w:r>
          </w:p>
        </w:tc>
      </w:tr>
      <w:tr w:rsidR="004E3331" w:rsidTr="004E3331">
        <w:trPr>
          <w:trHeight w:val="120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100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593 800,00</w:t>
            </w:r>
          </w:p>
        </w:tc>
      </w:tr>
      <w:tr w:rsidR="004E3331" w:rsidTr="004E3331">
        <w:trPr>
          <w:trHeight w:val="61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200 000,00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color w:val="000000"/>
                <w:sz w:val="20"/>
                <w:szCs w:val="20"/>
              </w:rPr>
            </w:pPr>
            <w:r>
              <w:rPr>
                <w:color w:val="000000"/>
                <w:sz w:val="20"/>
                <w:szCs w:val="20"/>
              </w:rPr>
              <w:t>Содержание имущества, находящегося в казне муниципального образования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.9900021000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50 000,0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50000,00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Обеспечение прочих обязательств муниципального образования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.9900022040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1625000,00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1625000,00</w:t>
            </w:r>
          </w:p>
        </w:tc>
      </w:tr>
      <w:tr w:rsidR="004E3331" w:rsidTr="004E3331">
        <w:trPr>
          <w:trHeight w:val="64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оплату членских взносов Ассоциации "Совет муниципальных образований Костромской области"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.9900022020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2100,00</w:t>
            </w:r>
          </w:p>
        </w:tc>
      </w:tr>
      <w:tr w:rsidR="004E3331" w:rsidTr="004E3331">
        <w:trPr>
          <w:trHeight w:val="36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Иные бюджетные ассигнования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800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2100,00</w:t>
            </w:r>
          </w:p>
        </w:tc>
      </w:tr>
      <w:tr w:rsidR="004E3331" w:rsidTr="004E3331">
        <w:trPr>
          <w:trHeight w:val="133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.9900001790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169 823,00</w:t>
            </w:r>
          </w:p>
        </w:tc>
      </w:tr>
      <w:tr w:rsidR="004E3331" w:rsidTr="004E3331">
        <w:trPr>
          <w:trHeight w:val="31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 xml:space="preserve">Межбюджетные </w:t>
            </w:r>
            <w:r>
              <w:rPr>
                <w:sz w:val="20"/>
                <w:szCs w:val="20"/>
              </w:rPr>
              <w:lastRenderedPageBreak/>
              <w:t>трансферты</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lastRenderedPageBreak/>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500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169823,00</w:t>
            </w:r>
          </w:p>
        </w:tc>
      </w:tr>
      <w:tr w:rsidR="004E3331" w:rsidTr="004E3331">
        <w:trPr>
          <w:trHeight w:val="31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b/>
                <w:bCs/>
                <w:sz w:val="20"/>
                <w:szCs w:val="20"/>
              </w:rPr>
            </w:pPr>
            <w:r>
              <w:rPr>
                <w:b/>
                <w:bCs/>
                <w:sz w:val="20"/>
                <w:szCs w:val="20"/>
              </w:rPr>
              <w:t>Национальная оборона</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0200.</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b/>
                <w:bCs/>
                <w:sz w:val="20"/>
                <w:szCs w:val="20"/>
              </w:rPr>
            </w:pPr>
            <w:r>
              <w:rPr>
                <w:b/>
                <w:bCs/>
                <w:sz w:val="20"/>
                <w:szCs w:val="20"/>
              </w:rPr>
              <w:t>123 511,00</w:t>
            </w:r>
          </w:p>
        </w:tc>
      </w:tr>
      <w:tr w:rsidR="004E3331" w:rsidTr="004E3331">
        <w:trPr>
          <w:trHeight w:val="31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Мобилизационная и вневойсковая подготовка</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0203.</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123 511,00</w:t>
            </w:r>
          </w:p>
        </w:tc>
      </w:tr>
      <w:tr w:rsidR="004E3331" w:rsidTr="004E3331">
        <w:trPr>
          <w:trHeight w:val="58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осуществление первичного воинского учета на территориях, где отсутствуют военные комиссариаты</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.6600051180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101 400,00</w:t>
            </w:r>
          </w:p>
        </w:tc>
      </w:tr>
      <w:tr w:rsidR="004E3331" w:rsidTr="004E3331">
        <w:trPr>
          <w:trHeight w:val="153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выплаты персоналу в целях обеспечения</w:t>
            </w:r>
            <w:r>
              <w:rPr>
                <w:sz w:val="20"/>
                <w:szCs w:val="20"/>
              </w:rPr>
              <w:br/>
              <w:t>выполнения функций государственными (муниципальными)</w:t>
            </w:r>
            <w:r>
              <w:rPr>
                <w:sz w:val="20"/>
                <w:szCs w:val="20"/>
              </w:rPr>
              <w:br/>
              <w:t>органами, казенными учреждениями, органами управления</w:t>
            </w:r>
            <w:r>
              <w:rPr>
                <w:sz w:val="20"/>
                <w:szCs w:val="20"/>
              </w:rPr>
              <w:br/>
              <w:t>государственными внебюджетными фондами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100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101400,00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выплаты по оплате труда работников органов местного самоуправления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.6600000110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22 061,00</w:t>
            </w:r>
          </w:p>
        </w:tc>
      </w:tr>
      <w:tr w:rsidR="004E3331" w:rsidTr="004E3331">
        <w:trPr>
          <w:trHeight w:val="153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выплаты персоналу в целях обеспечения</w:t>
            </w:r>
            <w:r>
              <w:rPr>
                <w:sz w:val="20"/>
                <w:szCs w:val="20"/>
              </w:rPr>
              <w:br/>
              <w:t>выполнения функций государственными (муниципальными)</w:t>
            </w:r>
            <w:r>
              <w:rPr>
                <w:sz w:val="20"/>
                <w:szCs w:val="20"/>
              </w:rPr>
              <w:br/>
              <w:t>органами, казенными учреждениями, органами управления</w:t>
            </w:r>
            <w:r>
              <w:rPr>
                <w:sz w:val="20"/>
                <w:szCs w:val="20"/>
              </w:rPr>
              <w:br/>
              <w:t>государственными внебюджетными фондами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100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22061,00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Расходы на обеспечение функций органов местного самоуправления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.6600000190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50,00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50,00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Национальная безопасность и правоохранительная деятельность</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0300.</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451 464,00</w:t>
            </w:r>
          </w:p>
        </w:tc>
      </w:tr>
      <w:tr w:rsidR="004E3331" w:rsidTr="004E3331">
        <w:trPr>
          <w:trHeight w:val="76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0310</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451 464,00</w:t>
            </w:r>
          </w:p>
        </w:tc>
      </w:tr>
      <w:tr w:rsidR="004E3331" w:rsidTr="004E3331">
        <w:trPr>
          <w:trHeight w:val="102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.9900023200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451 464,00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lastRenderedPageBreak/>
              <w:t>Закупка товаров, работ и услуг для государственных (муниципальных )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451464,00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Иные бюджетные ассигнования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800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Реализация мероприятия в области использования, охраны водных объектов и гидротехнических сооружений</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.9900023300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Участие в предупреждении и ликвидации последствий чрезвычайных ситуаций в границах поселения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.9900023100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b/>
                <w:bCs/>
                <w:sz w:val="20"/>
                <w:szCs w:val="20"/>
              </w:rPr>
            </w:pPr>
            <w:r>
              <w:rPr>
                <w:b/>
                <w:bCs/>
                <w:sz w:val="20"/>
                <w:szCs w:val="20"/>
              </w:rPr>
              <w:t>Национальная экономика</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0400.</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b/>
                <w:bCs/>
                <w:sz w:val="20"/>
                <w:szCs w:val="20"/>
              </w:rPr>
            </w:pPr>
            <w:r>
              <w:rPr>
                <w:b/>
                <w:bCs/>
                <w:sz w:val="20"/>
                <w:szCs w:val="20"/>
              </w:rPr>
              <w:t>4 325 651,00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Дорожное хозяйство (дорожные фонды)</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.0409</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4 325 651,00</w:t>
            </w:r>
          </w:p>
        </w:tc>
      </w:tr>
      <w:tr w:rsidR="004E3331" w:rsidTr="004E3331">
        <w:trPr>
          <w:trHeight w:val="102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 xml:space="preserve">Муниципальная программа «Осуществление дорожной </w:t>
            </w:r>
            <w:r>
              <w:rPr>
                <w:sz w:val="20"/>
                <w:szCs w:val="20"/>
              </w:rPr>
              <w:br/>
              <w:t>деятельности на территории Сандогорского сельского поселения Костромского муниципального района Костромской области»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.0200000000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4 325 651,00</w:t>
            </w:r>
          </w:p>
        </w:tc>
      </w:tr>
      <w:tr w:rsidR="004E3331" w:rsidTr="004E3331">
        <w:trPr>
          <w:trHeight w:val="132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.0200020300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727 700,00</w:t>
            </w:r>
          </w:p>
        </w:tc>
      </w:tr>
      <w:tr w:rsidR="004E3331" w:rsidTr="004E3331">
        <w:trPr>
          <w:trHeight w:val="52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727700,00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Содержание автомобильных дорог местного значения сельского поселения</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.0200024010.</w:t>
            </w:r>
          </w:p>
        </w:tc>
        <w:tc>
          <w:tcPr>
            <w:tcW w:w="88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704000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704000,00</w:t>
            </w:r>
          </w:p>
        </w:tc>
      </w:tr>
      <w:tr w:rsidR="004E3331" w:rsidTr="004E3331">
        <w:trPr>
          <w:trHeight w:val="76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.0200025010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583 220,00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lastRenderedPageBreak/>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583220,00</w:t>
            </w:r>
          </w:p>
        </w:tc>
      </w:tr>
      <w:tr w:rsidR="004E3331" w:rsidTr="004E3331">
        <w:trPr>
          <w:trHeight w:val="102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привлечением внебюджетных средств</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.01000S2440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2 310 731,00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2 310 731,0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b/>
                <w:bCs/>
                <w:sz w:val="20"/>
                <w:szCs w:val="20"/>
              </w:rPr>
            </w:pPr>
            <w:r>
              <w:rPr>
                <w:b/>
                <w:bCs/>
                <w:sz w:val="20"/>
                <w:szCs w:val="20"/>
              </w:rPr>
              <w:t>Жилищно-коммунальное хозяйство</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0500.</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2 444 475,00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Жилищное хозяйство</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.0501</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398250,00</w:t>
            </w:r>
          </w:p>
        </w:tc>
      </w:tr>
      <w:tr w:rsidR="004E3331" w:rsidTr="004E3331">
        <w:trPr>
          <w:trHeight w:val="765"/>
        </w:trPr>
        <w:tc>
          <w:tcPr>
            <w:tcW w:w="2552" w:type="dxa"/>
            <w:vAlign w:val="center"/>
            <w:hideMark/>
          </w:tcPr>
          <w:p w:rsidR="004E3331" w:rsidRDefault="004E3331">
            <w:pPr>
              <w:rPr>
                <w:sz w:val="20"/>
                <w:szCs w:val="20"/>
              </w:rPr>
            </w:pPr>
            <w:r>
              <w:rPr>
                <w:sz w:val="20"/>
                <w:szCs w:val="20"/>
              </w:rPr>
              <w:t>Муниципальная программа  «Жилищная инфраструктура</w:t>
            </w:r>
            <w:r>
              <w:rPr>
                <w:sz w:val="20"/>
                <w:szCs w:val="20"/>
              </w:rPr>
              <w:br/>
              <w:t>Сандогорского сельского поселения Костромского муниципального района Костромской области»</w:t>
            </w:r>
          </w:p>
        </w:tc>
        <w:tc>
          <w:tcPr>
            <w:tcW w:w="2305"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.1000000000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398250,00</w:t>
            </w:r>
          </w:p>
        </w:tc>
      </w:tr>
      <w:tr w:rsidR="004E3331" w:rsidTr="004E3331">
        <w:trPr>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Взносы на капитальный ремонт за муниципальный жилищный фонд (в фонд регионального оператора)</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.1000020430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388 650,00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388650,00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Мероприятия в области жилищного хозяйства</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.1000020410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9 600,00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Закупки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9 600,00</w:t>
            </w:r>
          </w:p>
        </w:tc>
      </w:tr>
      <w:tr w:rsidR="004E3331" w:rsidTr="004E3331">
        <w:trPr>
          <w:trHeight w:val="33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Благоустройство</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0503.</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2046225,00</w:t>
            </w:r>
          </w:p>
        </w:tc>
      </w:tr>
      <w:tr w:rsidR="004E3331" w:rsidTr="004E3331">
        <w:trPr>
          <w:trHeight w:val="78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Муниципальная программа «Благоустройство территории</w:t>
            </w:r>
            <w:r>
              <w:rPr>
                <w:sz w:val="20"/>
                <w:szCs w:val="20"/>
              </w:rPr>
              <w:br/>
              <w:t>Сандогорского сельского поселения Костромского муниципального района Костромской области»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.0600000000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1672725,00</w:t>
            </w:r>
          </w:p>
        </w:tc>
      </w:tr>
      <w:tr w:rsidR="004E3331" w:rsidTr="004E3331">
        <w:trPr>
          <w:trHeight w:val="46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Содержание сетей уличного освещения муниципального образования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.0600020210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1 541 725,00</w:t>
            </w:r>
          </w:p>
        </w:tc>
      </w:tr>
      <w:tr w:rsidR="004E3331" w:rsidTr="004E3331">
        <w:trPr>
          <w:trHeight w:val="58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912420,00</w:t>
            </w:r>
          </w:p>
        </w:tc>
      </w:tr>
      <w:tr w:rsidR="004E3331" w:rsidTr="004E3331">
        <w:trPr>
          <w:trHeight w:val="39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Капитальные вложения в объекты государственной</w:t>
            </w:r>
            <w:r>
              <w:rPr>
                <w:sz w:val="20"/>
                <w:szCs w:val="20"/>
              </w:rPr>
              <w:br/>
              <w:t>(муниципальной) собственности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400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629305,00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Прочие мероприятия по благоустройству</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.0600020240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50000,00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50000,00</w:t>
            </w:r>
          </w:p>
        </w:tc>
      </w:tr>
      <w:tr w:rsidR="004E3331" w:rsidTr="004E3331">
        <w:trPr>
          <w:trHeight w:val="102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lastRenderedPageBreak/>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.06000S2250</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81 000,0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81 000,00</w:t>
            </w:r>
          </w:p>
        </w:tc>
      </w:tr>
      <w:tr w:rsidR="004E3331" w:rsidTr="004E3331">
        <w:trPr>
          <w:trHeight w:val="102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Расходы на софинансирование проектов развития, основанных на общественных инициативах, в номинации «Местные инициативы» за счет областного бюджета и муниципального образования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.99000S1307</w:t>
            </w:r>
          </w:p>
        </w:tc>
        <w:tc>
          <w:tcPr>
            <w:tcW w:w="88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285 000,00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285 000,00</w:t>
            </w:r>
          </w:p>
        </w:tc>
      </w:tr>
      <w:tr w:rsidR="004E3331" w:rsidTr="004E3331">
        <w:trPr>
          <w:trHeight w:val="102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Расходы на софинансирование проектов развития, основанных на общественных инициативах, в номинации «Местные инициативы» за счет внебюджетных источников</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.9900020717</w:t>
            </w:r>
          </w:p>
        </w:tc>
        <w:tc>
          <w:tcPr>
            <w:tcW w:w="88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15 000,00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15 000,00</w:t>
            </w:r>
          </w:p>
        </w:tc>
      </w:tr>
      <w:tr w:rsidR="004E3331" w:rsidTr="004E3331">
        <w:trPr>
          <w:trHeight w:val="178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Расходные обязательства муниципальных образований, возникшие при реализации Конкурса  на лучшую организацию работы территориального общественного самоуправления среди муниципальных образований Костромской области и среди органов ТОС Костромской области в 2021 году в номинации «За активную работу ТОС по благоустройству придомовой территории»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.06000S1040</w:t>
            </w:r>
          </w:p>
        </w:tc>
        <w:tc>
          <w:tcPr>
            <w:tcW w:w="88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73 500,00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73 500,00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b/>
                <w:bCs/>
                <w:sz w:val="20"/>
                <w:szCs w:val="20"/>
              </w:rPr>
            </w:pPr>
            <w:r>
              <w:rPr>
                <w:b/>
                <w:bCs/>
                <w:sz w:val="20"/>
                <w:szCs w:val="20"/>
              </w:rPr>
              <w:t>Культура, кинематография</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0800.</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3 769 407,00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Культура</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0801.</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3769407,00</w:t>
            </w:r>
          </w:p>
        </w:tc>
      </w:tr>
      <w:tr w:rsidR="004E3331" w:rsidTr="004E3331">
        <w:trPr>
          <w:trHeight w:val="510"/>
        </w:trPr>
        <w:tc>
          <w:tcPr>
            <w:tcW w:w="2552" w:type="dxa"/>
            <w:tcBorders>
              <w:top w:val="nil"/>
              <w:left w:val="single" w:sz="4" w:space="0" w:color="auto"/>
              <w:bottom w:val="single" w:sz="4" w:space="0" w:color="auto"/>
              <w:right w:val="single" w:sz="4" w:space="0" w:color="auto"/>
            </w:tcBorders>
            <w:vAlign w:val="bottom"/>
            <w:hideMark/>
          </w:tcPr>
          <w:p w:rsidR="004E3331" w:rsidRDefault="004E3331">
            <w:pPr>
              <w:rPr>
                <w:sz w:val="20"/>
                <w:szCs w:val="20"/>
              </w:rPr>
            </w:pPr>
            <w:r>
              <w:rPr>
                <w:sz w:val="20"/>
                <w:szCs w:val="20"/>
              </w:rPr>
              <w:t>Расходы на обеспечение деятельности (оказание услуг) подведомственных учреждений культуры</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.99 0 00 0059Д</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3769407,00</w:t>
            </w:r>
          </w:p>
        </w:tc>
      </w:tr>
      <w:tr w:rsidR="004E3331" w:rsidTr="004E3331">
        <w:trPr>
          <w:trHeight w:val="1020"/>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lastRenderedPageBreak/>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100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931307,00</w:t>
            </w:r>
          </w:p>
        </w:tc>
      </w:tr>
      <w:tr w:rsidR="004E3331" w:rsidTr="004E3331">
        <w:trPr>
          <w:trHeight w:val="58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Закупка товаров, работ и услуг для государственных (муниципальных) нужд</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200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2 735 600,00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sz w:val="20"/>
                <w:szCs w:val="20"/>
              </w:rPr>
            </w:pPr>
            <w:r>
              <w:rPr>
                <w:sz w:val="20"/>
                <w:szCs w:val="20"/>
              </w:rPr>
              <w:t>Иные бюджетные ассигнования</w:t>
            </w:r>
          </w:p>
        </w:tc>
        <w:tc>
          <w:tcPr>
            <w:tcW w:w="2305"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800</w:t>
            </w:r>
          </w:p>
        </w:tc>
        <w:tc>
          <w:tcPr>
            <w:tcW w:w="1425" w:type="dxa"/>
            <w:tcBorders>
              <w:top w:val="nil"/>
              <w:left w:val="nil"/>
              <w:bottom w:val="single" w:sz="4" w:space="0" w:color="auto"/>
              <w:right w:val="single" w:sz="4" w:space="0" w:color="auto"/>
            </w:tcBorders>
            <w:vAlign w:val="bottom"/>
            <w:hideMark/>
          </w:tcPr>
          <w:p w:rsidR="004E3331" w:rsidRDefault="004E3331">
            <w:pPr>
              <w:jc w:val="center"/>
              <w:rPr>
                <w:sz w:val="20"/>
                <w:szCs w:val="20"/>
              </w:rPr>
            </w:pPr>
            <w:r>
              <w:rPr>
                <w:sz w:val="20"/>
                <w:szCs w:val="20"/>
              </w:rPr>
              <w:t>102 500,00</w:t>
            </w:r>
          </w:p>
        </w:tc>
      </w:tr>
      <w:tr w:rsidR="004E3331" w:rsidTr="004E3331">
        <w:trPr>
          <w:trHeight w:val="255"/>
        </w:trPr>
        <w:tc>
          <w:tcPr>
            <w:tcW w:w="2552" w:type="dxa"/>
            <w:tcBorders>
              <w:top w:val="nil"/>
              <w:left w:val="single" w:sz="4" w:space="0" w:color="auto"/>
              <w:bottom w:val="single" w:sz="4" w:space="0" w:color="auto"/>
              <w:right w:val="single" w:sz="4" w:space="0" w:color="auto"/>
            </w:tcBorders>
            <w:vAlign w:val="center"/>
            <w:hideMark/>
          </w:tcPr>
          <w:p w:rsidR="004E3331" w:rsidRDefault="004E3331">
            <w:pPr>
              <w:rPr>
                <w:b/>
                <w:bCs/>
                <w:sz w:val="20"/>
                <w:szCs w:val="20"/>
              </w:rPr>
            </w:pPr>
            <w:r>
              <w:rPr>
                <w:b/>
                <w:bCs/>
                <w:sz w:val="20"/>
                <w:szCs w:val="20"/>
              </w:rPr>
              <w:t>ВСЕГО</w:t>
            </w:r>
          </w:p>
        </w:tc>
        <w:tc>
          <w:tcPr>
            <w:tcW w:w="2305" w:type="dxa"/>
            <w:tcBorders>
              <w:top w:val="nil"/>
              <w:left w:val="nil"/>
              <w:bottom w:val="single" w:sz="4" w:space="0" w:color="auto"/>
              <w:right w:val="single" w:sz="4" w:space="0" w:color="auto"/>
            </w:tcBorders>
            <w:vAlign w:val="bottom"/>
            <w:hideMark/>
          </w:tcPr>
          <w:p w:rsidR="004E3331" w:rsidRDefault="004E3331">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noWrap/>
            <w:vAlign w:val="bottom"/>
            <w:hideMark/>
          </w:tcPr>
          <w:p w:rsidR="004E3331" w:rsidRDefault="004E3331">
            <w:pPr>
              <w:jc w:val="center"/>
              <w:rPr>
                <w:b/>
                <w:bCs/>
                <w:sz w:val="20"/>
                <w:szCs w:val="20"/>
              </w:rPr>
            </w:pPr>
            <w:r>
              <w:rPr>
                <w:b/>
                <w:bCs/>
                <w:sz w:val="20"/>
                <w:szCs w:val="20"/>
              </w:rPr>
              <w:t> </w:t>
            </w:r>
          </w:p>
        </w:tc>
        <w:tc>
          <w:tcPr>
            <w:tcW w:w="1425" w:type="dxa"/>
            <w:tcBorders>
              <w:top w:val="nil"/>
              <w:left w:val="nil"/>
              <w:bottom w:val="single" w:sz="4" w:space="0" w:color="auto"/>
              <w:right w:val="single" w:sz="4" w:space="0" w:color="auto"/>
            </w:tcBorders>
            <w:vAlign w:val="bottom"/>
            <w:hideMark/>
          </w:tcPr>
          <w:p w:rsidR="004E3331" w:rsidRDefault="004E3331">
            <w:pPr>
              <w:jc w:val="center"/>
              <w:rPr>
                <w:b/>
                <w:bCs/>
                <w:sz w:val="20"/>
                <w:szCs w:val="20"/>
              </w:rPr>
            </w:pPr>
            <w:r>
              <w:rPr>
                <w:b/>
                <w:bCs/>
                <w:sz w:val="20"/>
                <w:szCs w:val="20"/>
              </w:rPr>
              <w:t>16 833 636,00</w:t>
            </w:r>
          </w:p>
        </w:tc>
      </w:tr>
    </w:tbl>
    <w:p w:rsidR="004E3331" w:rsidRDefault="004E3331" w:rsidP="004E3331">
      <w:pPr>
        <w:jc w:val="both"/>
        <w:outlineLvl w:val="0"/>
        <w:rPr>
          <w:lang w:eastAsia="ar-SA"/>
        </w:rPr>
      </w:pPr>
    </w:p>
    <w:p w:rsidR="004E3331" w:rsidRDefault="004E3331" w:rsidP="004E3331">
      <w:pPr>
        <w:jc w:val="both"/>
        <w:outlineLvl w:val="0"/>
      </w:pPr>
    </w:p>
    <w:tbl>
      <w:tblPr>
        <w:tblW w:w="9781" w:type="dxa"/>
        <w:tblInd w:w="108" w:type="dxa"/>
        <w:tblLook w:val="04A0" w:firstRow="1" w:lastRow="0" w:firstColumn="1" w:lastColumn="0" w:noHBand="0" w:noVBand="1"/>
      </w:tblPr>
      <w:tblGrid>
        <w:gridCol w:w="2694"/>
        <w:gridCol w:w="5103"/>
        <w:gridCol w:w="1984"/>
      </w:tblGrid>
      <w:tr w:rsidR="004E3331" w:rsidTr="004E3331">
        <w:trPr>
          <w:trHeight w:val="600"/>
        </w:trPr>
        <w:tc>
          <w:tcPr>
            <w:tcW w:w="2694" w:type="dxa"/>
            <w:vAlign w:val="center"/>
            <w:hideMark/>
          </w:tcPr>
          <w:p w:rsidR="004E3331" w:rsidRDefault="004E3331"/>
        </w:tc>
        <w:tc>
          <w:tcPr>
            <w:tcW w:w="7087" w:type="dxa"/>
            <w:gridSpan w:val="2"/>
            <w:vAlign w:val="center"/>
            <w:hideMark/>
          </w:tcPr>
          <w:p w:rsidR="004E3331" w:rsidRPr="00981BF0" w:rsidRDefault="004E3331">
            <w:pPr>
              <w:jc w:val="right"/>
            </w:pPr>
            <w:r w:rsidRPr="00981BF0">
              <w:t>Приложение № 3</w:t>
            </w:r>
          </w:p>
          <w:p w:rsidR="004E3331" w:rsidRPr="00981BF0" w:rsidRDefault="004E3331">
            <w:pPr>
              <w:jc w:val="right"/>
            </w:pPr>
            <w:r w:rsidRPr="00981BF0">
              <w:t xml:space="preserve"> к решению Совета депутатов </w:t>
            </w:r>
          </w:p>
          <w:p w:rsidR="004E3331" w:rsidRPr="00981BF0" w:rsidRDefault="004E3331">
            <w:pPr>
              <w:jc w:val="right"/>
            </w:pPr>
            <w:r w:rsidRPr="00981BF0">
              <w:t xml:space="preserve">От 14 </w:t>
            </w:r>
            <w:r w:rsidR="00981BF0" w:rsidRPr="00981BF0">
              <w:t>апреля 2022</w:t>
            </w:r>
            <w:r w:rsidRPr="00981BF0">
              <w:t xml:space="preserve"> № 56</w:t>
            </w:r>
          </w:p>
        </w:tc>
      </w:tr>
      <w:tr w:rsidR="004E3331" w:rsidTr="004E3331">
        <w:trPr>
          <w:trHeight w:val="255"/>
        </w:trPr>
        <w:tc>
          <w:tcPr>
            <w:tcW w:w="2694" w:type="dxa"/>
            <w:noWrap/>
            <w:vAlign w:val="bottom"/>
            <w:hideMark/>
          </w:tcPr>
          <w:p w:rsidR="004E3331" w:rsidRDefault="004E3331">
            <w:pPr>
              <w:rPr>
                <w:sz w:val="20"/>
                <w:szCs w:val="20"/>
              </w:rPr>
            </w:pPr>
          </w:p>
        </w:tc>
        <w:tc>
          <w:tcPr>
            <w:tcW w:w="5103" w:type="dxa"/>
            <w:noWrap/>
            <w:vAlign w:val="bottom"/>
            <w:hideMark/>
          </w:tcPr>
          <w:p w:rsidR="004E3331" w:rsidRPr="00981BF0" w:rsidRDefault="004E3331"/>
        </w:tc>
        <w:tc>
          <w:tcPr>
            <w:tcW w:w="1984" w:type="dxa"/>
            <w:noWrap/>
            <w:vAlign w:val="bottom"/>
            <w:hideMark/>
          </w:tcPr>
          <w:p w:rsidR="004E3331" w:rsidRPr="00981BF0" w:rsidRDefault="004E3331"/>
        </w:tc>
      </w:tr>
      <w:tr w:rsidR="004E3331" w:rsidTr="004E3331">
        <w:trPr>
          <w:trHeight w:val="255"/>
        </w:trPr>
        <w:tc>
          <w:tcPr>
            <w:tcW w:w="2694" w:type="dxa"/>
            <w:noWrap/>
            <w:vAlign w:val="bottom"/>
            <w:hideMark/>
          </w:tcPr>
          <w:p w:rsidR="004E3331" w:rsidRDefault="004E3331">
            <w:pPr>
              <w:rPr>
                <w:sz w:val="20"/>
                <w:szCs w:val="20"/>
              </w:rPr>
            </w:pPr>
          </w:p>
        </w:tc>
        <w:tc>
          <w:tcPr>
            <w:tcW w:w="5103" w:type="dxa"/>
            <w:noWrap/>
            <w:vAlign w:val="bottom"/>
            <w:hideMark/>
          </w:tcPr>
          <w:p w:rsidR="004E3331" w:rsidRPr="00981BF0" w:rsidRDefault="004E3331">
            <w:pPr>
              <w:jc w:val="center"/>
              <w:rPr>
                <w:b/>
                <w:bCs/>
              </w:rPr>
            </w:pPr>
            <w:r w:rsidRPr="00981BF0">
              <w:rPr>
                <w:b/>
                <w:bCs/>
              </w:rPr>
              <w:t>Источники финансирования дефицита</w:t>
            </w:r>
          </w:p>
        </w:tc>
        <w:tc>
          <w:tcPr>
            <w:tcW w:w="1984" w:type="dxa"/>
            <w:noWrap/>
            <w:vAlign w:val="bottom"/>
            <w:hideMark/>
          </w:tcPr>
          <w:p w:rsidR="004E3331" w:rsidRPr="00981BF0" w:rsidRDefault="004E3331">
            <w:pPr>
              <w:rPr>
                <w:b/>
                <w:bCs/>
              </w:rPr>
            </w:pPr>
          </w:p>
        </w:tc>
      </w:tr>
      <w:tr w:rsidR="004E3331" w:rsidTr="004E3331">
        <w:trPr>
          <w:trHeight w:val="255"/>
        </w:trPr>
        <w:tc>
          <w:tcPr>
            <w:tcW w:w="2694" w:type="dxa"/>
            <w:noWrap/>
            <w:vAlign w:val="bottom"/>
            <w:hideMark/>
          </w:tcPr>
          <w:p w:rsidR="004E3331" w:rsidRDefault="004E3331">
            <w:pPr>
              <w:rPr>
                <w:sz w:val="20"/>
                <w:szCs w:val="20"/>
              </w:rPr>
            </w:pPr>
          </w:p>
        </w:tc>
        <w:tc>
          <w:tcPr>
            <w:tcW w:w="5103" w:type="dxa"/>
            <w:noWrap/>
            <w:vAlign w:val="bottom"/>
            <w:hideMark/>
          </w:tcPr>
          <w:p w:rsidR="004E3331" w:rsidRPr="00981BF0" w:rsidRDefault="00981BF0">
            <w:pPr>
              <w:jc w:val="center"/>
              <w:rPr>
                <w:b/>
                <w:bCs/>
              </w:rPr>
            </w:pPr>
            <w:r w:rsidRPr="00981BF0">
              <w:rPr>
                <w:b/>
                <w:bCs/>
              </w:rPr>
              <w:t>бюджета Сандогорского</w:t>
            </w:r>
            <w:r w:rsidR="004E3331" w:rsidRPr="00981BF0">
              <w:rPr>
                <w:b/>
                <w:bCs/>
              </w:rPr>
              <w:t xml:space="preserve"> сельского поселения на 2022 </w:t>
            </w:r>
          </w:p>
        </w:tc>
        <w:tc>
          <w:tcPr>
            <w:tcW w:w="1984" w:type="dxa"/>
            <w:noWrap/>
            <w:vAlign w:val="bottom"/>
            <w:hideMark/>
          </w:tcPr>
          <w:p w:rsidR="004E3331" w:rsidRPr="00981BF0" w:rsidRDefault="004E3331">
            <w:pPr>
              <w:rPr>
                <w:b/>
                <w:bCs/>
              </w:rPr>
            </w:pPr>
          </w:p>
        </w:tc>
      </w:tr>
      <w:tr w:rsidR="004E3331" w:rsidTr="004E3331">
        <w:trPr>
          <w:trHeight w:val="255"/>
        </w:trPr>
        <w:tc>
          <w:tcPr>
            <w:tcW w:w="2694" w:type="dxa"/>
            <w:noWrap/>
            <w:vAlign w:val="bottom"/>
            <w:hideMark/>
          </w:tcPr>
          <w:p w:rsidR="004E3331" w:rsidRDefault="004E3331">
            <w:pPr>
              <w:rPr>
                <w:sz w:val="20"/>
                <w:szCs w:val="20"/>
              </w:rPr>
            </w:pPr>
          </w:p>
        </w:tc>
        <w:tc>
          <w:tcPr>
            <w:tcW w:w="5103" w:type="dxa"/>
            <w:noWrap/>
            <w:vAlign w:val="bottom"/>
            <w:hideMark/>
          </w:tcPr>
          <w:p w:rsidR="004E3331" w:rsidRDefault="004E3331">
            <w:pPr>
              <w:rPr>
                <w:sz w:val="20"/>
                <w:szCs w:val="20"/>
              </w:rPr>
            </w:pPr>
          </w:p>
        </w:tc>
        <w:tc>
          <w:tcPr>
            <w:tcW w:w="1984" w:type="dxa"/>
            <w:noWrap/>
            <w:vAlign w:val="bottom"/>
            <w:hideMark/>
          </w:tcPr>
          <w:p w:rsidR="004E3331" w:rsidRDefault="004E3331">
            <w:pPr>
              <w:rPr>
                <w:sz w:val="20"/>
                <w:szCs w:val="20"/>
              </w:rPr>
            </w:pPr>
          </w:p>
        </w:tc>
      </w:tr>
      <w:tr w:rsidR="004E3331" w:rsidTr="004E3331">
        <w:trPr>
          <w:trHeight w:val="1155"/>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E3331" w:rsidRDefault="004E3331">
            <w:pPr>
              <w:jc w:val="center"/>
              <w:rPr>
                <w:sz w:val="20"/>
                <w:szCs w:val="20"/>
              </w:rPr>
            </w:pPr>
            <w:r>
              <w:rPr>
                <w:sz w:val="20"/>
                <w:szCs w:val="20"/>
              </w:rPr>
              <w:t>Код администратора</w:t>
            </w:r>
          </w:p>
        </w:tc>
        <w:tc>
          <w:tcPr>
            <w:tcW w:w="5103" w:type="dxa"/>
            <w:vMerge w:val="restart"/>
            <w:tcBorders>
              <w:top w:val="single" w:sz="4" w:space="0" w:color="auto"/>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Наименование</w:t>
            </w:r>
          </w:p>
        </w:tc>
        <w:tc>
          <w:tcPr>
            <w:tcW w:w="1984" w:type="dxa"/>
            <w:tcBorders>
              <w:top w:val="single" w:sz="4" w:space="0" w:color="auto"/>
              <w:left w:val="nil"/>
              <w:bottom w:val="single" w:sz="4" w:space="0" w:color="auto"/>
              <w:right w:val="single" w:sz="4" w:space="0" w:color="auto"/>
            </w:tcBorders>
            <w:vAlign w:val="center"/>
            <w:hideMark/>
          </w:tcPr>
          <w:p w:rsidR="004E3331" w:rsidRDefault="004E3331">
            <w:pPr>
              <w:jc w:val="center"/>
              <w:rPr>
                <w:sz w:val="20"/>
                <w:szCs w:val="20"/>
              </w:rPr>
            </w:pPr>
            <w:r>
              <w:rPr>
                <w:sz w:val="20"/>
                <w:szCs w:val="20"/>
              </w:rPr>
              <w:t>Сумма (руб.)</w:t>
            </w:r>
          </w:p>
        </w:tc>
      </w:tr>
      <w:tr w:rsidR="004E3331" w:rsidTr="004E333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E3331" w:rsidRDefault="004E3331">
            <w:pPr>
              <w:rPr>
                <w:sz w:val="20"/>
                <w:szCs w:val="20"/>
              </w:rPr>
            </w:pPr>
          </w:p>
        </w:tc>
        <w:tc>
          <w:tcPr>
            <w:tcW w:w="1984" w:type="dxa"/>
            <w:tcBorders>
              <w:top w:val="nil"/>
              <w:left w:val="nil"/>
              <w:bottom w:val="single" w:sz="4" w:space="0" w:color="auto"/>
              <w:right w:val="single" w:sz="4" w:space="0" w:color="auto"/>
            </w:tcBorders>
            <w:noWrap/>
            <w:vAlign w:val="bottom"/>
            <w:hideMark/>
          </w:tcPr>
          <w:p w:rsidR="004E3331" w:rsidRDefault="004E3331">
            <w:pPr>
              <w:jc w:val="center"/>
              <w:rPr>
                <w:sz w:val="20"/>
                <w:szCs w:val="20"/>
              </w:rPr>
            </w:pPr>
            <w:r>
              <w:rPr>
                <w:sz w:val="20"/>
                <w:szCs w:val="20"/>
              </w:rPr>
              <w:t xml:space="preserve">2022 год </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000 01 00 00 00 00 0000 000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Источники внутреннего финансирования дефицитов бюджетов</w:t>
            </w:r>
          </w:p>
        </w:tc>
        <w:tc>
          <w:tcPr>
            <w:tcW w:w="1984" w:type="dxa"/>
            <w:tcBorders>
              <w:top w:val="nil"/>
              <w:left w:val="nil"/>
              <w:bottom w:val="single" w:sz="4" w:space="0" w:color="auto"/>
              <w:right w:val="single" w:sz="4" w:space="0" w:color="auto"/>
            </w:tcBorders>
            <w:noWrap/>
            <w:vAlign w:val="bottom"/>
            <w:hideMark/>
          </w:tcPr>
          <w:p w:rsidR="004E3331" w:rsidRDefault="004E3331">
            <w:pPr>
              <w:jc w:val="right"/>
              <w:rPr>
                <w:sz w:val="20"/>
                <w:szCs w:val="20"/>
              </w:rPr>
            </w:pPr>
            <w:r>
              <w:rPr>
                <w:sz w:val="20"/>
                <w:szCs w:val="20"/>
              </w:rPr>
              <w:t>592 917,00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000 01 02 00 00 00 0000 000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Кредиты кредитных организаций в валюте Российской Федерации</w:t>
            </w:r>
          </w:p>
        </w:tc>
        <w:tc>
          <w:tcPr>
            <w:tcW w:w="1984" w:type="dxa"/>
            <w:tcBorders>
              <w:top w:val="nil"/>
              <w:left w:val="nil"/>
              <w:bottom w:val="single" w:sz="4" w:space="0" w:color="auto"/>
              <w:right w:val="single" w:sz="4" w:space="0" w:color="auto"/>
            </w:tcBorders>
            <w:noWrap/>
            <w:vAlign w:val="bottom"/>
            <w:hideMark/>
          </w:tcPr>
          <w:p w:rsidR="004E3331" w:rsidRDefault="004E3331">
            <w:pPr>
              <w:jc w:val="right"/>
              <w:rPr>
                <w:sz w:val="20"/>
                <w:szCs w:val="20"/>
              </w:rPr>
            </w:pPr>
            <w:r>
              <w:rPr>
                <w:sz w:val="20"/>
                <w:szCs w:val="20"/>
              </w:rPr>
              <w:t>0,00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000 01 05 00 00 00 0000 000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noWrap/>
            <w:vAlign w:val="bottom"/>
            <w:hideMark/>
          </w:tcPr>
          <w:p w:rsidR="004E3331" w:rsidRDefault="004E3331">
            <w:pPr>
              <w:jc w:val="right"/>
              <w:rPr>
                <w:sz w:val="20"/>
                <w:szCs w:val="20"/>
              </w:rPr>
            </w:pPr>
            <w:r>
              <w:rPr>
                <w:sz w:val="20"/>
                <w:szCs w:val="20"/>
              </w:rPr>
              <w:t>592 917,00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000 01 05 00 00 00 0000 500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Увеличение остатков средств бюджетов</w:t>
            </w:r>
          </w:p>
        </w:tc>
        <w:tc>
          <w:tcPr>
            <w:tcW w:w="1984" w:type="dxa"/>
            <w:tcBorders>
              <w:top w:val="nil"/>
              <w:left w:val="nil"/>
              <w:bottom w:val="single" w:sz="4" w:space="0" w:color="auto"/>
              <w:right w:val="single" w:sz="4" w:space="0" w:color="auto"/>
            </w:tcBorders>
            <w:shd w:val="clear" w:color="auto" w:fill="FFFFFF"/>
            <w:noWrap/>
            <w:vAlign w:val="bottom"/>
            <w:hideMark/>
          </w:tcPr>
          <w:p w:rsidR="004E3331" w:rsidRDefault="004E3331">
            <w:pPr>
              <w:jc w:val="right"/>
              <w:rPr>
                <w:sz w:val="20"/>
                <w:szCs w:val="20"/>
              </w:rPr>
            </w:pPr>
            <w:r>
              <w:rPr>
                <w:sz w:val="20"/>
                <w:szCs w:val="20"/>
              </w:rPr>
              <w:t>-16 240 719,00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000 01 05 02 00 00 0000 500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auto" w:fill="FFFFFF"/>
            <w:noWrap/>
            <w:vAlign w:val="bottom"/>
            <w:hideMark/>
          </w:tcPr>
          <w:p w:rsidR="004E3331" w:rsidRDefault="004E3331">
            <w:pPr>
              <w:jc w:val="right"/>
              <w:rPr>
                <w:sz w:val="20"/>
                <w:szCs w:val="20"/>
              </w:rPr>
            </w:pPr>
            <w:r>
              <w:rPr>
                <w:sz w:val="20"/>
                <w:szCs w:val="20"/>
              </w:rPr>
              <w:t>-16 240 719,00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000 01 05 02 01 00 0000 510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FFFFFF"/>
            <w:noWrap/>
            <w:vAlign w:val="bottom"/>
            <w:hideMark/>
          </w:tcPr>
          <w:p w:rsidR="004E3331" w:rsidRDefault="004E3331">
            <w:pPr>
              <w:jc w:val="right"/>
              <w:rPr>
                <w:sz w:val="20"/>
                <w:szCs w:val="20"/>
              </w:rPr>
            </w:pPr>
            <w:r>
              <w:rPr>
                <w:sz w:val="20"/>
                <w:szCs w:val="20"/>
              </w:rPr>
              <w:t>-16 240 719,00</w:t>
            </w:r>
          </w:p>
        </w:tc>
      </w:tr>
      <w:tr w:rsidR="004E3331" w:rsidTr="004E3331">
        <w:trPr>
          <w:trHeight w:val="510"/>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000 01 05 02 01 10 0000 510</w:t>
            </w:r>
          </w:p>
        </w:tc>
        <w:tc>
          <w:tcPr>
            <w:tcW w:w="5103" w:type="dxa"/>
            <w:tcBorders>
              <w:top w:val="nil"/>
              <w:left w:val="nil"/>
              <w:bottom w:val="single" w:sz="4" w:space="0" w:color="auto"/>
              <w:right w:val="single" w:sz="4" w:space="0" w:color="auto"/>
            </w:tcBorders>
            <w:vAlign w:val="bottom"/>
            <w:hideMark/>
          </w:tcPr>
          <w:p w:rsidR="004E3331" w:rsidRDefault="004E3331">
            <w:pPr>
              <w:rPr>
                <w:sz w:val="20"/>
                <w:szCs w:val="20"/>
              </w:rPr>
            </w:pPr>
            <w:r>
              <w:rPr>
                <w:sz w:val="20"/>
                <w:szCs w:val="20"/>
              </w:rPr>
              <w:t>Увеличение прочих остатков денежных средств бюджетов  сельских поселений</w:t>
            </w:r>
          </w:p>
        </w:tc>
        <w:tc>
          <w:tcPr>
            <w:tcW w:w="1984" w:type="dxa"/>
            <w:tcBorders>
              <w:top w:val="nil"/>
              <w:left w:val="nil"/>
              <w:bottom w:val="single" w:sz="4" w:space="0" w:color="auto"/>
              <w:right w:val="single" w:sz="4" w:space="0" w:color="auto"/>
            </w:tcBorders>
            <w:shd w:val="clear" w:color="auto" w:fill="FFFFFF"/>
            <w:noWrap/>
            <w:vAlign w:val="bottom"/>
            <w:hideMark/>
          </w:tcPr>
          <w:p w:rsidR="004E3331" w:rsidRDefault="004E3331">
            <w:pPr>
              <w:jc w:val="right"/>
              <w:rPr>
                <w:sz w:val="20"/>
                <w:szCs w:val="20"/>
              </w:rPr>
            </w:pPr>
            <w:r>
              <w:rPr>
                <w:sz w:val="20"/>
                <w:szCs w:val="20"/>
              </w:rPr>
              <w:t>-16 240 719,00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000 01 05 00 00 00 0000 600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Уменьшение остатков средств бюджетов</w:t>
            </w:r>
          </w:p>
        </w:tc>
        <w:tc>
          <w:tcPr>
            <w:tcW w:w="1984" w:type="dxa"/>
            <w:tcBorders>
              <w:top w:val="nil"/>
              <w:left w:val="nil"/>
              <w:bottom w:val="single" w:sz="4" w:space="0" w:color="auto"/>
              <w:right w:val="single" w:sz="4" w:space="0" w:color="auto"/>
            </w:tcBorders>
            <w:shd w:val="clear" w:color="auto" w:fill="FFFFFF"/>
            <w:noWrap/>
            <w:vAlign w:val="bottom"/>
            <w:hideMark/>
          </w:tcPr>
          <w:p w:rsidR="004E3331" w:rsidRDefault="004E3331">
            <w:pPr>
              <w:jc w:val="right"/>
              <w:rPr>
                <w:sz w:val="20"/>
                <w:szCs w:val="20"/>
              </w:rPr>
            </w:pPr>
            <w:r>
              <w:rPr>
                <w:sz w:val="20"/>
                <w:szCs w:val="20"/>
              </w:rPr>
              <w:t>16 833 636,00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000 01 05 02 00 00 0000 600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auto" w:fill="FFFFFF"/>
            <w:noWrap/>
            <w:vAlign w:val="bottom"/>
            <w:hideMark/>
          </w:tcPr>
          <w:p w:rsidR="004E3331" w:rsidRDefault="004E3331">
            <w:pPr>
              <w:jc w:val="right"/>
              <w:rPr>
                <w:sz w:val="20"/>
                <w:szCs w:val="20"/>
              </w:rPr>
            </w:pPr>
            <w:r>
              <w:rPr>
                <w:sz w:val="20"/>
                <w:szCs w:val="20"/>
              </w:rPr>
              <w:t>16 833 636,00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000 01 05 02 01 00 0000 610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FFFFFF"/>
            <w:noWrap/>
            <w:vAlign w:val="bottom"/>
            <w:hideMark/>
          </w:tcPr>
          <w:p w:rsidR="004E3331" w:rsidRDefault="004E3331">
            <w:pPr>
              <w:jc w:val="right"/>
              <w:rPr>
                <w:sz w:val="20"/>
                <w:szCs w:val="20"/>
              </w:rPr>
            </w:pPr>
            <w:r>
              <w:rPr>
                <w:sz w:val="20"/>
                <w:szCs w:val="20"/>
              </w:rPr>
              <w:t>16 833 636,00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jc w:val="center"/>
              <w:rPr>
                <w:sz w:val="20"/>
                <w:szCs w:val="20"/>
              </w:rPr>
            </w:pPr>
            <w:r>
              <w:rPr>
                <w:sz w:val="20"/>
                <w:szCs w:val="20"/>
              </w:rPr>
              <w:t>000 01 05 02 01 10 0000 610</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Уменьшение прочих остатков денежных средств бюджетов  сельских поселений</w:t>
            </w:r>
          </w:p>
        </w:tc>
        <w:tc>
          <w:tcPr>
            <w:tcW w:w="1984" w:type="dxa"/>
            <w:tcBorders>
              <w:top w:val="nil"/>
              <w:left w:val="nil"/>
              <w:bottom w:val="single" w:sz="4" w:space="0" w:color="auto"/>
              <w:right w:val="single" w:sz="4" w:space="0" w:color="auto"/>
            </w:tcBorders>
            <w:shd w:val="clear" w:color="auto" w:fill="FFFFFF"/>
            <w:noWrap/>
            <w:vAlign w:val="bottom"/>
            <w:hideMark/>
          </w:tcPr>
          <w:p w:rsidR="004E3331" w:rsidRDefault="004E3331">
            <w:pPr>
              <w:jc w:val="right"/>
              <w:rPr>
                <w:sz w:val="20"/>
                <w:szCs w:val="20"/>
              </w:rPr>
            </w:pPr>
            <w:r>
              <w:rPr>
                <w:sz w:val="20"/>
                <w:szCs w:val="20"/>
              </w:rPr>
              <w:t>16 833 636,00</w:t>
            </w:r>
          </w:p>
        </w:tc>
      </w:tr>
      <w:tr w:rsidR="004E3331" w:rsidTr="004E3331">
        <w:trPr>
          <w:trHeight w:val="255"/>
        </w:trPr>
        <w:tc>
          <w:tcPr>
            <w:tcW w:w="2694" w:type="dxa"/>
            <w:tcBorders>
              <w:top w:val="nil"/>
              <w:left w:val="single" w:sz="4" w:space="0" w:color="auto"/>
              <w:bottom w:val="single" w:sz="4" w:space="0" w:color="auto"/>
              <w:right w:val="single" w:sz="4" w:space="0" w:color="auto"/>
            </w:tcBorders>
            <w:noWrap/>
            <w:vAlign w:val="bottom"/>
            <w:hideMark/>
          </w:tcPr>
          <w:p w:rsidR="004E3331" w:rsidRDefault="004E3331">
            <w:pPr>
              <w:rPr>
                <w:sz w:val="20"/>
                <w:szCs w:val="20"/>
              </w:rPr>
            </w:pPr>
            <w:r>
              <w:rPr>
                <w:sz w:val="20"/>
                <w:szCs w:val="20"/>
              </w:rPr>
              <w:t>ИТОГО</w:t>
            </w:r>
          </w:p>
        </w:tc>
        <w:tc>
          <w:tcPr>
            <w:tcW w:w="5103" w:type="dxa"/>
            <w:tcBorders>
              <w:top w:val="nil"/>
              <w:left w:val="nil"/>
              <w:bottom w:val="single" w:sz="4" w:space="0" w:color="auto"/>
              <w:right w:val="single" w:sz="4" w:space="0" w:color="auto"/>
            </w:tcBorders>
            <w:noWrap/>
            <w:vAlign w:val="bottom"/>
            <w:hideMark/>
          </w:tcPr>
          <w:p w:rsidR="004E3331" w:rsidRDefault="004E3331">
            <w:pPr>
              <w:rPr>
                <w:sz w:val="20"/>
                <w:szCs w:val="20"/>
              </w:rPr>
            </w:pPr>
            <w:r>
              <w:rPr>
                <w:sz w:val="20"/>
                <w:szCs w:val="20"/>
              </w:rPr>
              <w:t> </w:t>
            </w:r>
          </w:p>
        </w:tc>
        <w:tc>
          <w:tcPr>
            <w:tcW w:w="1984" w:type="dxa"/>
            <w:tcBorders>
              <w:top w:val="nil"/>
              <w:left w:val="nil"/>
              <w:bottom w:val="single" w:sz="4" w:space="0" w:color="auto"/>
              <w:right w:val="single" w:sz="4" w:space="0" w:color="auto"/>
            </w:tcBorders>
            <w:noWrap/>
            <w:vAlign w:val="bottom"/>
            <w:hideMark/>
          </w:tcPr>
          <w:p w:rsidR="004E3331" w:rsidRDefault="004E3331">
            <w:pPr>
              <w:jc w:val="right"/>
              <w:rPr>
                <w:b/>
                <w:bCs/>
                <w:sz w:val="20"/>
                <w:szCs w:val="20"/>
              </w:rPr>
            </w:pPr>
            <w:r>
              <w:rPr>
                <w:b/>
                <w:bCs/>
                <w:sz w:val="20"/>
                <w:szCs w:val="20"/>
              </w:rPr>
              <w:t>592 917,00</w:t>
            </w:r>
          </w:p>
        </w:tc>
      </w:tr>
    </w:tbl>
    <w:p w:rsidR="00E21E1E" w:rsidRPr="002C0ED3" w:rsidRDefault="00E21E1E" w:rsidP="002C0ED3">
      <w:pPr>
        <w:jc w:val="both"/>
      </w:pPr>
    </w:p>
    <w:p w:rsidR="005B06A9" w:rsidRPr="005B06A9" w:rsidRDefault="005B06A9" w:rsidP="00605736">
      <w:pPr>
        <w:rPr>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2B59F2">
        <w:trPr>
          <w:trHeight w:val="1260"/>
        </w:trPr>
        <w:tc>
          <w:tcPr>
            <w:tcW w:w="396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060"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4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Default="00402D3C" w:rsidP="00B47201">
            <w:pPr>
              <w:jc w:val="center"/>
              <w:rPr>
                <w:i/>
                <w:iCs/>
                <w:szCs w:val="20"/>
              </w:rPr>
            </w:pPr>
            <w:proofErr w:type="spellStart"/>
            <w:r>
              <w:rPr>
                <w:i/>
                <w:iCs/>
                <w:szCs w:val="20"/>
              </w:rPr>
              <w:t>В.К.Луковкина</w:t>
            </w:r>
            <w:proofErr w:type="spellEnd"/>
            <w:r>
              <w:rPr>
                <w:i/>
                <w:iCs/>
                <w:szCs w:val="20"/>
              </w:rPr>
              <w:t xml:space="preserve"> </w:t>
            </w:r>
            <w:r w:rsidR="00971DDE">
              <w:rPr>
                <w:i/>
                <w:iCs/>
                <w:szCs w:val="20"/>
              </w:rPr>
              <w:t xml:space="preserve"> </w:t>
            </w:r>
          </w:p>
          <w:p w:rsidR="00E577F3" w:rsidRPr="00701D34" w:rsidRDefault="00E577F3" w:rsidP="00B47201">
            <w:pPr>
              <w:jc w:val="center"/>
              <w:rPr>
                <w:i/>
                <w:iCs/>
                <w:szCs w:val="20"/>
              </w:rPr>
            </w:pP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4DF" w:rsidRDefault="008134DF" w:rsidP="00D13D99">
      <w:pPr>
        <w:pStyle w:val="3"/>
      </w:pPr>
      <w:r>
        <w:separator/>
      </w:r>
    </w:p>
  </w:endnote>
  <w:endnote w:type="continuationSeparator" w:id="0">
    <w:p w:rsidR="008134DF" w:rsidRDefault="008134DF"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C8B" w:rsidRDefault="00CD6C8B"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1E6E0D">
      <w:rPr>
        <w:rStyle w:val="a9"/>
        <w:noProof/>
      </w:rPr>
      <w:t>1</w:t>
    </w:r>
    <w:r>
      <w:rPr>
        <w:rStyle w:val="a9"/>
      </w:rPr>
      <w:fldChar w:fldCharType="end"/>
    </w:r>
  </w:p>
  <w:p w:rsidR="00CD6C8B" w:rsidRDefault="00CD6C8B" w:rsidP="0064481F">
    <w:pPr>
      <w:pStyle w:val="a7"/>
      <w:ind w:right="360" w:firstLine="360"/>
    </w:pPr>
  </w:p>
  <w:p w:rsidR="00CD6C8B" w:rsidRDefault="00CD6C8B"/>
  <w:p w:rsidR="00CD6C8B" w:rsidRDefault="00CD6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4DF" w:rsidRDefault="008134DF" w:rsidP="00D13D99">
      <w:pPr>
        <w:pStyle w:val="3"/>
      </w:pPr>
      <w:r>
        <w:separator/>
      </w:r>
    </w:p>
  </w:footnote>
  <w:footnote w:type="continuationSeparator" w:id="0">
    <w:p w:rsidR="008134DF" w:rsidRDefault="008134DF"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1"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2"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104085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484401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4B6F"/>
    <w:rsid w:val="000152AF"/>
    <w:rsid w:val="0002034D"/>
    <w:rsid w:val="00024123"/>
    <w:rsid w:val="00025777"/>
    <w:rsid w:val="00026961"/>
    <w:rsid w:val="000275C0"/>
    <w:rsid w:val="0003038F"/>
    <w:rsid w:val="00032117"/>
    <w:rsid w:val="00034E9D"/>
    <w:rsid w:val="000435D3"/>
    <w:rsid w:val="00046D11"/>
    <w:rsid w:val="0005109C"/>
    <w:rsid w:val="00051DC9"/>
    <w:rsid w:val="0005629E"/>
    <w:rsid w:val="00061210"/>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6739"/>
    <w:rsid w:val="000A710F"/>
    <w:rsid w:val="000B5193"/>
    <w:rsid w:val="000C113B"/>
    <w:rsid w:val="000C3570"/>
    <w:rsid w:val="000C709B"/>
    <w:rsid w:val="000D1397"/>
    <w:rsid w:val="000D6764"/>
    <w:rsid w:val="000D698A"/>
    <w:rsid w:val="000E0941"/>
    <w:rsid w:val="000E227F"/>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66E71"/>
    <w:rsid w:val="00173BE2"/>
    <w:rsid w:val="001771AC"/>
    <w:rsid w:val="00182F06"/>
    <w:rsid w:val="00185246"/>
    <w:rsid w:val="0018794B"/>
    <w:rsid w:val="00196A09"/>
    <w:rsid w:val="00196C9E"/>
    <w:rsid w:val="001A144A"/>
    <w:rsid w:val="001A2352"/>
    <w:rsid w:val="001A2D87"/>
    <w:rsid w:val="001A3ECB"/>
    <w:rsid w:val="001B14D1"/>
    <w:rsid w:val="001B5440"/>
    <w:rsid w:val="001B6A33"/>
    <w:rsid w:val="001C3DD5"/>
    <w:rsid w:val="001C7F02"/>
    <w:rsid w:val="001D0566"/>
    <w:rsid w:val="001D29FF"/>
    <w:rsid w:val="001E6E0D"/>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0CA"/>
    <w:rsid w:val="002416A8"/>
    <w:rsid w:val="00245086"/>
    <w:rsid w:val="002505E8"/>
    <w:rsid w:val="0025120F"/>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A6F8D"/>
    <w:rsid w:val="002B59F2"/>
    <w:rsid w:val="002C0ED3"/>
    <w:rsid w:val="002C5725"/>
    <w:rsid w:val="002E2D2C"/>
    <w:rsid w:val="002E40B2"/>
    <w:rsid w:val="002E703E"/>
    <w:rsid w:val="002F18F1"/>
    <w:rsid w:val="002F48CA"/>
    <w:rsid w:val="003035A6"/>
    <w:rsid w:val="003039FF"/>
    <w:rsid w:val="003122A3"/>
    <w:rsid w:val="00313021"/>
    <w:rsid w:val="00313406"/>
    <w:rsid w:val="00315368"/>
    <w:rsid w:val="003159F9"/>
    <w:rsid w:val="00330490"/>
    <w:rsid w:val="003374BC"/>
    <w:rsid w:val="0034043F"/>
    <w:rsid w:val="00342124"/>
    <w:rsid w:val="003439C6"/>
    <w:rsid w:val="00345EC9"/>
    <w:rsid w:val="0035434B"/>
    <w:rsid w:val="00355483"/>
    <w:rsid w:val="00360898"/>
    <w:rsid w:val="00362C57"/>
    <w:rsid w:val="00366B0A"/>
    <w:rsid w:val="003705AC"/>
    <w:rsid w:val="003806BE"/>
    <w:rsid w:val="003819C9"/>
    <w:rsid w:val="00385970"/>
    <w:rsid w:val="003A29FF"/>
    <w:rsid w:val="003A2AF8"/>
    <w:rsid w:val="003A34DB"/>
    <w:rsid w:val="003A7507"/>
    <w:rsid w:val="003B01BC"/>
    <w:rsid w:val="003B37C5"/>
    <w:rsid w:val="003B603E"/>
    <w:rsid w:val="003C265F"/>
    <w:rsid w:val="003C3138"/>
    <w:rsid w:val="003C4A69"/>
    <w:rsid w:val="003C6561"/>
    <w:rsid w:val="003C77F9"/>
    <w:rsid w:val="003D0081"/>
    <w:rsid w:val="003D4618"/>
    <w:rsid w:val="003D48CF"/>
    <w:rsid w:val="003D61DE"/>
    <w:rsid w:val="003D661F"/>
    <w:rsid w:val="003E0235"/>
    <w:rsid w:val="003E0C66"/>
    <w:rsid w:val="003E2067"/>
    <w:rsid w:val="003E4049"/>
    <w:rsid w:val="003E45C0"/>
    <w:rsid w:val="003F1D83"/>
    <w:rsid w:val="003F7C5B"/>
    <w:rsid w:val="003F7DFD"/>
    <w:rsid w:val="00402D3C"/>
    <w:rsid w:val="00410BC1"/>
    <w:rsid w:val="00421E8B"/>
    <w:rsid w:val="00426B35"/>
    <w:rsid w:val="00442832"/>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41A"/>
    <w:rsid w:val="004B0ABA"/>
    <w:rsid w:val="004B3B6A"/>
    <w:rsid w:val="004B6F4A"/>
    <w:rsid w:val="004B7724"/>
    <w:rsid w:val="004C1AB2"/>
    <w:rsid w:val="004C2DBF"/>
    <w:rsid w:val="004C528D"/>
    <w:rsid w:val="004C79EC"/>
    <w:rsid w:val="004D2F12"/>
    <w:rsid w:val="004E2717"/>
    <w:rsid w:val="004E3331"/>
    <w:rsid w:val="004E4F74"/>
    <w:rsid w:val="004E5020"/>
    <w:rsid w:val="004E7FD6"/>
    <w:rsid w:val="004F0747"/>
    <w:rsid w:val="004F0B06"/>
    <w:rsid w:val="004F1F8B"/>
    <w:rsid w:val="004F4A00"/>
    <w:rsid w:val="00501061"/>
    <w:rsid w:val="005122A8"/>
    <w:rsid w:val="00512834"/>
    <w:rsid w:val="005136D7"/>
    <w:rsid w:val="00515F4C"/>
    <w:rsid w:val="0051765A"/>
    <w:rsid w:val="005176F8"/>
    <w:rsid w:val="00527854"/>
    <w:rsid w:val="005321D5"/>
    <w:rsid w:val="0054336F"/>
    <w:rsid w:val="005440E5"/>
    <w:rsid w:val="005464F9"/>
    <w:rsid w:val="00557301"/>
    <w:rsid w:val="00560377"/>
    <w:rsid w:val="005612CB"/>
    <w:rsid w:val="00565413"/>
    <w:rsid w:val="005749B5"/>
    <w:rsid w:val="00577ED6"/>
    <w:rsid w:val="005808EE"/>
    <w:rsid w:val="00582C5B"/>
    <w:rsid w:val="00586141"/>
    <w:rsid w:val="0059080D"/>
    <w:rsid w:val="00592A48"/>
    <w:rsid w:val="0059516B"/>
    <w:rsid w:val="005951F8"/>
    <w:rsid w:val="00595D40"/>
    <w:rsid w:val="005A0C81"/>
    <w:rsid w:val="005A5269"/>
    <w:rsid w:val="005A6A46"/>
    <w:rsid w:val="005B06A9"/>
    <w:rsid w:val="005B158D"/>
    <w:rsid w:val="005B22BD"/>
    <w:rsid w:val="005B3416"/>
    <w:rsid w:val="005B4D7C"/>
    <w:rsid w:val="005B50EE"/>
    <w:rsid w:val="005B5ADA"/>
    <w:rsid w:val="005B5E3C"/>
    <w:rsid w:val="005B6CBF"/>
    <w:rsid w:val="005B72E5"/>
    <w:rsid w:val="005C4DDB"/>
    <w:rsid w:val="005C4E1A"/>
    <w:rsid w:val="005C547E"/>
    <w:rsid w:val="005D1971"/>
    <w:rsid w:val="005D74B9"/>
    <w:rsid w:val="005E0471"/>
    <w:rsid w:val="005E0FD0"/>
    <w:rsid w:val="005E6B70"/>
    <w:rsid w:val="005F1F0D"/>
    <w:rsid w:val="005F39A1"/>
    <w:rsid w:val="005F428C"/>
    <w:rsid w:val="005F5CE1"/>
    <w:rsid w:val="005F62EA"/>
    <w:rsid w:val="005F6A04"/>
    <w:rsid w:val="006003CB"/>
    <w:rsid w:val="0060127A"/>
    <w:rsid w:val="00605736"/>
    <w:rsid w:val="00611031"/>
    <w:rsid w:val="00616792"/>
    <w:rsid w:val="00620E34"/>
    <w:rsid w:val="00622342"/>
    <w:rsid w:val="00632BA8"/>
    <w:rsid w:val="006368D3"/>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0B89"/>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1BE"/>
    <w:rsid w:val="00786A4D"/>
    <w:rsid w:val="00787F6E"/>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13D9"/>
    <w:rsid w:val="008134DF"/>
    <w:rsid w:val="00815479"/>
    <w:rsid w:val="00816B40"/>
    <w:rsid w:val="00830E46"/>
    <w:rsid w:val="00831EE6"/>
    <w:rsid w:val="00832AC8"/>
    <w:rsid w:val="00835960"/>
    <w:rsid w:val="00836671"/>
    <w:rsid w:val="00837EC3"/>
    <w:rsid w:val="00842B9A"/>
    <w:rsid w:val="00843CD6"/>
    <w:rsid w:val="00844314"/>
    <w:rsid w:val="00845F4A"/>
    <w:rsid w:val="008460FE"/>
    <w:rsid w:val="00850AEC"/>
    <w:rsid w:val="00862B0D"/>
    <w:rsid w:val="00863B20"/>
    <w:rsid w:val="00864915"/>
    <w:rsid w:val="00865419"/>
    <w:rsid w:val="00865F8C"/>
    <w:rsid w:val="0087064E"/>
    <w:rsid w:val="00870D46"/>
    <w:rsid w:val="00870FF7"/>
    <w:rsid w:val="00872ACA"/>
    <w:rsid w:val="00874D69"/>
    <w:rsid w:val="008815D9"/>
    <w:rsid w:val="00882F16"/>
    <w:rsid w:val="00883598"/>
    <w:rsid w:val="0089472D"/>
    <w:rsid w:val="0089589B"/>
    <w:rsid w:val="008A16E0"/>
    <w:rsid w:val="008A793E"/>
    <w:rsid w:val="008B1A9E"/>
    <w:rsid w:val="008B1C7F"/>
    <w:rsid w:val="008B24B3"/>
    <w:rsid w:val="008B320A"/>
    <w:rsid w:val="008B52E2"/>
    <w:rsid w:val="008C1222"/>
    <w:rsid w:val="008C258D"/>
    <w:rsid w:val="008C67CC"/>
    <w:rsid w:val="008D1AC0"/>
    <w:rsid w:val="008D614F"/>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1DDE"/>
    <w:rsid w:val="0097712F"/>
    <w:rsid w:val="00981BF0"/>
    <w:rsid w:val="009861D2"/>
    <w:rsid w:val="00987F09"/>
    <w:rsid w:val="00991773"/>
    <w:rsid w:val="00992186"/>
    <w:rsid w:val="009A1E60"/>
    <w:rsid w:val="009B4C5D"/>
    <w:rsid w:val="009C4F31"/>
    <w:rsid w:val="009D0C24"/>
    <w:rsid w:val="009D2657"/>
    <w:rsid w:val="009D2F6C"/>
    <w:rsid w:val="009D64C8"/>
    <w:rsid w:val="009D7C97"/>
    <w:rsid w:val="009E0BFE"/>
    <w:rsid w:val="009F4CA7"/>
    <w:rsid w:val="00A01A0E"/>
    <w:rsid w:val="00A01CD6"/>
    <w:rsid w:val="00A036AC"/>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740ED"/>
    <w:rsid w:val="00A843B4"/>
    <w:rsid w:val="00A847ED"/>
    <w:rsid w:val="00A92270"/>
    <w:rsid w:val="00A93513"/>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AB"/>
    <w:rsid w:val="00B26DEA"/>
    <w:rsid w:val="00B30C29"/>
    <w:rsid w:val="00B35CF1"/>
    <w:rsid w:val="00B366F9"/>
    <w:rsid w:val="00B42126"/>
    <w:rsid w:val="00B42F03"/>
    <w:rsid w:val="00B47201"/>
    <w:rsid w:val="00B479D8"/>
    <w:rsid w:val="00B5069E"/>
    <w:rsid w:val="00B51279"/>
    <w:rsid w:val="00B625ED"/>
    <w:rsid w:val="00B6473D"/>
    <w:rsid w:val="00B721A2"/>
    <w:rsid w:val="00B7440E"/>
    <w:rsid w:val="00B7490D"/>
    <w:rsid w:val="00B816F3"/>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42E72"/>
    <w:rsid w:val="00C64AE3"/>
    <w:rsid w:val="00C719C0"/>
    <w:rsid w:val="00C73F5E"/>
    <w:rsid w:val="00C76B2D"/>
    <w:rsid w:val="00C81F06"/>
    <w:rsid w:val="00C83225"/>
    <w:rsid w:val="00C8420E"/>
    <w:rsid w:val="00C87A0C"/>
    <w:rsid w:val="00C91BC6"/>
    <w:rsid w:val="00C9311E"/>
    <w:rsid w:val="00C97248"/>
    <w:rsid w:val="00CB4952"/>
    <w:rsid w:val="00CC4BFC"/>
    <w:rsid w:val="00CC64EC"/>
    <w:rsid w:val="00CD6C8B"/>
    <w:rsid w:val="00CE6A30"/>
    <w:rsid w:val="00CE78AB"/>
    <w:rsid w:val="00D009CB"/>
    <w:rsid w:val="00D05573"/>
    <w:rsid w:val="00D13D99"/>
    <w:rsid w:val="00D178B5"/>
    <w:rsid w:val="00D17A41"/>
    <w:rsid w:val="00D17F6B"/>
    <w:rsid w:val="00D22365"/>
    <w:rsid w:val="00D23C0C"/>
    <w:rsid w:val="00D25B32"/>
    <w:rsid w:val="00D418AF"/>
    <w:rsid w:val="00D43EB2"/>
    <w:rsid w:val="00D46D7F"/>
    <w:rsid w:val="00D47681"/>
    <w:rsid w:val="00D50E88"/>
    <w:rsid w:val="00D5151F"/>
    <w:rsid w:val="00D54D5E"/>
    <w:rsid w:val="00D55A61"/>
    <w:rsid w:val="00D5637B"/>
    <w:rsid w:val="00D61506"/>
    <w:rsid w:val="00D62989"/>
    <w:rsid w:val="00D63C3D"/>
    <w:rsid w:val="00D67665"/>
    <w:rsid w:val="00D714DE"/>
    <w:rsid w:val="00D80ED6"/>
    <w:rsid w:val="00D856DD"/>
    <w:rsid w:val="00D91040"/>
    <w:rsid w:val="00D918D9"/>
    <w:rsid w:val="00D92CA1"/>
    <w:rsid w:val="00D95183"/>
    <w:rsid w:val="00D97022"/>
    <w:rsid w:val="00DA0FB9"/>
    <w:rsid w:val="00DA108B"/>
    <w:rsid w:val="00DA26A3"/>
    <w:rsid w:val="00DB26A6"/>
    <w:rsid w:val="00DC0680"/>
    <w:rsid w:val="00DC3C5E"/>
    <w:rsid w:val="00DE7AFD"/>
    <w:rsid w:val="00DF4BD4"/>
    <w:rsid w:val="00DF66B3"/>
    <w:rsid w:val="00DF74C4"/>
    <w:rsid w:val="00E03990"/>
    <w:rsid w:val="00E03F40"/>
    <w:rsid w:val="00E10068"/>
    <w:rsid w:val="00E11F3D"/>
    <w:rsid w:val="00E21E1E"/>
    <w:rsid w:val="00E245AB"/>
    <w:rsid w:val="00E2498E"/>
    <w:rsid w:val="00E25B11"/>
    <w:rsid w:val="00E32107"/>
    <w:rsid w:val="00E34ED7"/>
    <w:rsid w:val="00E3733C"/>
    <w:rsid w:val="00E41E3F"/>
    <w:rsid w:val="00E45B4E"/>
    <w:rsid w:val="00E51E90"/>
    <w:rsid w:val="00E5213C"/>
    <w:rsid w:val="00E577F3"/>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C0FC8"/>
    <w:rsid w:val="00EC3D2E"/>
    <w:rsid w:val="00ED02C0"/>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46BD"/>
    <w:rsid w:val="00F652DE"/>
    <w:rsid w:val="00F669F7"/>
    <w:rsid w:val="00F676D7"/>
    <w:rsid w:val="00F7092C"/>
    <w:rsid w:val="00F77FB9"/>
    <w:rsid w:val="00F85733"/>
    <w:rsid w:val="00F87AB1"/>
    <w:rsid w:val="00F92BD5"/>
    <w:rsid w:val="00FA5958"/>
    <w:rsid w:val="00FA75CA"/>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41C97"/>
  <w15:docId w15:val="{47D29361-5F22-4053-B87A-AF1CF0E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331"/>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Интернет)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qFormat/>
    <w:rsid w:val="00E21E1E"/>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E21E1E"/>
    <w:pPr>
      <w:shd w:val="clear" w:color="auto" w:fill="000080"/>
      <w:suppressAutoHyphens/>
    </w:pPr>
    <w:rPr>
      <w:rFonts w:ascii="Tahoma" w:hAnsi="Tahoma" w:cs="Tahoma"/>
      <w:lang w:eastAsia="ar-SA"/>
    </w:rPr>
  </w:style>
  <w:style w:type="paragraph" w:customStyle="1" w:styleId="msonormal0">
    <w:name w:val="msonormal"/>
    <w:basedOn w:val="a"/>
    <w:rsid w:val="004E33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710422404">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1008-7F06-4C46-BE39-31FC995F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14</Pages>
  <Words>3966</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Admin</cp:lastModifiedBy>
  <cp:revision>18</cp:revision>
  <cp:lastPrinted>2013-10-30T13:20:00Z</cp:lastPrinted>
  <dcterms:created xsi:type="dcterms:W3CDTF">2021-11-25T12:50:00Z</dcterms:created>
  <dcterms:modified xsi:type="dcterms:W3CDTF">2022-09-23T09:09:00Z</dcterms:modified>
</cp:coreProperties>
</file>