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4D" w:rsidRPr="00432372" w:rsidRDefault="00B412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372">
        <w:rPr>
          <w:rFonts w:ascii="Times New Roman" w:hAnsi="Times New Roman" w:cs="Times New Roman"/>
          <w:b/>
          <w:bCs/>
          <w:sz w:val="24"/>
          <w:szCs w:val="24"/>
        </w:rPr>
        <w:t>ПО ТЕКУЩИМ ИЗМЕНЕНИЯМ В БЮДЖЕТ</w:t>
      </w:r>
    </w:p>
    <w:p w:rsidR="00A9304D" w:rsidRPr="00432372" w:rsidRDefault="00B41201" w:rsidP="004323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2372">
        <w:rPr>
          <w:rFonts w:ascii="Times New Roman" w:hAnsi="Times New Roman" w:cs="Times New Roman"/>
          <w:i/>
          <w:iCs/>
          <w:sz w:val="24"/>
          <w:szCs w:val="24"/>
        </w:rPr>
        <w:t>Пояснения по движению доходов в плановом периоде 2024 года</w:t>
      </w:r>
    </w:p>
    <w:p w:rsidR="00A9304D" w:rsidRPr="00432372" w:rsidRDefault="00B41201" w:rsidP="0043237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34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2372"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Планируется увеличение объема поступлений в 2024 году на 181 000 рублей. Таким образом, планируемый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объем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доходов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бюджета </w:t>
      </w:r>
      <w:r w:rsidRPr="00432372">
        <w:rPr>
          <w:rFonts w:ascii="Times New Roman" w:hAnsi="Times New Roman" w:cs="Times New Roman"/>
          <w:sz w:val="24"/>
          <w:szCs w:val="24"/>
        </w:rPr>
        <w:t xml:space="preserve">Сандогорского сельского поселения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 </w:t>
      </w:r>
      <w:r w:rsidRPr="00432372">
        <w:rPr>
          <w:rFonts w:ascii="Times New Roman" w:hAnsi="Times New Roman" w:cs="Times New Roman"/>
          <w:sz w:val="24"/>
          <w:szCs w:val="24"/>
        </w:rPr>
        <w:t xml:space="preserve">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152 139 530,00</w:t>
      </w:r>
      <w:r w:rsidRPr="00432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372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432372">
        <w:rPr>
          <w:rFonts w:ascii="Times New Roman" w:hAnsi="Times New Roman" w:cs="Times New Roman"/>
          <w:sz w:val="24"/>
          <w:szCs w:val="24"/>
        </w:rPr>
        <w:t xml:space="preserve"> в том числе объем налоговых и неналоговых доходов в сумме</w:t>
      </w:r>
      <w:r w:rsidRPr="00432372">
        <w:rPr>
          <w:rFonts w:ascii="Times New Roman" w:hAnsi="Times New Roman" w:cs="Times New Roman"/>
          <w:sz w:val="24"/>
          <w:szCs w:val="24"/>
        </w:rPr>
        <w:t xml:space="preserve"> 10 601 970</w:t>
      </w:r>
      <w:r w:rsidRPr="00432372">
        <w:rPr>
          <w:rFonts w:ascii="Times New Roman" w:hAnsi="Times New Roman" w:cs="Times New Roman"/>
          <w:sz w:val="24"/>
          <w:szCs w:val="24"/>
        </w:rPr>
        <w:t>,00 рублей, объем безвозмездных поступлений от других бюджетов бюджетной системы Российской Федерации в сумме</w:t>
      </w:r>
      <w:r w:rsidRPr="00432372">
        <w:rPr>
          <w:rFonts w:ascii="Times New Roman" w:hAnsi="Times New Roman" w:cs="Times New Roman"/>
          <w:sz w:val="24"/>
          <w:szCs w:val="24"/>
        </w:rPr>
        <w:t xml:space="preserve"> 141 401 560,00</w:t>
      </w:r>
      <w:r w:rsidRPr="0043237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32372">
        <w:rPr>
          <w:rFonts w:ascii="Times New Roman" w:hAnsi="Times New Roman" w:cs="Times New Roman"/>
          <w:sz w:val="24"/>
          <w:szCs w:val="24"/>
        </w:rPr>
        <w:t xml:space="preserve">, </w:t>
      </w:r>
      <w:r w:rsidRPr="00432372">
        <w:rPr>
          <w:rFonts w:ascii="Times New Roman" w:hAnsi="Times New Roman"/>
          <w:sz w:val="24"/>
          <w:szCs w:val="24"/>
        </w:rPr>
        <w:t>поступления от денежн</w:t>
      </w:r>
      <w:r w:rsidRPr="00432372">
        <w:rPr>
          <w:rFonts w:ascii="Times New Roman" w:hAnsi="Times New Roman"/>
          <w:sz w:val="24"/>
          <w:szCs w:val="24"/>
        </w:rPr>
        <w:t>ых пожертвований 136 000,00 рублей</w:t>
      </w:r>
      <w:r w:rsidRPr="00432372">
        <w:rPr>
          <w:rFonts w:ascii="Times New Roman" w:hAnsi="Times New Roman" w:cs="Times New Roman"/>
          <w:sz w:val="24"/>
          <w:szCs w:val="24"/>
        </w:rPr>
        <w:t>.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Пояснения по изменениям представлены в таблице.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6"/>
        <w:gridCol w:w="3104"/>
        <w:gridCol w:w="1913"/>
        <w:gridCol w:w="3659"/>
      </w:tblGrid>
      <w:tr w:rsidR="00A9304D" w:rsidRPr="00432372" w:rsidTr="00432372">
        <w:trPr>
          <w:trHeight w:hRule="exact" w:val="20"/>
        </w:trPr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дохода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Наименование показателей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доходов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отклонения</w:t>
            </w:r>
            <w:proofErr w:type="spellEnd"/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Пояснение</w:t>
            </w:r>
            <w:proofErr w:type="spellEnd"/>
          </w:p>
        </w:tc>
      </w:tr>
      <w:tr w:rsidR="00A9304D" w:rsidRPr="00432372" w:rsidTr="00432372">
        <w:trPr>
          <w:trHeight w:val="276"/>
        </w:trPr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04D" w:rsidRPr="00432372" w:rsidTr="00432372">
        <w:trPr>
          <w:trHeight w:val="276"/>
        </w:trPr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04D" w:rsidRPr="00432372" w:rsidTr="00432372">
        <w:trPr>
          <w:trHeight w:val="276"/>
        </w:trPr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04D" w:rsidRPr="00432372" w:rsidTr="00432372">
        <w:trPr>
          <w:trHeight w:val="2395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2 02 40014 10 0000 150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Межбюджетные трансферты,  передаваемые  бюджетам поселений из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181 000,00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Увеличение планового объема поступлений связано с увеличением планового объема межбюджетных трансф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ертов, предоставляемых бюджетам муниципальных образований на 2024-2026 гг.  по организации дорожной деятельности - 181 000 рублей   (утверждено решением Собрания депутатов Костромского муниципального района  07.06.2024)</w:t>
            </w:r>
          </w:p>
        </w:tc>
      </w:tr>
      <w:tr w:rsidR="00A9304D" w:rsidRPr="00432372" w:rsidTr="00432372">
        <w:trPr>
          <w:trHeight w:val="24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A9304D" w:rsidRPr="00432372" w:rsidRDefault="00A9304D" w:rsidP="00432372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181 000,00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9304D" w:rsidRPr="00432372" w:rsidRDefault="00A9304D" w:rsidP="00432372">
            <w:pPr>
              <w:spacing w:after="0" w:line="240" w:lineRule="auto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04D" w:rsidRPr="00432372" w:rsidRDefault="00A9304D" w:rsidP="00432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9304D" w:rsidRPr="00432372" w:rsidRDefault="00B41201" w:rsidP="0043237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372">
        <w:rPr>
          <w:rFonts w:ascii="Times New Roman" w:hAnsi="Times New Roman" w:cs="Times New Roman"/>
          <w:sz w:val="24"/>
          <w:szCs w:val="24"/>
        </w:rPr>
        <w:t xml:space="preserve">В </w:t>
      </w:r>
      <w:r w:rsidRPr="00432372">
        <w:rPr>
          <w:rFonts w:ascii="Times New Roman" w:hAnsi="Times New Roman" w:cs="Times New Roman"/>
          <w:sz w:val="24"/>
          <w:szCs w:val="24"/>
        </w:rPr>
        <w:t xml:space="preserve">плановом </w:t>
      </w:r>
      <w:r w:rsidRPr="00432372">
        <w:rPr>
          <w:rFonts w:ascii="Times New Roman" w:hAnsi="Times New Roman" w:cs="Times New Roman"/>
          <w:sz w:val="24"/>
          <w:szCs w:val="24"/>
        </w:rPr>
        <w:t>периоде 202</w:t>
      </w:r>
      <w:r w:rsidRPr="00432372">
        <w:rPr>
          <w:rFonts w:ascii="Times New Roman" w:hAnsi="Times New Roman" w:cs="Times New Roman"/>
          <w:sz w:val="24"/>
          <w:szCs w:val="24"/>
        </w:rPr>
        <w:t xml:space="preserve">5-2026 гг. Изменений не планируется. Таким образом, </w:t>
      </w:r>
      <w:r w:rsidRPr="00432372">
        <w:rPr>
          <w:rFonts w:ascii="Times New Roman" w:hAnsi="Times New Roman" w:cs="Times New Roman"/>
          <w:sz w:val="24"/>
          <w:szCs w:val="24"/>
        </w:rPr>
        <w:t xml:space="preserve">прогнозируемый объем доходов бюджета Сандогорского сельского поселения </w:t>
      </w:r>
      <w:r w:rsidRPr="00432372">
        <w:rPr>
          <w:rFonts w:ascii="Times New Roman" w:hAnsi="Times New Roman" w:cs="Times New Roman"/>
          <w:sz w:val="24"/>
          <w:szCs w:val="24"/>
        </w:rPr>
        <w:t xml:space="preserve">на 2025 г составляет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7 027 080,00</w:t>
      </w:r>
      <w:r w:rsidRPr="0043237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32372">
        <w:rPr>
          <w:rFonts w:ascii="Times New Roman" w:hAnsi="Times New Roman" w:cs="Times New Roman"/>
          <w:sz w:val="24"/>
          <w:szCs w:val="24"/>
        </w:rPr>
        <w:t>, на</w:t>
      </w:r>
      <w:r w:rsidRPr="00432372">
        <w:rPr>
          <w:rFonts w:ascii="Times New Roman" w:hAnsi="Times New Roman" w:cs="Times New Roman"/>
          <w:sz w:val="24"/>
          <w:szCs w:val="24"/>
        </w:rPr>
        <w:t xml:space="preserve"> 202</w:t>
      </w:r>
      <w:r w:rsidRPr="00432372">
        <w:rPr>
          <w:rFonts w:ascii="Times New Roman" w:hAnsi="Times New Roman" w:cs="Times New Roman"/>
          <w:sz w:val="24"/>
          <w:szCs w:val="24"/>
        </w:rPr>
        <w:t xml:space="preserve">6 г-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7 349 792,00</w:t>
      </w:r>
      <w:r w:rsidRPr="00432372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432372">
        <w:rPr>
          <w:rFonts w:ascii="Times New Roman" w:hAnsi="Times New Roman" w:cs="Times New Roman"/>
          <w:sz w:val="24"/>
          <w:szCs w:val="24"/>
        </w:rPr>
        <w:t>я.</w:t>
      </w:r>
    </w:p>
    <w:p w:rsidR="00A9304D" w:rsidRPr="00432372" w:rsidRDefault="00B41201" w:rsidP="00432372">
      <w:pPr>
        <w:spacing w:after="0" w:line="240" w:lineRule="auto"/>
        <w:jc w:val="center"/>
        <w:textAlignment w:val="top"/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</w:pPr>
      <w:proofErr w:type="gramStart"/>
      <w:r w:rsidRPr="00432372"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>Пояснительная</w:t>
      </w:r>
      <w:proofErr w:type="gramEnd"/>
      <w:r w:rsidRPr="00432372"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 по движению расходов в плановом </w:t>
      </w:r>
      <w:r w:rsidRPr="00432372"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>периоде 202</w:t>
      </w:r>
      <w:r w:rsidRPr="00432372"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4 </w:t>
      </w:r>
      <w:r w:rsidRPr="00432372">
        <w:rPr>
          <w:rFonts w:ascii="Times New Roman" w:eastAsia="Arial CYR" w:hAnsi="Times New Roman" w:cs="Times New Roman"/>
          <w:i/>
          <w:iCs/>
          <w:color w:val="000000"/>
          <w:sz w:val="24"/>
          <w:szCs w:val="24"/>
          <w:lang w:eastAsia="zh-CN" w:bidi="ar"/>
        </w:rPr>
        <w:t>году</w:t>
      </w:r>
    </w:p>
    <w:p w:rsidR="00A9304D" w:rsidRPr="00432372" w:rsidRDefault="00B41201" w:rsidP="00432372">
      <w:pPr>
        <w:spacing w:after="0" w:line="240" w:lineRule="auto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</w:pPr>
      <w:r w:rsidRPr="00432372"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Планируется увеличение бюджетных ассигнований в 2024 году на 271 600 рублей. Таким образом, планируемый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объем расходов бюджета </w:t>
      </w:r>
      <w:r w:rsidRPr="00432372">
        <w:rPr>
          <w:rFonts w:ascii="Times New Roman" w:hAnsi="Times New Roman" w:cs="Times New Roman"/>
          <w:sz w:val="24"/>
          <w:szCs w:val="24"/>
        </w:rPr>
        <w:t xml:space="preserve">Сандогорского сельского поселения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152 669 183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,00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рубл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я. </w:t>
      </w:r>
      <w:r w:rsidRPr="00432372"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 xml:space="preserve">Пояснения по изменениям в расходную часть </w:t>
      </w:r>
      <w:r w:rsidRPr="00432372">
        <w:rPr>
          <w:rFonts w:ascii="Times New Roman" w:eastAsia="Arial CYR" w:hAnsi="Times New Roman" w:cs="Times New Roman"/>
          <w:color w:val="000000"/>
          <w:sz w:val="24"/>
          <w:szCs w:val="24"/>
          <w:lang w:eastAsia="zh-CN" w:bidi="ar"/>
        </w:rPr>
        <w:t>бюджета представлены в таблице.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93"/>
        <w:gridCol w:w="3171"/>
        <w:gridCol w:w="1782"/>
        <w:gridCol w:w="3686"/>
      </w:tblGrid>
      <w:tr w:rsidR="00A9304D" w:rsidRPr="00432372" w:rsidTr="00432372">
        <w:trPr>
          <w:trHeight w:val="50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расхода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расходов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отклонения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в 2024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году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Пояснение</w:t>
            </w:r>
            <w:proofErr w:type="spellEnd"/>
          </w:p>
        </w:tc>
      </w:tr>
      <w:tr w:rsidR="00A9304D" w:rsidRPr="00432372" w:rsidTr="00432372">
        <w:trPr>
          <w:trHeight w:val="275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99901026100000190100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казенными учреждениями, органами управления государственными </w:t>
            </w:r>
            <w:bookmarkStart w:id="0" w:name="_GoBack"/>
            <w:bookmarkEnd w:id="0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внебюджетными фондами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Увеличение ассигнований по разделу 0102 «Функционирование высшего должностного лица субъекта Российской Федерации и муниципального образования» целевой статьи 6100000190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«Расходы на обеспечение функций высшего должностного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лицамуниципального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образования» связано </w:t>
            </w:r>
            <w:proofErr w:type="spellStart"/>
            <w:proofErr w:type="gram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связано</w:t>
            </w:r>
            <w:proofErr w:type="spellEnd"/>
            <w:proofErr w:type="gram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 необходимостью оплаты командировочных главе </w:t>
            </w:r>
          </w:p>
        </w:tc>
      </w:tr>
      <w:tr w:rsidR="00A9304D" w:rsidRPr="00432372" w:rsidTr="00432372">
        <w:trPr>
          <w:trHeight w:val="275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9990113990000059Ю800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Увеличение ассигнований по разделу 0113 «Другие 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общегосударственные вопросы» целевой статьи 990000059Ю «Расходы на обеспечение деятельности МКУ "Служба обеспечения АХД"» связано с необходимостью оплаты начисленных пени</w:t>
            </w:r>
          </w:p>
        </w:tc>
      </w:tr>
      <w:tr w:rsidR="00A9304D" w:rsidRPr="00432372" w:rsidTr="00432372">
        <w:trPr>
          <w:trHeight w:val="275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99904090200020300200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государственных (муниципальн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ых) нужд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181000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Увеличение ассигнований по разделу 0409 "Дорожное хозяйство (дорожные фонды)" 0200020300 "Расходы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иц населенных пунктов в границах Костромского муниципального района Костромской области" связано с увеличением планового объема межбюджетных трансфертов, предоставляемых бюджетам муниципальных образований на 2024-2026 гг. на осуществление полномочий по орг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анизации дорожной деятельности (утверждено решением</w:t>
            </w:r>
            <w:proofErr w:type="gram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Собрания депутатов Костромского муниципального района  07.06.2024)</w:t>
            </w:r>
            <w:proofErr w:type="gramEnd"/>
          </w:p>
        </w:tc>
      </w:tr>
      <w:tr w:rsidR="00A9304D" w:rsidRPr="00432372" w:rsidTr="00432372">
        <w:trPr>
          <w:trHeight w:val="275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99905011000020410200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04D" w:rsidRPr="00432372" w:rsidRDefault="00B41201" w:rsidP="00432372">
            <w:pPr>
              <w:spacing w:after="0" w:line="240" w:lineRule="auto"/>
              <w:textAlignment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90000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Увеличение ассигнований по разделу 05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01 "Жилищное хозяйство" целевой статьи  1000020410 "Содержание и текущий ремонт муниципального жилищного фонда" связано с необходимостью оплаты договора на выполнение кадастровых работ  в отношении жилых квартир по адресу п. Мисково, ул.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Некрасова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, д. 13 (</w:t>
            </w: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1-6 </w:t>
            </w:r>
            <w:proofErr w:type="spellStart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кв</w:t>
            </w:r>
            <w:proofErr w:type="spellEnd"/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</w:tr>
      <w:tr w:rsidR="00A9304D" w:rsidRPr="00432372" w:rsidTr="00432372">
        <w:trPr>
          <w:trHeight w:val="240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4D" w:rsidRPr="00432372" w:rsidRDefault="00B41201" w:rsidP="00432372">
            <w:pPr>
              <w:spacing w:after="0" w:line="240" w:lineRule="auto"/>
              <w:jc w:val="center"/>
              <w:textAlignment w:val="top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  <w:r w:rsidRPr="0043237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 w:bidi="ar"/>
              </w:rPr>
              <w:t>271 600,00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304D" w:rsidRPr="00432372" w:rsidRDefault="00A9304D" w:rsidP="00432372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04D" w:rsidRPr="00432372" w:rsidRDefault="00A9304D" w:rsidP="0043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4D" w:rsidRPr="00432372" w:rsidRDefault="00B41201" w:rsidP="0043237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372">
        <w:rPr>
          <w:rFonts w:ascii="Times New Roman" w:hAnsi="Times New Roman" w:cs="Times New Roman"/>
          <w:sz w:val="24"/>
          <w:szCs w:val="24"/>
        </w:rPr>
        <w:t>В плановом периоде 202</w:t>
      </w:r>
      <w:r w:rsidRPr="00432372">
        <w:rPr>
          <w:rFonts w:ascii="Times New Roman" w:hAnsi="Times New Roman" w:cs="Times New Roman"/>
          <w:sz w:val="24"/>
          <w:szCs w:val="24"/>
        </w:rPr>
        <w:t xml:space="preserve">5-2026 </w:t>
      </w:r>
      <w:proofErr w:type="spellStart"/>
      <w:proofErr w:type="gramStart"/>
      <w:r w:rsidRPr="0043237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432372">
        <w:rPr>
          <w:rFonts w:ascii="Times New Roman" w:hAnsi="Times New Roman" w:cs="Times New Roman"/>
          <w:sz w:val="24"/>
          <w:szCs w:val="24"/>
        </w:rPr>
        <w:t xml:space="preserve"> планируемый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объем расходов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остается без изменений и составляет в 2025 г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7 547 860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,51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рубл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я, в том числе условно-утвержденные расходы в сумме 171 502,51 рубля; в</w:t>
      </w:r>
      <w:r w:rsidRPr="00432372">
        <w:rPr>
          <w:rFonts w:ascii="Times New Roman" w:hAnsi="Times New Roman" w:cs="Times New Roman"/>
          <w:sz w:val="24"/>
          <w:szCs w:val="24"/>
        </w:rPr>
        <w:t xml:space="preserve"> 202</w:t>
      </w:r>
      <w:r w:rsidRPr="00432372">
        <w:rPr>
          <w:rFonts w:ascii="Times New Roman" w:hAnsi="Times New Roman" w:cs="Times New Roman"/>
          <w:sz w:val="24"/>
          <w:szCs w:val="24"/>
        </w:rPr>
        <w:t>6</w:t>
      </w:r>
      <w:r w:rsidRPr="00432372">
        <w:rPr>
          <w:rFonts w:ascii="Times New Roman" w:hAnsi="Times New Roman" w:cs="Times New Roman"/>
          <w:sz w:val="24"/>
          <w:szCs w:val="24"/>
        </w:rPr>
        <w:t xml:space="preserve"> </w:t>
      </w:r>
      <w:r w:rsidRPr="00432372">
        <w:rPr>
          <w:rFonts w:ascii="Times New Roman" w:hAnsi="Times New Roman" w:cs="Times New Roman"/>
          <w:sz w:val="24"/>
          <w:szCs w:val="24"/>
        </w:rPr>
        <w:t xml:space="preserve">г -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7 830 181,05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 рубл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 xml:space="preserve">я, в </w:t>
      </w:r>
      <w:r w:rsidRPr="00432372">
        <w:rPr>
          <w:rFonts w:ascii="Times New Roman" w:hAnsi="Times New Roman" w:cs="Times New Roman"/>
          <w:spacing w:val="-1"/>
          <w:sz w:val="24"/>
          <w:szCs w:val="24"/>
        </w:rPr>
        <w:t>том числе условно-утвержденные расходы в сумме 356 321,05 рубля.</w:t>
      </w:r>
    </w:p>
    <w:p w:rsidR="00A9304D" w:rsidRPr="00432372" w:rsidRDefault="00B41201" w:rsidP="00432372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32372">
        <w:rPr>
          <w:rFonts w:ascii="Times New Roman" w:hAnsi="Times New Roman" w:cs="Times New Roman"/>
          <w:sz w:val="24"/>
          <w:szCs w:val="24"/>
        </w:rPr>
        <w:t>Расходы увеличиваются за счет увеличения дефици</w:t>
      </w:r>
      <w:r w:rsidR="00432372" w:rsidRPr="00432372">
        <w:rPr>
          <w:rFonts w:ascii="Times New Roman" w:hAnsi="Times New Roman" w:cs="Times New Roman"/>
          <w:sz w:val="24"/>
          <w:szCs w:val="24"/>
        </w:rPr>
        <w:t xml:space="preserve">та бюджета. Дефицит в 2024 году </w:t>
      </w:r>
      <w:r w:rsidRPr="00432372">
        <w:rPr>
          <w:rFonts w:ascii="Times New Roman" w:hAnsi="Times New Roman" w:cs="Times New Roman"/>
          <w:sz w:val="24"/>
          <w:szCs w:val="24"/>
        </w:rPr>
        <w:t xml:space="preserve">составит 529 653,00 рубля. </w:t>
      </w:r>
    </w:p>
    <w:p w:rsidR="00A9304D" w:rsidRPr="00432372" w:rsidRDefault="00B41201" w:rsidP="0043237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372">
        <w:rPr>
          <w:rFonts w:ascii="Times New Roman" w:hAnsi="Times New Roman" w:cs="Times New Roman"/>
          <w:sz w:val="24"/>
          <w:szCs w:val="24"/>
        </w:rPr>
        <w:t xml:space="preserve">Дефицит в 2025 году составит </w:t>
      </w:r>
      <w:r w:rsidRPr="00432372">
        <w:rPr>
          <w:rFonts w:ascii="Times New Roman" w:hAnsi="Times New Roman" w:cs="Times New Roman"/>
          <w:sz w:val="24"/>
          <w:szCs w:val="24"/>
        </w:rPr>
        <w:t xml:space="preserve">520 780,51 </w:t>
      </w:r>
      <w:r w:rsidRPr="00432372">
        <w:rPr>
          <w:rFonts w:ascii="Times New Roman" w:hAnsi="Times New Roman" w:cs="Times New Roman"/>
          <w:sz w:val="24"/>
          <w:szCs w:val="24"/>
        </w:rPr>
        <w:t>рубл</w:t>
      </w:r>
      <w:r w:rsidRPr="00432372">
        <w:rPr>
          <w:rFonts w:ascii="Times New Roman" w:hAnsi="Times New Roman" w:cs="Times New Roman"/>
          <w:sz w:val="24"/>
          <w:szCs w:val="24"/>
        </w:rPr>
        <w:t xml:space="preserve">я. </w:t>
      </w:r>
      <w:r w:rsidRPr="00432372">
        <w:rPr>
          <w:rFonts w:ascii="Times New Roman" w:hAnsi="Times New Roman" w:cs="Times New Roman"/>
          <w:sz w:val="24"/>
          <w:szCs w:val="24"/>
        </w:rPr>
        <w:t xml:space="preserve">Дефицит в 2026 году составит </w:t>
      </w:r>
      <w:r w:rsidRPr="00432372">
        <w:rPr>
          <w:rFonts w:ascii="Times New Roman" w:hAnsi="Times New Roman" w:cs="Times New Roman"/>
          <w:sz w:val="24"/>
          <w:szCs w:val="24"/>
        </w:rPr>
        <w:t>480 389,</w:t>
      </w:r>
      <w:r w:rsidRPr="00432372">
        <w:rPr>
          <w:rFonts w:ascii="Times New Roman" w:hAnsi="Times New Roman" w:cs="Times New Roman"/>
          <w:sz w:val="24"/>
          <w:szCs w:val="24"/>
        </w:rPr>
        <w:t>05</w:t>
      </w:r>
      <w:r w:rsidRPr="00432372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432372">
        <w:rPr>
          <w:rFonts w:ascii="Times New Roman" w:hAnsi="Times New Roman" w:cs="Times New Roman"/>
          <w:sz w:val="24"/>
          <w:szCs w:val="24"/>
        </w:rPr>
        <w:t>я</w:t>
      </w:r>
      <w:r w:rsidRPr="0043237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9304D" w:rsidRPr="00432372" w:rsidRDefault="00B41201" w:rsidP="00432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72">
        <w:rPr>
          <w:rFonts w:ascii="Times New Roman" w:hAnsi="Times New Roman" w:cs="Times New Roman"/>
          <w:sz w:val="24"/>
          <w:szCs w:val="24"/>
        </w:rPr>
        <w:t xml:space="preserve">Муниципальный долг по состоянию на </w:t>
      </w:r>
      <w:r w:rsidRPr="00432372">
        <w:rPr>
          <w:rFonts w:ascii="Times New Roman" w:hAnsi="Times New Roman" w:cs="Times New Roman"/>
          <w:sz w:val="24"/>
          <w:szCs w:val="24"/>
        </w:rPr>
        <w:t xml:space="preserve">25 июня </w:t>
      </w:r>
      <w:r w:rsidRPr="00432372">
        <w:rPr>
          <w:rFonts w:ascii="Times New Roman" w:hAnsi="Times New Roman" w:cs="Times New Roman"/>
          <w:sz w:val="24"/>
          <w:szCs w:val="24"/>
        </w:rPr>
        <w:t>202</w:t>
      </w:r>
      <w:r w:rsidRPr="00432372">
        <w:rPr>
          <w:rFonts w:ascii="Times New Roman" w:hAnsi="Times New Roman" w:cs="Times New Roman"/>
          <w:sz w:val="24"/>
          <w:szCs w:val="24"/>
        </w:rPr>
        <w:t>4</w:t>
      </w:r>
      <w:r w:rsidRPr="00432372">
        <w:rPr>
          <w:rFonts w:ascii="Times New Roman" w:hAnsi="Times New Roman" w:cs="Times New Roman"/>
          <w:sz w:val="24"/>
          <w:szCs w:val="24"/>
        </w:rPr>
        <w:t xml:space="preserve"> год</w:t>
      </w:r>
      <w:r w:rsidRPr="00432372">
        <w:rPr>
          <w:rFonts w:ascii="Times New Roman" w:hAnsi="Times New Roman" w:cs="Times New Roman"/>
          <w:sz w:val="24"/>
          <w:szCs w:val="24"/>
        </w:rPr>
        <w:t>а</w:t>
      </w:r>
      <w:r w:rsidRPr="00432372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432372">
        <w:rPr>
          <w:rFonts w:ascii="Times New Roman" w:hAnsi="Times New Roman" w:cs="Times New Roman"/>
          <w:sz w:val="28"/>
          <w:szCs w:val="28"/>
        </w:rPr>
        <w:t>.</w:t>
      </w:r>
    </w:p>
    <w:p w:rsidR="00A9304D" w:rsidRPr="00432372" w:rsidRDefault="00A9304D" w:rsidP="00432372">
      <w:pPr>
        <w:spacing w:after="0" w:line="240" w:lineRule="auto"/>
        <w:rPr>
          <w:sz w:val="28"/>
          <w:szCs w:val="28"/>
        </w:rPr>
      </w:pPr>
    </w:p>
    <w:sectPr w:rsidR="00A9304D" w:rsidRPr="00432372" w:rsidSect="00432372">
      <w:pgSz w:w="11906" w:h="16838"/>
      <w:pgMar w:top="1135" w:right="424" w:bottom="9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01" w:rsidRDefault="00B41201">
      <w:pPr>
        <w:spacing w:line="240" w:lineRule="auto"/>
      </w:pPr>
      <w:r>
        <w:separator/>
      </w:r>
    </w:p>
  </w:endnote>
  <w:endnote w:type="continuationSeparator" w:id="0">
    <w:p w:rsidR="00B41201" w:rsidRDefault="00B41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01" w:rsidRDefault="00B41201">
      <w:pPr>
        <w:spacing w:after="0"/>
      </w:pPr>
      <w:r>
        <w:separator/>
      </w:r>
    </w:p>
  </w:footnote>
  <w:footnote w:type="continuationSeparator" w:id="0">
    <w:p w:rsidR="00B41201" w:rsidRDefault="00B412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84831"/>
    <w:rsid w:val="00432372"/>
    <w:rsid w:val="00835874"/>
    <w:rsid w:val="00A9304D"/>
    <w:rsid w:val="00B41201"/>
    <w:rsid w:val="4F7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Дмитр�</dc:creator>
  <cp:lastModifiedBy>SandogoraSpec</cp:lastModifiedBy>
  <cp:revision>2</cp:revision>
  <cp:lastPrinted>2024-06-28T12:18:00Z</cp:lastPrinted>
  <dcterms:created xsi:type="dcterms:W3CDTF">2024-06-28T11:12:00Z</dcterms:created>
  <dcterms:modified xsi:type="dcterms:W3CDTF">2024-06-28T12:20:00Z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ED2DB60E440344D59629C20514E692A2_11</vt:lpwstr>
  </property>
</Properties>
</file>