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7892A80C"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F0959">
              <w:rPr>
                <w:b/>
                <w:bCs/>
              </w:rPr>
              <w:t>1</w:t>
            </w:r>
            <w:r w:rsidR="0006496B">
              <w:rPr>
                <w:b/>
                <w:bCs/>
              </w:rPr>
              <w:t>7</w:t>
            </w:r>
            <w:r w:rsidR="00DF0959">
              <w:rPr>
                <w:b/>
                <w:bCs/>
              </w:rPr>
              <w:t xml:space="preserve"> от</w:t>
            </w:r>
            <w:r w:rsidR="001133B9">
              <w:rPr>
                <w:b/>
                <w:bCs/>
              </w:rPr>
              <w:t xml:space="preserve"> </w:t>
            </w:r>
            <w:r w:rsidR="0006496B">
              <w:rPr>
                <w:b/>
                <w:bCs/>
              </w:rPr>
              <w:t>06 августа 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61041A5F" w:rsidR="00226EB1" w:rsidRDefault="000142AE" w:rsidP="00226EB1">
      <w:pPr>
        <w:jc w:val="center"/>
        <w:rPr>
          <w:b/>
          <w:bCs/>
          <w:sz w:val="28"/>
          <w:szCs w:val="28"/>
        </w:rPr>
      </w:pPr>
      <w:r w:rsidRPr="00E0332E">
        <w:rPr>
          <w:b/>
          <w:bCs/>
          <w:sz w:val="28"/>
          <w:szCs w:val="28"/>
        </w:rPr>
        <w:t>Содержание</w:t>
      </w:r>
    </w:p>
    <w:p w14:paraId="7A236069" w14:textId="77777777" w:rsidR="0006496B" w:rsidRDefault="0006496B" w:rsidP="00DF0959">
      <w:pPr>
        <w:jc w:val="both"/>
        <w:outlineLvl w:val="0"/>
      </w:pPr>
    </w:p>
    <w:p w14:paraId="45E47513" w14:textId="7ADD644E" w:rsidR="00DF0959" w:rsidRDefault="008F2D45" w:rsidP="008F2D45">
      <w:pPr>
        <w:ind w:firstLine="708"/>
        <w:jc w:val="both"/>
        <w:outlineLvl w:val="0"/>
      </w:pPr>
      <w:r>
        <w:t>-</w:t>
      </w:r>
      <w:r w:rsidRPr="008F2D45">
        <w:t xml:space="preserve"> </w:t>
      </w:r>
      <w:r w:rsidR="005433F2" w:rsidRPr="005433F2">
        <w:t xml:space="preserve">Решение совета депутатов Сандогорского сельского поселения </w:t>
      </w:r>
      <w:r>
        <w:t xml:space="preserve">от 21 августа 2024 г. </w:t>
      </w:r>
      <w:r>
        <w:t>№</w:t>
      </w:r>
      <w:r>
        <w:t>216 «О</w:t>
      </w:r>
      <w:r>
        <w:t xml:space="preserve"> внесении изменений в решение Совета депутато</w:t>
      </w:r>
      <w:r>
        <w:t xml:space="preserve">в </w:t>
      </w:r>
      <w:r>
        <w:t>Сандогорского сельского поселения от 30.07.2021 №252 (в редакции от 29.10.2021 №15)</w:t>
      </w:r>
      <w:r>
        <w:t xml:space="preserve">, </w:t>
      </w:r>
      <w:r>
        <w:t>от 30.07.2021 №251 (в редакции от 29.10.2021 №16)</w:t>
      </w:r>
      <w:r>
        <w:t xml:space="preserve">, </w:t>
      </w:r>
      <w:r>
        <w:t>от 30.07.2021 №253 (в редакции от 29.10.2021 №17)</w:t>
      </w:r>
      <w:r>
        <w:t>»</w:t>
      </w:r>
    </w:p>
    <w:p w14:paraId="1B9F1F76" w14:textId="1F478007" w:rsidR="00DF0959" w:rsidRDefault="008F2D45" w:rsidP="008F2D45">
      <w:pPr>
        <w:jc w:val="both"/>
        <w:outlineLvl w:val="0"/>
      </w:pPr>
      <w:r>
        <w:tab/>
        <w:t xml:space="preserve">- </w:t>
      </w:r>
      <w:r w:rsidR="005433F2" w:rsidRPr="005433F2">
        <w:t xml:space="preserve">Решение совета депутатов Сандогорского сельского поселения </w:t>
      </w:r>
      <w:r w:rsidR="005433F2">
        <w:t>о</w:t>
      </w:r>
      <w:r>
        <w:t>т 21</w:t>
      </w:r>
      <w:r w:rsidR="005433F2">
        <w:t xml:space="preserve"> </w:t>
      </w:r>
      <w:bookmarkStart w:id="0" w:name="_GoBack"/>
      <w:bookmarkEnd w:id="0"/>
      <w:r>
        <w:t>августа 2024 г. №217 «</w:t>
      </w:r>
      <w:r>
        <w:t>О внесении изменений в решение Совета депутатов</w:t>
      </w:r>
      <w:r>
        <w:t xml:space="preserve"> </w:t>
      </w:r>
      <w:r>
        <w:t>от 29.01.2021 № 225 «Об установлении земельного</w:t>
      </w:r>
      <w:r>
        <w:t xml:space="preserve"> </w:t>
      </w:r>
      <w:r>
        <w:t>налога на территории Сандогорского сельского</w:t>
      </w:r>
      <w:r>
        <w:t xml:space="preserve"> </w:t>
      </w:r>
      <w:r>
        <w:t>поселения Костромского муниципального района</w:t>
      </w:r>
      <w:r>
        <w:t xml:space="preserve"> </w:t>
      </w:r>
      <w:r>
        <w:t>Костромской области» (в редакции от 30.10.2021 №161)</w:t>
      </w:r>
    </w:p>
    <w:p w14:paraId="2D51CD80" w14:textId="77777777" w:rsidR="005433F2" w:rsidRDefault="005433F2" w:rsidP="008F2D45">
      <w:pPr>
        <w:jc w:val="both"/>
        <w:outlineLvl w:val="0"/>
      </w:pPr>
    </w:p>
    <w:p w14:paraId="4B2BAD03" w14:textId="33589764" w:rsidR="005433F2" w:rsidRPr="005433F2" w:rsidRDefault="005433F2" w:rsidP="005433F2">
      <w:pPr>
        <w:jc w:val="center"/>
        <w:outlineLvl w:val="0"/>
      </w:pPr>
      <w:r w:rsidRPr="005433F2">
        <w:t>***</w:t>
      </w:r>
    </w:p>
    <w:p w14:paraId="0DC192D1" w14:textId="1CF58E62" w:rsidR="00DF0959" w:rsidRPr="005433F2" w:rsidRDefault="00DF0959" w:rsidP="00C25430">
      <w:pPr>
        <w:suppressAutoHyphens/>
        <w:jc w:val="both"/>
        <w:outlineLvl w:val="0"/>
        <w:rPr>
          <w:rFonts w:eastAsia="SimSun"/>
          <w:lang w:eastAsia="ar-SA"/>
        </w:rPr>
      </w:pPr>
    </w:p>
    <w:p w14:paraId="60804DC9" w14:textId="4365DB60" w:rsidR="005433F2" w:rsidRPr="005433F2" w:rsidRDefault="005433F2" w:rsidP="005433F2">
      <w:pPr>
        <w:spacing w:line="276" w:lineRule="auto"/>
        <w:jc w:val="center"/>
      </w:pPr>
      <w:r w:rsidRPr="005433F2">
        <w:rPr>
          <w:noProof/>
        </w:rPr>
        <w:drawing>
          <wp:inline distT="0" distB="0" distL="0" distR="0" wp14:anchorId="313CC27C" wp14:editId="1776CB67">
            <wp:extent cx="647700" cy="923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pic:spPr>
                </pic:pic>
              </a:graphicData>
            </a:graphic>
          </wp:inline>
        </w:drawing>
      </w:r>
    </w:p>
    <w:p w14:paraId="3534F156" w14:textId="77777777" w:rsidR="005433F2" w:rsidRPr="005433F2" w:rsidRDefault="005433F2" w:rsidP="005433F2">
      <w:pPr>
        <w:contextualSpacing/>
        <w:jc w:val="center"/>
      </w:pPr>
      <w:r w:rsidRPr="005433F2">
        <w:t>СОВЕТ ДЕПУТАТОВ САНДОГОРСКОГО СЕЛЬСКОГО ПОСЕЛЕНИЯ</w:t>
      </w:r>
    </w:p>
    <w:p w14:paraId="4B1B4E80" w14:textId="77777777" w:rsidR="005433F2" w:rsidRPr="005433F2" w:rsidRDefault="005433F2" w:rsidP="005433F2">
      <w:pPr>
        <w:contextualSpacing/>
        <w:jc w:val="center"/>
      </w:pPr>
      <w:r w:rsidRPr="005433F2">
        <w:t xml:space="preserve">КОСТРОМСКОГО МУНИЦИПАЛЬНОГО РАЙОНА </w:t>
      </w:r>
    </w:p>
    <w:p w14:paraId="719F71AB" w14:textId="77777777" w:rsidR="005433F2" w:rsidRPr="005433F2" w:rsidRDefault="005433F2" w:rsidP="005433F2">
      <w:pPr>
        <w:contextualSpacing/>
        <w:jc w:val="center"/>
      </w:pPr>
      <w:r w:rsidRPr="005433F2">
        <w:t>КОСТРОМСКОЙ ОБЛАСТИ</w:t>
      </w:r>
    </w:p>
    <w:p w14:paraId="0CD89FEA" w14:textId="77777777" w:rsidR="005433F2" w:rsidRPr="005433F2" w:rsidRDefault="005433F2" w:rsidP="005433F2">
      <w:pPr>
        <w:contextualSpacing/>
        <w:jc w:val="center"/>
      </w:pPr>
      <w:r w:rsidRPr="005433F2">
        <w:t>четвертый созыв</w:t>
      </w:r>
    </w:p>
    <w:p w14:paraId="6D7B91F9" w14:textId="77777777" w:rsidR="005433F2" w:rsidRPr="005433F2" w:rsidRDefault="005433F2" w:rsidP="005433F2">
      <w:pPr>
        <w:contextualSpacing/>
        <w:rPr>
          <w:b/>
        </w:rPr>
      </w:pPr>
    </w:p>
    <w:p w14:paraId="389BDF9D" w14:textId="77777777" w:rsidR="005433F2" w:rsidRPr="005433F2" w:rsidRDefault="005433F2" w:rsidP="005433F2">
      <w:pPr>
        <w:contextualSpacing/>
        <w:jc w:val="center"/>
        <w:rPr>
          <w:b/>
        </w:rPr>
      </w:pPr>
      <w:r w:rsidRPr="005433F2">
        <w:rPr>
          <w:b/>
        </w:rPr>
        <w:t>Р Е Ш Е Н И Е</w:t>
      </w:r>
    </w:p>
    <w:p w14:paraId="4EDE6213" w14:textId="77777777" w:rsidR="005433F2" w:rsidRPr="005433F2" w:rsidRDefault="005433F2" w:rsidP="005433F2">
      <w:pPr>
        <w:spacing w:after="58" w:line="259" w:lineRule="auto"/>
      </w:pPr>
      <w:r w:rsidRPr="005433F2">
        <w:t xml:space="preserve"> </w:t>
      </w:r>
    </w:p>
    <w:p w14:paraId="44655D27" w14:textId="77777777" w:rsidR="005433F2" w:rsidRPr="005433F2" w:rsidRDefault="005433F2" w:rsidP="005433F2">
      <w:pPr>
        <w:jc w:val="both"/>
      </w:pPr>
    </w:p>
    <w:p w14:paraId="7FB36A5F" w14:textId="77777777" w:rsidR="005433F2" w:rsidRPr="005433F2" w:rsidRDefault="005433F2" w:rsidP="005433F2">
      <w:r w:rsidRPr="005433F2">
        <w:t>От 21 августа 2024 г.  №216                                                                 с. Сандогора</w:t>
      </w:r>
    </w:p>
    <w:p w14:paraId="2104AA1C" w14:textId="77777777" w:rsidR="005433F2" w:rsidRPr="005433F2" w:rsidRDefault="005433F2" w:rsidP="005433F2">
      <w:pPr>
        <w:spacing w:line="276" w:lineRule="auto"/>
        <w:jc w:val="center"/>
      </w:pPr>
    </w:p>
    <w:p w14:paraId="4AFEC7B7" w14:textId="77777777" w:rsidR="005433F2" w:rsidRPr="005433F2" w:rsidRDefault="005433F2" w:rsidP="005433F2">
      <w:r w:rsidRPr="005433F2">
        <w:t>О внесении изменений в решение Совета депутатов</w:t>
      </w:r>
    </w:p>
    <w:p w14:paraId="2B40A5A0" w14:textId="77777777" w:rsidR="005433F2" w:rsidRPr="005433F2" w:rsidRDefault="005433F2" w:rsidP="005433F2">
      <w:r w:rsidRPr="005433F2">
        <w:t xml:space="preserve">Сандогорского сельского поселения </w:t>
      </w:r>
    </w:p>
    <w:p w14:paraId="6A1EC569" w14:textId="77777777" w:rsidR="005433F2" w:rsidRPr="005433F2" w:rsidRDefault="005433F2" w:rsidP="005433F2">
      <w:r w:rsidRPr="005433F2">
        <w:t>от 30.07.2021 №252 (в редакции от 29.10.2021 №15)</w:t>
      </w:r>
    </w:p>
    <w:p w14:paraId="398848A1" w14:textId="77777777" w:rsidR="005433F2" w:rsidRPr="005433F2" w:rsidRDefault="005433F2" w:rsidP="005433F2">
      <w:r w:rsidRPr="005433F2">
        <w:t>от 30.07.2021 №251 (в редакции от 29.10.2021 №16)</w:t>
      </w:r>
    </w:p>
    <w:p w14:paraId="3C570927" w14:textId="77777777" w:rsidR="005433F2" w:rsidRPr="005433F2" w:rsidRDefault="005433F2" w:rsidP="005433F2">
      <w:r w:rsidRPr="005433F2">
        <w:t>от 30.07.2021 №253 (в редакции от 29.10.2021 №17)</w:t>
      </w:r>
    </w:p>
    <w:p w14:paraId="7206EDA3" w14:textId="77777777" w:rsidR="005433F2" w:rsidRPr="005433F2" w:rsidRDefault="005433F2" w:rsidP="005433F2">
      <w:pPr>
        <w:spacing w:line="276" w:lineRule="auto"/>
        <w:rPr>
          <w:bCs/>
        </w:rPr>
      </w:pPr>
    </w:p>
    <w:p w14:paraId="0ED78991" w14:textId="77777777" w:rsidR="005433F2" w:rsidRPr="005433F2" w:rsidRDefault="005433F2" w:rsidP="005433F2">
      <w:pPr>
        <w:autoSpaceDE w:val="0"/>
        <w:autoSpaceDN w:val="0"/>
        <w:adjustRightInd w:val="0"/>
        <w:ind w:firstLine="709"/>
        <w:jc w:val="both"/>
      </w:pPr>
      <w:r w:rsidRPr="005433F2">
        <w:t xml:space="preserve">Рассмотрев Представление прокуратуры от 23.07.2024 года №13-2024/Прдп375-24-20340004 «Об устранении нарушений законодательства в сфере муниципального нормотворчества» на Положение о муниципальном контроле на территории Сандогорского сельского поселения Костромского муниципального района Костромской области, утверждённое Решением Совета депутатов Сандогорского сельского поселения Костромского муниципального района Костромской области от 30.07.2021 №252 (в редакции от 29.10.2021 №15),от 30.07.2021 №251 (в редакции от 29.10.2021 №16), от 30.07.2021 №253 (в редакции от 29.10.2021 №17),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руководствуясь Уставом муниципального образования Сандогорское сельское поселение Костромского муниципального района Костромской области, Совет депутатов муниципального образования Сандогорское сельское поселение Костромского муниципального района Костромской области </w:t>
      </w:r>
    </w:p>
    <w:p w14:paraId="7DC5432F" w14:textId="77777777" w:rsidR="005433F2" w:rsidRPr="005433F2" w:rsidRDefault="005433F2" w:rsidP="005433F2">
      <w:pPr>
        <w:autoSpaceDE w:val="0"/>
        <w:autoSpaceDN w:val="0"/>
        <w:adjustRightInd w:val="0"/>
        <w:ind w:firstLine="709"/>
        <w:jc w:val="both"/>
      </w:pPr>
      <w:r w:rsidRPr="005433F2">
        <w:t>РЕШИЛ:</w:t>
      </w:r>
    </w:p>
    <w:p w14:paraId="13AF552B" w14:textId="77777777" w:rsidR="005433F2" w:rsidRPr="005433F2" w:rsidRDefault="005433F2" w:rsidP="005433F2">
      <w:pPr>
        <w:autoSpaceDE w:val="0"/>
        <w:autoSpaceDN w:val="0"/>
        <w:adjustRightInd w:val="0"/>
        <w:ind w:firstLine="567"/>
        <w:jc w:val="both"/>
      </w:pPr>
      <w:r w:rsidRPr="005433F2">
        <w:t xml:space="preserve">1. Внести в приложение решения Совета депутатов Сандогорского сельского поселения </w:t>
      </w:r>
      <w:r w:rsidRPr="005433F2">
        <w:rPr>
          <w:bCs/>
        </w:rPr>
        <w:t>30.07.2021 №252</w:t>
      </w:r>
      <w:r w:rsidRPr="005433F2">
        <w:t xml:space="preserve"> (в редакции от 29.10.2021 №15) «Об утверждении Положения о муниципальном жилищном контроле» следующие изменения:</w:t>
      </w:r>
    </w:p>
    <w:p w14:paraId="48630619" w14:textId="77777777" w:rsidR="005433F2" w:rsidRPr="005433F2" w:rsidRDefault="005433F2" w:rsidP="005433F2">
      <w:pPr>
        <w:ind w:firstLine="567"/>
        <w:jc w:val="both"/>
      </w:pPr>
      <w:r w:rsidRPr="005433F2">
        <w:t>1) пункт 4 раздела 1 добавить подпунктом 12:</w:t>
      </w:r>
    </w:p>
    <w:p w14:paraId="19EDBEC2" w14:textId="77777777" w:rsidR="005433F2" w:rsidRPr="005433F2" w:rsidRDefault="005433F2" w:rsidP="005433F2">
      <w:pPr>
        <w:ind w:firstLine="567"/>
        <w:jc w:val="both"/>
      </w:pPr>
      <w:r w:rsidRPr="005433F2">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50BBCB81" w14:textId="77777777" w:rsidR="005433F2" w:rsidRPr="005433F2" w:rsidRDefault="005433F2" w:rsidP="005433F2">
      <w:pPr>
        <w:ind w:firstLine="567"/>
        <w:jc w:val="both"/>
        <w:rPr>
          <w:color w:val="000000"/>
        </w:rPr>
      </w:pPr>
      <w:r w:rsidRPr="005433F2">
        <w:rPr>
          <w:color w:val="000000"/>
        </w:rPr>
        <w:t xml:space="preserve">2) в главу </w:t>
      </w:r>
      <w:r w:rsidRPr="005433F2">
        <w:rPr>
          <w:color w:val="000000"/>
          <w:lang w:val="en-US"/>
        </w:rPr>
        <w:t>III</w:t>
      </w:r>
      <w:r w:rsidRPr="005433F2">
        <w:rPr>
          <w:color w:val="000000"/>
        </w:rPr>
        <w:t xml:space="preserve"> добавить пункт 31.1:</w:t>
      </w:r>
    </w:p>
    <w:p w14:paraId="4F7AE216" w14:textId="77777777" w:rsidR="005433F2" w:rsidRPr="005433F2" w:rsidRDefault="005433F2" w:rsidP="005433F2">
      <w:pPr>
        <w:shd w:val="clear" w:color="auto" w:fill="FFFFFF"/>
        <w:ind w:firstLine="567"/>
        <w:jc w:val="both"/>
        <w:textAlignment w:val="baseline"/>
      </w:pPr>
      <w:r w:rsidRPr="005433F2">
        <w:t>«</w:t>
      </w:r>
      <w:r w:rsidRPr="005433F2">
        <w:rPr>
          <w:bdr w:val="none" w:sz="0" w:space="0" w:color="auto" w:frame="1"/>
        </w:rPr>
        <w:t>Консультирование</w:t>
      </w:r>
      <w:r w:rsidRPr="005433F2">
        <w:t xml:space="preserve"> в письменной форме осуществляется должностным лицом в следующих случаях:</w:t>
      </w:r>
    </w:p>
    <w:p w14:paraId="3840581C" w14:textId="77777777" w:rsidR="005433F2" w:rsidRPr="005433F2" w:rsidRDefault="005433F2" w:rsidP="005433F2">
      <w:pPr>
        <w:shd w:val="clear" w:color="auto" w:fill="FFFFFF"/>
        <w:ind w:firstLine="567"/>
        <w:jc w:val="both"/>
        <w:textAlignment w:val="baseline"/>
      </w:pPr>
      <w:r w:rsidRPr="005433F2">
        <w:t>а) контролируемым лицом представлен письменный запрос о представлении письменного ответа по вопросам консультирования;</w:t>
      </w:r>
    </w:p>
    <w:p w14:paraId="1780F627" w14:textId="77777777" w:rsidR="005433F2" w:rsidRPr="005433F2" w:rsidRDefault="005433F2" w:rsidP="005433F2">
      <w:pPr>
        <w:shd w:val="clear" w:color="auto" w:fill="FFFFFF"/>
        <w:ind w:firstLine="567"/>
        <w:jc w:val="both"/>
        <w:textAlignment w:val="baseline"/>
      </w:pPr>
      <w:r w:rsidRPr="005433F2">
        <w:t>б) за время консультирования предоставить ответ на поставленные вопросы невозможно;</w:t>
      </w:r>
    </w:p>
    <w:p w14:paraId="496FF0B0" w14:textId="77777777" w:rsidR="005433F2" w:rsidRPr="005433F2" w:rsidRDefault="005433F2" w:rsidP="005433F2">
      <w:pPr>
        <w:shd w:val="clear" w:color="auto" w:fill="FFFFFF"/>
        <w:ind w:firstLine="567"/>
        <w:jc w:val="both"/>
        <w:textAlignment w:val="baseline"/>
      </w:pPr>
      <w:r w:rsidRPr="005433F2">
        <w:t>в) ответ на поставленные вопросы требует дополнительного запроса сведений.»</w:t>
      </w:r>
    </w:p>
    <w:p w14:paraId="66716474" w14:textId="77777777" w:rsidR="005433F2" w:rsidRPr="005433F2" w:rsidRDefault="005433F2" w:rsidP="005433F2">
      <w:pPr>
        <w:shd w:val="clear" w:color="auto" w:fill="FFFFFF"/>
        <w:ind w:firstLine="567"/>
        <w:jc w:val="both"/>
        <w:textAlignment w:val="baseline"/>
      </w:pPr>
      <w:r w:rsidRPr="005433F2">
        <w:t>3) пункт 102 изложить в новой редакции:</w:t>
      </w:r>
    </w:p>
    <w:p w14:paraId="2727B226" w14:textId="77777777" w:rsidR="005433F2" w:rsidRPr="005433F2" w:rsidRDefault="005433F2" w:rsidP="005433F2">
      <w:pPr>
        <w:shd w:val="clear" w:color="auto" w:fill="FFFFFF"/>
        <w:ind w:firstLine="567"/>
        <w:jc w:val="both"/>
        <w:textAlignment w:val="baseline"/>
      </w:pPr>
      <w:r w:rsidRPr="005433F2">
        <w:t>«В целях фиксации должностным лицом, уполномоченным на осуществление муниципального жилищного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38EA26E2" w14:textId="77777777" w:rsidR="005433F2" w:rsidRPr="005433F2" w:rsidRDefault="005433F2" w:rsidP="005433F2">
      <w:pPr>
        <w:shd w:val="clear" w:color="auto" w:fill="FFFFFF"/>
        <w:ind w:firstLine="567"/>
        <w:jc w:val="both"/>
        <w:textAlignment w:val="baseline"/>
      </w:pPr>
      <w:r w:rsidRPr="005433F2">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14:paraId="09E28618" w14:textId="77777777" w:rsidR="005433F2" w:rsidRPr="005433F2" w:rsidRDefault="005433F2" w:rsidP="005433F2">
      <w:pPr>
        <w:shd w:val="clear" w:color="auto" w:fill="FFFFFF"/>
        <w:ind w:firstLine="567"/>
        <w:jc w:val="both"/>
        <w:textAlignment w:val="baseline"/>
      </w:pPr>
      <w:r w:rsidRPr="005433F2">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523EFFF7" w14:textId="77777777" w:rsidR="005433F2" w:rsidRPr="005433F2" w:rsidRDefault="005433F2" w:rsidP="005433F2">
      <w:pPr>
        <w:shd w:val="clear" w:color="auto" w:fill="FFFFFF"/>
        <w:ind w:firstLine="567"/>
        <w:jc w:val="both"/>
        <w:textAlignment w:val="baseline"/>
      </w:pPr>
      <w:r w:rsidRPr="005433F2">
        <w:t>Проведение фотосъемки, аудио- и видеозаписи осуществляется с обязательным уведомлением контролируемого лица.</w:t>
      </w:r>
    </w:p>
    <w:p w14:paraId="55EE77E0" w14:textId="77777777" w:rsidR="005433F2" w:rsidRPr="005433F2" w:rsidRDefault="005433F2" w:rsidP="005433F2">
      <w:pPr>
        <w:shd w:val="clear" w:color="auto" w:fill="FFFFFF"/>
        <w:ind w:firstLine="567"/>
        <w:jc w:val="both"/>
        <w:textAlignment w:val="baseline"/>
      </w:pPr>
      <w:r w:rsidRPr="005433F2">
        <w:lastRenderedPageBreak/>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3879C1B7" w14:textId="77777777" w:rsidR="005433F2" w:rsidRPr="005433F2" w:rsidRDefault="005433F2" w:rsidP="005433F2">
      <w:pPr>
        <w:shd w:val="clear" w:color="auto" w:fill="FFFFFF"/>
        <w:ind w:firstLine="567"/>
        <w:jc w:val="both"/>
        <w:textAlignment w:val="baseline"/>
      </w:pPr>
      <w:r w:rsidRPr="005433F2">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2094E31" w14:textId="77777777" w:rsidR="005433F2" w:rsidRPr="005433F2" w:rsidRDefault="005433F2" w:rsidP="005433F2">
      <w:pPr>
        <w:shd w:val="clear" w:color="auto" w:fill="FFFFFF"/>
        <w:ind w:firstLine="567"/>
        <w:jc w:val="both"/>
        <w:textAlignment w:val="baseline"/>
      </w:pPr>
      <w:r w:rsidRPr="005433F2">
        <w:t>Результаты проведения фотосъемки, аудио- и видеозаписи являются приложением к акту контрольного (надзорного) мероприятия.</w:t>
      </w:r>
    </w:p>
    <w:p w14:paraId="2A0976EF" w14:textId="77777777" w:rsidR="005433F2" w:rsidRPr="005433F2" w:rsidRDefault="005433F2" w:rsidP="005433F2">
      <w:pPr>
        <w:shd w:val="clear" w:color="auto" w:fill="FFFFFF"/>
        <w:ind w:firstLine="567"/>
        <w:jc w:val="both"/>
        <w:textAlignment w:val="baseline"/>
      </w:pPr>
      <w:r w:rsidRPr="005433F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8246D17" w14:textId="77777777" w:rsidR="005433F2" w:rsidRPr="005433F2" w:rsidRDefault="005433F2" w:rsidP="005433F2">
      <w:pPr>
        <w:shd w:val="clear" w:color="auto" w:fill="FFFFFF"/>
        <w:ind w:firstLine="567"/>
        <w:jc w:val="both"/>
        <w:textAlignment w:val="baseline"/>
      </w:pPr>
      <w:r w:rsidRPr="005433F2">
        <w:t xml:space="preserve">4) пункт 108 главы </w:t>
      </w:r>
      <w:r w:rsidRPr="005433F2">
        <w:rPr>
          <w:lang w:val="en-US"/>
        </w:rPr>
        <w:t>V</w:t>
      </w:r>
      <w:r w:rsidRPr="005433F2">
        <w:t xml:space="preserve"> после слова «возражений,» добавить словами «указанных в статьи 89 Федерального закона от 31.07.2020 года № 248-ФЗ «О государственном контроле (надзоре) и муниципальном контроле в Российской Федерации»».</w:t>
      </w:r>
    </w:p>
    <w:p w14:paraId="3879E306" w14:textId="77777777" w:rsidR="005433F2" w:rsidRPr="005433F2" w:rsidRDefault="005433F2" w:rsidP="005433F2">
      <w:pPr>
        <w:autoSpaceDE w:val="0"/>
        <w:autoSpaceDN w:val="0"/>
        <w:adjustRightInd w:val="0"/>
        <w:ind w:firstLine="567"/>
        <w:jc w:val="both"/>
      </w:pPr>
      <w:r w:rsidRPr="005433F2">
        <w:t xml:space="preserve">2. Внести в приложение решения Совета депутатов Сандогорского сельского поселения </w:t>
      </w:r>
      <w:r w:rsidRPr="005433F2">
        <w:rPr>
          <w:bCs/>
        </w:rPr>
        <w:t>30.07.2021 №251</w:t>
      </w:r>
      <w:r w:rsidRPr="005433F2">
        <w:t xml:space="preserve"> (в редакции от 29.10.2021 №16) «Об утверждении Положения о муниципальном контроле в сфере благоустройства» следующие изменения:</w:t>
      </w:r>
    </w:p>
    <w:p w14:paraId="37072496" w14:textId="77777777" w:rsidR="005433F2" w:rsidRPr="005433F2" w:rsidRDefault="005433F2" w:rsidP="005433F2">
      <w:pPr>
        <w:ind w:firstLine="567"/>
        <w:jc w:val="both"/>
        <w:textAlignment w:val="baseline"/>
        <w:rPr>
          <w:bCs/>
        </w:rPr>
      </w:pPr>
      <w:r w:rsidRPr="005433F2">
        <w:rPr>
          <w:bCs/>
        </w:rPr>
        <w:t>1) пункт 19 главы 2 изложить в новой редакции:</w:t>
      </w:r>
    </w:p>
    <w:p w14:paraId="28136C4E" w14:textId="77777777" w:rsidR="005433F2" w:rsidRPr="005433F2" w:rsidRDefault="005433F2" w:rsidP="005433F2">
      <w:pPr>
        <w:ind w:firstLine="567"/>
        <w:jc w:val="both"/>
        <w:textAlignment w:val="baseline"/>
        <w:rPr>
          <w:bCs/>
        </w:rPr>
      </w:pPr>
      <w:r w:rsidRPr="005433F2">
        <w:rPr>
          <w:bCs/>
        </w:rPr>
        <w:t>«19. Предостережение о недопустимости нарушения обязательных требований объявляет администрация сельского поселения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C2EAFB3" w14:textId="77777777" w:rsidR="005433F2" w:rsidRPr="005433F2" w:rsidRDefault="005433F2" w:rsidP="005433F2">
      <w:pPr>
        <w:ind w:firstLine="567"/>
        <w:jc w:val="both"/>
        <w:textAlignment w:val="baseline"/>
        <w:rPr>
          <w:bCs/>
        </w:rPr>
      </w:pPr>
      <w:r w:rsidRPr="005433F2">
        <w:rPr>
          <w:bCs/>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61724D0" w14:textId="77777777" w:rsidR="005433F2" w:rsidRPr="005433F2" w:rsidRDefault="005433F2" w:rsidP="005433F2">
      <w:pPr>
        <w:ind w:firstLine="567"/>
        <w:jc w:val="both"/>
        <w:textAlignment w:val="baseline"/>
        <w:rPr>
          <w:bCs/>
        </w:rPr>
      </w:pPr>
      <w:r w:rsidRPr="005433F2">
        <w:rPr>
          <w:bCs/>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14:paraId="70EC4801" w14:textId="77777777" w:rsidR="005433F2" w:rsidRPr="005433F2" w:rsidRDefault="005433F2" w:rsidP="005433F2">
      <w:pPr>
        <w:ind w:firstLine="567"/>
        <w:jc w:val="both"/>
        <w:textAlignment w:val="baseline"/>
        <w:rPr>
          <w:bCs/>
        </w:rPr>
      </w:pPr>
      <w:r w:rsidRPr="005433F2">
        <w:rPr>
          <w:bCs/>
        </w:rPr>
        <w:t>В случае объявления администрацией предостережения о недопустимости нарушения обязательных требований контролируемое лицо в праве подать возражение в отношении указанного предостережения в течение 10 рабочих дней со дня получения предостережения. Возражение в отношении предостережения рассматривается администрацией в течении 30 дней со дня получения.</w:t>
      </w:r>
    </w:p>
    <w:p w14:paraId="339345BA" w14:textId="77777777" w:rsidR="005433F2" w:rsidRPr="005433F2" w:rsidRDefault="005433F2" w:rsidP="005433F2">
      <w:pPr>
        <w:ind w:firstLine="567"/>
        <w:jc w:val="both"/>
        <w:textAlignment w:val="baseline"/>
        <w:rPr>
          <w:bCs/>
        </w:rPr>
      </w:pPr>
      <w:r w:rsidRPr="005433F2">
        <w:rPr>
          <w:bCs/>
        </w:rPr>
        <w:t>Возражение должно содержать:</w:t>
      </w:r>
    </w:p>
    <w:p w14:paraId="33E6B1AF" w14:textId="77777777" w:rsidR="005433F2" w:rsidRPr="005433F2" w:rsidRDefault="005433F2" w:rsidP="005433F2">
      <w:pPr>
        <w:ind w:firstLine="567"/>
        <w:jc w:val="both"/>
        <w:textAlignment w:val="baseline"/>
        <w:rPr>
          <w:bCs/>
        </w:rPr>
      </w:pPr>
      <w:r w:rsidRPr="005433F2">
        <w:rPr>
          <w:bCs/>
        </w:rPr>
        <w:t>1) наименование Контрольного органа, в который направляется возражение;</w:t>
      </w:r>
    </w:p>
    <w:p w14:paraId="343B5A7F" w14:textId="77777777" w:rsidR="005433F2" w:rsidRPr="005433F2" w:rsidRDefault="005433F2" w:rsidP="005433F2">
      <w:pPr>
        <w:ind w:firstLine="567"/>
        <w:jc w:val="both"/>
        <w:textAlignment w:val="baseline"/>
        <w:rPr>
          <w:bCs/>
        </w:rPr>
      </w:pPr>
      <w:r w:rsidRPr="005433F2">
        <w:rPr>
          <w:bCs/>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40B7E65" w14:textId="77777777" w:rsidR="005433F2" w:rsidRPr="005433F2" w:rsidRDefault="005433F2" w:rsidP="005433F2">
      <w:pPr>
        <w:ind w:firstLine="567"/>
        <w:jc w:val="both"/>
        <w:textAlignment w:val="baseline"/>
        <w:rPr>
          <w:bCs/>
        </w:rPr>
      </w:pPr>
      <w:r w:rsidRPr="005433F2">
        <w:rPr>
          <w:bCs/>
        </w:rPr>
        <w:t>3) дату и номер предостережения;</w:t>
      </w:r>
    </w:p>
    <w:p w14:paraId="27FCD4BD" w14:textId="77777777" w:rsidR="005433F2" w:rsidRPr="005433F2" w:rsidRDefault="005433F2" w:rsidP="005433F2">
      <w:pPr>
        <w:ind w:firstLine="567"/>
        <w:jc w:val="both"/>
        <w:textAlignment w:val="baseline"/>
        <w:rPr>
          <w:bCs/>
        </w:rPr>
      </w:pPr>
      <w:r w:rsidRPr="005433F2">
        <w:rPr>
          <w:bCs/>
        </w:rPr>
        <w:t>4) доводы, на основании которых контролируемое лицо не согласно с объявленным предостережением;</w:t>
      </w:r>
    </w:p>
    <w:p w14:paraId="297A2DA7" w14:textId="77777777" w:rsidR="005433F2" w:rsidRPr="005433F2" w:rsidRDefault="005433F2" w:rsidP="005433F2">
      <w:pPr>
        <w:ind w:firstLine="567"/>
        <w:jc w:val="both"/>
        <w:textAlignment w:val="baseline"/>
        <w:rPr>
          <w:bCs/>
        </w:rPr>
      </w:pPr>
      <w:r w:rsidRPr="005433F2">
        <w:rPr>
          <w:bCs/>
        </w:rPr>
        <w:t>5) дату получения предостережения контролируемым лицом;</w:t>
      </w:r>
    </w:p>
    <w:p w14:paraId="4F363516" w14:textId="77777777" w:rsidR="005433F2" w:rsidRPr="005433F2" w:rsidRDefault="005433F2" w:rsidP="005433F2">
      <w:pPr>
        <w:ind w:firstLine="567"/>
        <w:jc w:val="both"/>
        <w:textAlignment w:val="baseline"/>
        <w:rPr>
          <w:bCs/>
        </w:rPr>
      </w:pPr>
      <w:r w:rsidRPr="005433F2">
        <w:rPr>
          <w:bCs/>
        </w:rPr>
        <w:t>6) личную подпись и дату.</w:t>
      </w:r>
    </w:p>
    <w:p w14:paraId="6D9F6987" w14:textId="77777777" w:rsidR="005433F2" w:rsidRPr="005433F2" w:rsidRDefault="005433F2" w:rsidP="005433F2">
      <w:pPr>
        <w:ind w:firstLine="567"/>
        <w:jc w:val="both"/>
        <w:textAlignment w:val="baseline"/>
        <w:rPr>
          <w:bCs/>
        </w:rPr>
      </w:pPr>
      <w:r w:rsidRPr="005433F2">
        <w:rPr>
          <w:bCs/>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7A04666" w14:textId="77777777" w:rsidR="005433F2" w:rsidRPr="005433F2" w:rsidRDefault="005433F2" w:rsidP="005433F2">
      <w:pPr>
        <w:ind w:firstLine="567"/>
        <w:jc w:val="both"/>
        <w:textAlignment w:val="baseline"/>
        <w:rPr>
          <w:bCs/>
        </w:rPr>
      </w:pPr>
      <w:r w:rsidRPr="005433F2">
        <w:rPr>
          <w:bCs/>
        </w:rPr>
        <w:t>По результатам рассмотрения возражения Контрольный орган принимает одно из следующих решений:</w:t>
      </w:r>
    </w:p>
    <w:p w14:paraId="7AB96F53" w14:textId="77777777" w:rsidR="005433F2" w:rsidRPr="005433F2" w:rsidRDefault="005433F2" w:rsidP="005433F2">
      <w:pPr>
        <w:ind w:firstLine="567"/>
        <w:jc w:val="both"/>
        <w:textAlignment w:val="baseline"/>
        <w:rPr>
          <w:bCs/>
        </w:rPr>
      </w:pPr>
      <w:r w:rsidRPr="005433F2">
        <w:rPr>
          <w:bCs/>
        </w:rPr>
        <w:t>1) удовлетворяет возражение в форме отмены предостережения;</w:t>
      </w:r>
    </w:p>
    <w:p w14:paraId="36F0ACCD" w14:textId="77777777" w:rsidR="005433F2" w:rsidRPr="005433F2" w:rsidRDefault="005433F2" w:rsidP="005433F2">
      <w:pPr>
        <w:ind w:firstLine="567"/>
        <w:jc w:val="both"/>
        <w:textAlignment w:val="baseline"/>
        <w:rPr>
          <w:bCs/>
        </w:rPr>
      </w:pPr>
      <w:r w:rsidRPr="005433F2">
        <w:rPr>
          <w:bCs/>
        </w:rPr>
        <w:t>2) отказывает в удовлетворении возражения с указанием причины отказа.</w:t>
      </w:r>
    </w:p>
    <w:p w14:paraId="4A2212CF" w14:textId="77777777" w:rsidR="005433F2" w:rsidRPr="005433F2" w:rsidRDefault="005433F2" w:rsidP="005433F2">
      <w:pPr>
        <w:ind w:firstLine="567"/>
        <w:jc w:val="both"/>
        <w:textAlignment w:val="baseline"/>
        <w:rPr>
          <w:bCs/>
        </w:rPr>
      </w:pPr>
      <w:r w:rsidRPr="005433F2">
        <w:rPr>
          <w:bCs/>
        </w:rPr>
        <w:lastRenderedPageBreak/>
        <w:t>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14:paraId="18385CFA" w14:textId="77777777" w:rsidR="005433F2" w:rsidRPr="005433F2" w:rsidRDefault="005433F2" w:rsidP="005433F2">
      <w:pPr>
        <w:ind w:firstLine="567"/>
        <w:jc w:val="both"/>
        <w:textAlignment w:val="baseline"/>
        <w:rPr>
          <w:bCs/>
        </w:rPr>
      </w:pPr>
      <w:r w:rsidRPr="005433F2">
        <w:rPr>
          <w:bCs/>
        </w:rPr>
        <w:t>Повторное направление возражения по тем же основаниям не допускается.</w:t>
      </w:r>
    </w:p>
    <w:p w14:paraId="4553AB20" w14:textId="77777777" w:rsidR="005433F2" w:rsidRPr="005433F2" w:rsidRDefault="005433F2" w:rsidP="005433F2">
      <w:pPr>
        <w:shd w:val="clear" w:color="auto" w:fill="FFFFFF"/>
        <w:ind w:firstLine="567"/>
        <w:contextualSpacing/>
        <w:jc w:val="both"/>
        <w:textAlignment w:val="baseline"/>
        <w:rPr>
          <w:bCs/>
        </w:rPr>
      </w:pPr>
      <w:r w:rsidRPr="005433F2">
        <w:rPr>
          <w:bCs/>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5D8CF54" w14:textId="77777777" w:rsidR="005433F2" w:rsidRPr="005433F2" w:rsidRDefault="005433F2" w:rsidP="005433F2">
      <w:pPr>
        <w:shd w:val="clear" w:color="auto" w:fill="FFFFFF"/>
        <w:ind w:firstLine="567"/>
        <w:contextualSpacing/>
        <w:jc w:val="both"/>
        <w:textAlignment w:val="baseline"/>
        <w:rPr>
          <w:bCs/>
        </w:rPr>
      </w:pPr>
      <w:r w:rsidRPr="005433F2">
        <w:rPr>
          <w:bCs/>
        </w:rPr>
        <w:t>2) пункт 20 главы 2 изложить в новой редакции:</w:t>
      </w:r>
    </w:p>
    <w:p w14:paraId="5996A826" w14:textId="77777777" w:rsidR="005433F2" w:rsidRPr="005433F2" w:rsidRDefault="005433F2" w:rsidP="005433F2">
      <w:pPr>
        <w:shd w:val="clear" w:color="auto" w:fill="FFFFFF"/>
        <w:ind w:firstLine="567"/>
        <w:contextualSpacing/>
        <w:jc w:val="both"/>
        <w:textAlignment w:val="baseline"/>
        <w:rPr>
          <w:bCs/>
        </w:rPr>
      </w:pPr>
      <w:r w:rsidRPr="005433F2">
        <w:rPr>
          <w:bCs/>
        </w:rPr>
        <w:t>«20.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3BDA375" w14:textId="77777777" w:rsidR="005433F2" w:rsidRPr="005433F2" w:rsidRDefault="005433F2" w:rsidP="005433F2">
      <w:pPr>
        <w:shd w:val="clear" w:color="auto" w:fill="FFFFFF"/>
        <w:ind w:firstLine="567"/>
        <w:contextualSpacing/>
        <w:jc w:val="both"/>
        <w:textAlignment w:val="baseline"/>
        <w:rPr>
          <w:bCs/>
        </w:rPr>
      </w:pPr>
      <w:r w:rsidRPr="005433F2">
        <w:rPr>
          <w:bCs/>
        </w:rPr>
        <w:t>Продолжительность профилактического визита составляет не более 2 часов в течение рабочего дня.</w:t>
      </w:r>
    </w:p>
    <w:p w14:paraId="1D347754" w14:textId="77777777" w:rsidR="005433F2" w:rsidRPr="005433F2" w:rsidRDefault="005433F2" w:rsidP="005433F2">
      <w:pPr>
        <w:shd w:val="clear" w:color="auto" w:fill="FFFFFF"/>
        <w:ind w:firstLine="567"/>
        <w:contextualSpacing/>
        <w:jc w:val="both"/>
        <w:textAlignment w:val="baseline"/>
        <w:rPr>
          <w:bCs/>
        </w:rPr>
      </w:pPr>
      <w:r w:rsidRPr="005433F2">
        <w:rPr>
          <w:bCs/>
        </w:rPr>
        <w:t>Инспектор проводит обязательный профилактический визит в отношении:</w:t>
      </w:r>
    </w:p>
    <w:p w14:paraId="00D2915C" w14:textId="77777777" w:rsidR="005433F2" w:rsidRPr="005433F2" w:rsidRDefault="005433F2" w:rsidP="005433F2">
      <w:pPr>
        <w:shd w:val="clear" w:color="auto" w:fill="FFFFFF"/>
        <w:ind w:firstLine="567"/>
        <w:contextualSpacing/>
        <w:jc w:val="both"/>
        <w:textAlignment w:val="baseline"/>
        <w:rPr>
          <w:bCs/>
        </w:rPr>
      </w:pPr>
      <w:r w:rsidRPr="005433F2">
        <w:rPr>
          <w:bCs/>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291F209C" w14:textId="77777777" w:rsidR="005433F2" w:rsidRPr="005433F2" w:rsidRDefault="005433F2" w:rsidP="005433F2">
      <w:pPr>
        <w:shd w:val="clear" w:color="auto" w:fill="FFFFFF"/>
        <w:ind w:firstLine="567"/>
        <w:contextualSpacing/>
        <w:jc w:val="both"/>
        <w:textAlignment w:val="baseline"/>
        <w:rPr>
          <w:bCs/>
        </w:rPr>
      </w:pPr>
      <w:r w:rsidRPr="005433F2">
        <w:rPr>
          <w:bCs/>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2A32BE44" w14:textId="77777777" w:rsidR="005433F2" w:rsidRPr="005433F2" w:rsidRDefault="005433F2" w:rsidP="005433F2">
      <w:pPr>
        <w:shd w:val="clear" w:color="auto" w:fill="FFFFFF"/>
        <w:ind w:firstLine="567"/>
        <w:contextualSpacing/>
        <w:jc w:val="both"/>
        <w:textAlignment w:val="baseline"/>
        <w:rPr>
          <w:bCs/>
        </w:rPr>
      </w:pPr>
      <w:r w:rsidRPr="005433F2">
        <w:rPr>
          <w:bCs/>
        </w:rPr>
        <w:t>Профилактические визиты проводятся по согласованию с контролируемыми лицами.</w:t>
      </w:r>
    </w:p>
    <w:p w14:paraId="77BA0184" w14:textId="77777777" w:rsidR="005433F2" w:rsidRPr="005433F2" w:rsidRDefault="005433F2" w:rsidP="005433F2">
      <w:pPr>
        <w:shd w:val="clear" w:color="auto" w:fill="FFFFFF"/>
        <w:ind w:firstLine="567"/>
        <w:contextualSpacing/>
        <w:jc w:val="both"/>
        <w:textAlignment w:val="baseline"/>
        <w:rPr>
          <w:bCs/>
        </w:rPr>
      </w:pPr>
      <w:r w:rsidRPr="005433F2">
        <w:rPr>
          <w:bCs/>
        </w:rPr>
        <w:t>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w:t>
      </w:r>
    </w:p>
    <w:p w14:paraId="35D92019" w14:textId="77777777" w:rsidR="005433F2" w:rsidRPr="005433F2" w:rsidRDefault="005433F2" w:rsidP="005433F2">
      <w:pPr>
        <w:shd w:val="clear" w:color="auto" w:fill="FFFFFF"/>
        <w:ind w:firstLine="567"/>
        <w:contextualSpacing/>
        <w:jc w:val="both"/>
        <w:textAlignment w:val="baseline"/>
        <w:rPr>
          <w:bCs/>
        </w:rPr>
      </w:pPr>
      <w:r w:rsidRPr="005433F2">
        <w:rPr>
          <w:bC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3 рабочих дня до даты его проведения.</w:t>
      </w:r>
    </w:p>
    <w:p w14:paraId="65B139F8" w14:textId="77777777" w:rsidR="005433F2" w:rsidRPr="005433F2" w:rsidRDefault="005433F2" w:rsidP="005433F2">
      <w:pPr>
        <w:shd w:val="clear" w:color="auto" w:fill="FFFFFF"/>
        <w:spacing w:before="100" w:beforeAutospacing="1" w:after="100" w:afterAutospacing="1"/>
        <w:ind w:firstLine="567"/>
        <w:contextualSpacing/>
        <w:jc w:val="both"/>
        <w:textAlignment w:val="baseline"/>
        <w:rPr>
          <w:bCs/>
        </w:rPr>
      </w:pPr>
      <w:r w:rsidRPr="005433F2">
        <w:rPr>
          <w:bCs/>
        </w:rPr>
        <w:t xml:space="preserve">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14:paraId="5B09C598" w14:textId="77777777" w:rsidR="005433F2" w:rsidRPr="005433F2" w:rsidRDefault="005433F2" w:rsidP="005433F2">
      <w:pPr>
        <w:shd w:val="clear" w:color="auto" w:fill="FFFFFF"/>
        <w:ind w:firstLine="567"/>
        <w:contextualSpacing/>
        <w:jc w:val="both"/>
        <w:textAlignment w:val="baseline"/>
        <w:rPr>
          <w:bCs/>
        </w:rPr>
      </w:pPr>
      <w:r w:rsidRPr="005433F2">
        <w:rPr>
          <w:bCs/>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0EE44A4" w14:textId="77777777" w:rsidR="005433F2" w:rsidRPr="005433F2" w:rsidRDefault="005433F2" w:rsidP="005433F2">
      <w:pPr>
        <w:shd w:val="clear" w:color="auto" w:fill="FFFFFF"/>
        <w:ind w:firstLine="567"/>
        <w:contextualSpacing/>
        <w:jc w:val="both"/>
        <w:textAlignment w:val="baseline"/>
        <w:rPr>
          <w:bCs/>
        </w:rPr>
      </w:pPr>
      <w:r w:rsidRPr="005433F2">
        <w:rPr>
          <w:bC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проведение муниципального контроля, незамедлительно направляет информацию об этом главе администрации Сандогорского сельского поселения Костромского муниципального района Костромской области для принятия решения о проведении контрольных (надзорных) мероприятий.</w:t>
      </w:r>
    </w:p>
    <w:p w14:paraId="6FCC1B0C" w14:textId="77777777" w:rsidR="005433F2" w:rsidRPr="005433F2" w:rsidRDefault="005433F2" w:rsidP="005433F2">
      <w:pPr>
        <w:shd w:val="clear" w:color="auto" w:fill="FFFFFF"/>
        <w:ind w:firstLine="567"/>
        <w:contextualSpacing/>
        <w:jc w:val="both"/>
        <w:textAlignment w:val="baseline"/>
        <w:rPr>
          <w:bCs/>
        </w:rPr>
      </w:pPr>
      <w:r w:rsidRPr="005433F2">
        <w:rPr>
          <w:bCs/>
        </w:rPr>
        <w:t xml:space="preserve">По итогам профилактического визита инспектор составляет акт о проведении профилактического визита. Контрольный орган осуществляет учет проведенных профилактических визитов. </w:t>
      </w:r>
    </w:p>
    <w:p w14:paraId="0436828A" w14:textId="77777777" w:rsidR="005433F2" w:rsidRPr="005433F2" w:rsidRDefault="005433F2" w:rsidP="005433F2">
      <w:pPr>
        <w:shd w:val="clear" w:color="auto" w:fill="FFFFFF"/>
        <w:ind w:firstLine="567"/>
        <w:contextualSpacing/>
        <w:jc w:val="both"/>
        <w:textAlignment w:val="baseline"/>
        <w:rPr>
          <w:bCs/>
        </w:rPr>
      </w:pPr>
      <w:r w:rsidRPr="005433F2">
        <w:rPr>
          <w:bCs/>
        </w:rPr>
        <w:t>Контролируемое лицо вправе обратиться в контрольный (надзорный) орган с заявлением о проведении в отношении его профилактического визита.  Заявление контролируемого лица рассматривается в течение10 рабочих дней с даты регистрации указанного заявления и принимает решение о проведении профилактического визита либо об отказе в его проведении.</w:t>
      </w:r>
    </w:p>
    <w:p w14:paraId="3A3AA041" w14:textId="77777777" w:rsidR="005433F2" w:rsidRPr="005433F2" w:rsidRDefault="005433F2" w:rsidP="005433F2">
      <w:pPr>
        <w:shd w:val="clear" w:color="auto" w:fill="FFFFFF"/>
        <w:ind w:firstLine="567"/>
        <w:contextualSpacing/>
        <w:jc w:val="both"/>
        <w:textAlignment w:val="baseline"/>
        <w:rPr>
          <w:bCs/>
        </w:rPr>
      </w:pPr>
      <w:r w:rsidRPr="005433F2">
        <w:rPr>
          <w:bCs/>
        </w:rPr>
        <w:t>Решение об отказе в проведении профилактического визита по заявлению контролируемого лица принимается по одному из следующих оснований:</w:t>
      </w:r>
    </w:p>
    <w:p w14:paraId="7622B953" w14:textId="77777777" w:rsidR="005433F2" w:rsidRPr="005433F2" w:rsidRDefault="005433F2" w:rsidP="005433F2">
      <w:pPr>
        <w:shd w:val="clear" w:color="auto" w:fill="FFFFFF"/>
        <w:spacing w:before="100" w:beforeAutospacing="1" w:after="100" w:afterAutospacing="1"/>
        <w:ind w:firstLine="567"/>
        <w:contextualSpacing/>
        <w:jc w:val="both"/>
        <w:textAlignment w:val="baseline"/>
        <w:rPr>
          <w:bCs/>
        </w:rPr>
      </w:pPr>
      <w:r w:rsidRPr="005433F2">
        <w:rPr>
          <w:bCs/>
        </w:rPr>
        <w:t>1) от контролируемого лица поступило уведомление об отзыве заявления о проведении профилактического визита;</w:t>
      </w:r>
    </w:p>
    <w:p w14:paraId="2D2C8B95" w14:textId="77777777" w:rsidR="005433F2" w:rsidRPr="005433F2" w:rsidRDefault="005433F2" w:rsidP="005433F2">
      <w:pPr>
        <w:shd w:val="clear" w:color="auto" w:fill="FFFFFF"/>
        <w:spacing w:before="100" w:beforeAutospacing="1" w:after="100" w:afterAutospacing="1"/>
        <w:ind w:firstLine="567"/>
        <w:contextualSpacing/>
        <w:jc w:val="both"/>
        <w:textAlignment w:val="baseline"/>
        <w:rPr>
          <w:bCs/>
        </w:rPr>
      </w:pPr>
      <w:r w:rsidRPr="005433F2">
        <w:rPr>
          <w:bCs/>
        </w:rPr>
        <w:t>2) в течение 2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20F3924C" w14:textId="77777777" w:rsidR="005433F2" w:rsidRPr="005433F2" w:rsidRDefault="005433F2" w:rsidP="005433F2">
      <w:pPr>
        <w:shd w:val="clear" w:color="auto" w:fill="FFFFFF"/>
        <w:ind w:firstLine="567"/>
        <w:contextualSpacing/>
        <w:jc w:val="both"/>
        <w:textAlignment w:val="baseline"/>
        <w:rPr>
          <w:bCs/>
        </w:rPr>
      </w:pPr>
      <w:r w:rsidRPr="005433F2">
        <w:rPr>
          <w:bCs/>
        </w:rPr>
        <w:lastRenderedPageBreak/>
        <w:t>3) 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B4025CE" w14:textId="77777777" w:rsidR="005433F2" w:rsidRPr="005433F2" w:rsidRDefault="005433F2" w:rsidP="005433F2">
      <w:pPr>
        <w:shd w:val="clear" w:color="auto" w:fill="FFFFFF"/>
        <w:ind w:firstLine="567"/>
        <w:contextualSpacing/>
        <w:jc w:val="both"/>
        <w:textAlignment w:val="baseline"/>
        <w:rPr>
          <w:bCs/>
        </w:rPr>
      </w:pPr>
      <w:r w:rsidRPr="005433F2">
        <w:rPr>
          <w:bC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6F73285" w14:textId="77777777" w:rsidR="005433F2" w:rsidRPr="005433F2" w:rsidRDefault="005433F2" w:rsidP="005433F2">
      <w:pPr>
        <w:shd w:val="clear" w:color="auto" w:fill="FFFFFF"/>
        <w:ind w:firstLine="567"/>
        <w:contextualSpacing/>
        <w:jc w:val="both"/>
        <w:textAlignment w:val="baseline"/>
        <w:rPr>
          <w:bCs/>
        </w:rPr>
      </w:pPr>
      <w:r w:rsidRPr="005433F2">
        <w:rPr>
          <w:bCs/>
        </w:rPr>
        <w:t>В случае принятия решения о проведении профилактического визита по заявлению контролируемого лица контрольный (надзорный)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459D442" w14:textId="77777777" w:rsidR="005433F2" w:rsidRPr="005433F2" w:rsidRDefault="005433F2" w:rsidP="005433F2">
      <w:pPr>
        <w:shd w:val="clear" w:color="auto" w:fill="FFFFFF"/>
        <w:ind w:firstLine="567"/>
        <w:jc w:val="both"/>
        <w:textAlignment w:val="baseline"/>
        <w:rPr>
          <w:bCs/>
        </w:rPr>
      </w:pPr>
      <w:r w:rsidRPr="005433F2">
        <w:rPr>
          <w:bCs/>
        </w:rPr>
        <w:t>3) пункт 31 изложить в новой редакции:</w:t>
      </w:r>
    </w:p>
    <w:p w14:paraId="3530CDCE" w14:textId="77777777" w:rsidR="005433F2" w:rsidRPr="005433F2" w:rsidRDefault="005433F2" w:rsidP="005433F2">
      <w:pPr>
        <w:shd w:val="clear" w:color="auto" w:fill="FFFFFF"/>
        <w:ind w:firstLine="567"/>
        <w:jc w:val="both"/>
        <w:textAlignment w:val="baseline"/>
        <w:rPr>
          <w:bCs/>
        </w:rPr>
      </w:pPr>
      <w:r w:rsidRPr="005433F2">
        <w:rPr>
          <w:bCs/>
        </w:rPr>
        <w:t>«31. Наблюдение за соблюдением обязательных требований (мониторинг безопасности) администрация проводит путем сбора, анализа данных об объектах контроля, имеющихся в администрации Сандогорского сельского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C542BFB" w14:textId="77777777" w:rsidR="005433F2" w:rsidRPr="005433F2" w:rsidRDefault="005433F2" w:rsidP="005433F2">
      <w:pPr>
        <w:shd w:val="clear" w:color="auto" w:fill="FFFFFF"/>
        <w:ind w:firstLine="567"/>
        <w:jc w:val="both"/>
        <w:textAlignment w:val="baseline"/>
        <w:rPr>
          <w:bCs/>
        </w:rPr>
      </w:pPr>
      <w:r w:rsidRPr="005433F2">
        <w:rPr>
          <w:bC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Сандогорского сельского поселения могут быть приняты следующие решения:</w:t>
      </w:r>
    </w:p>
    <w:p w14:paraId="34281559" w14:textId="77777777" w:rsidR="005433F2" w:rsidRPr="005433F2" w:rsidRDefault="005433F2" w:rsidP="005433F2">
      <w:pPr>
        <w:shd w:val="clear" w:color="auto" w:fill="FFFFFF"/>
        <w:ind w:firstLine="567"/>
        <w:jc w:val="both"/>
        <w:textAlignment w:val="baseline"/>
        <w:rPr>
          <w:bCs/>
        </w:rPr>
      </w:pPr>
      <w:r w:rsidRPr="005433F2">
        <w:rPr>
          <w:bCs/>
        </w:rPr>
        <w:t>1) решение о проведении внепланового контрольного (надзорного) мероприятия в соответствии со статьей 60 Федерального закона № 248-ФЗ;</w:t>
      </w:r>
    </w:p>
    <w:p w14:paraId="00C7D705" w14:textId="77777777" w:rsidR="005433F2" w:rsidRPr="005433F2" w:rsidRDefault="005433F2" w:rsidP="005433F2">
      <w:pPr>
        <w:shd w:val="clear" w:color="auto" w:fill="FFFFFF"/>
        <w:ind w:firstLine="567"/>
        <w:jc w:val="both"/>
        <w:textAlignment w:val="baseline"/>
        <w:rPr>
          <w:bCs/>
        </w:rPr>
      </w:pPr>
      <w:r w:rsidRPr="005433F2">
        <w:rPr>
          <w:bCs/>
        </w:rPr>
        <w:t>2) решение об объявлении предостережения;</w:t>
      </w:r>
    </w:p>
    <w:p w14:paraId="0D908C92" w14:textId="77777777" w:rsidR="005433F2" w:rsidRPr="005433F2" w:rsidRDefault="005433F2" w:rsidP="005433F2">
      <w:pPr>
        <w:shd w:val="clear" w:color="auto" w:fill="FFFFFF"/>
        <w:ind w:firstLine="567"/>
        <w:jc w:val="both"/>
        <w:textAlignment w:val="baseline"/>
        <w:rPr>
          <w:bCs/>
        </w:rPr>
      </w:pPr>
      <w:r w:rsidRPr="005433F2">
        <w:rPr>
          <w:bCs/>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D6D87E4" w14:textId="77777777" w:rsidR="005433F2" w:rsidRPr="005433F2" w:rsidRDefault="005433F2" w:rsidP="005433F2">
      <w:pPr>
        <w:shd w:val="clear" w:color="auto" w:fill="FFFFFF"/>
        <w:ind w:firstLine="567"/>
        <w:jc w:val="both"/>
        <w:textAlignment w:val="baseline"/>
        <w:rPr>
          <w:bCs/>
        </w:rPr>
      </w:pPr>
      <w:r w:rsidRPr="005433F2">
        <w:rPr>
          <w:bCs/>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E032CC6" w14:textId="77777777" w:rsidR="005433F2" w:rsidRPr="005433F2" w:rsidRDefault="005433F2" w:rsidP="005433F2">
      <w:pPr>
        <w:shd w:val="clear" w:color="auto" w:fill="FFFFFF"/>
        <w:ind w:firstLine="567"/>
        <w:jc w:val="both"/>
        <w:textAlignment w:val="baseline"/>
        <w:rPr>
          <w:bCs/>
        </w:rPr>
      </w:pPr>
      <w:r w:rsidRPr="005433F2">
        <w:rPr>
          <w:bCs/>
        </w:rPr>
        <w:t>4) пункт 34 изложить в новой редакции:</w:t>
      </w:r>
    </w:p>
    <w:p w14:paraId="0AD9A297" w14:textId="77777777" w:rsidR="005433F2" w:rsidRPr="005433F2" w:rsidRDefault="005433F2" w:rsidP="005433F2">
      <w:pPr>
        <w:shd w:val="clear" w:color="auto" w:fill="FFFFFF"/>
        <w:ind w:firstLine="567"/>
        <w:jc w:val="both"/>
        <w:textAlignment w:val="baseline"/>
        <w:rPr>
          <w:bCs/>
        </w:rPr>
      </w:pPr>
      <w:r w:rsidRPr="005433F2">
        <w:rPr>
          <w:bCs/>
        </w:rPr>
        <w:t xml:space="preserve">«34.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p>
    <w:p w14:paraId="5A3F3BAB" w14:textId="77777777" w:rsidR="005433F2" w:rsidRPr="005433F2" w:rsidRDefault="005433F2" w:rsidP="005433F2">
      <w:pPr>
        <w:shd w:val="clear" w:color="auto" w:fill="FFFFFF"/>
        <w:ind w:firstLine="567"/>
        <w:jc w:val="both"/>
        <w:textAlignment w:val="baseline"/>
        <w:rPr>
          <w:bCs/>
        </w:rPr>
      </w:pPr>
      <w:r w:rsidRPr="005433F2">
        <w:rPr>
          <w:bCs/>
        </w:rPr>
        <w:t>Порядок фотосъемки, аудио- и видеозаписи, иных способов фиксации доказательств устанавливается положением.</w:t>
      </w:r>
    </w:p>
    <w:p w14:paraId="46E0ED88" w14:textId="77777777" w:rsidR="005433F2" w:rsidRPr="005433F2" w:rsidRDefault="005433F2" w:rsidP="005433F2">
      <w:pPr>
        <w:shd w:val="clear" w:color="auto" w:fill="FFFFFF"/>
        <w:ind w:firstLine="567"/>
        <w:jc w:val="both"/>
        <w:textAlignment w:val="baseline"/>
        <w:rPr>
          <w:bCs/>
        </w:rPr>
      </w:pPr>
      <w:r w:rsidRPr="005433F2">
        <w:rPr>
          <w:bCs/>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w:t>
      </w:r>
      <w:r w:rsidRPr="005433F2">
        <w:rPr>
          <w:bCs/>
        </w:rPr>
        <w:lastRenderedPageBreak/>
        <w:t>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о виде контроля.»</w:t>
      </w:r>
    </w:p>
    <w:p w14:paraId="3E054F27" w14:textId="77777777" w:rsidR="005433F2" w:rsidRPr="005433F2" w:rsidRDefault="005433F2" w:rsidP="005433F2">
      <w:pPr>
        <w:shd w:val="clear" w:color="auto" w:fill="FFFFFF"/>
        <w:ind w:firstLine="567"/>
        <w:jc w:val="both"/>
        <w:textAlignment w:val="baseline"/>
        <w:rPr>
          <w:bCs/>
        </w:rPr>
      </w:pPr>
      <w:r w:rsidRPr="005433F2">
        <w:rPr>
          <w:bCs/>
        </w:rPr>
        <w:t>5) пункт 38 изложить в новой редакции:</w:t>
      </w:r>
    </w:p>
    <w:p w14:paraId="6CBA4F5A" w14:textId="77777777" w:rsidR="005433F2" w:rsidRPr="005433F2" w:rsidRDefault="005433F2" w:rsidP="005433F2">
      <w:pPr>
        <w:shd w:val="clear" w:color="auto" w:fill="FFFFFF"/>
        <w:ind w:firstLine="567"/>
        <w:jc w:val="both"/>
        <w:textAlignment w:val="baseline"/>
        <w:rPr>
          <w:bCs/>
        </w:rPr>
      </w:pPr>
      <w:r w:rsidRPr="005433F2">
        <w:rPr>
          <w:bCs/>
        </w:rPr>
        <w:t>«38.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14:paraId="428314C6" w14:textId="77777777" w:rsidR="005433F2" w:rsidRPr="005433F2" w:rsidRDefault="005433F2" w:rsidP="005433F2">
      <w:pPr>
        <w:shd w:val="clear" w:color="auto" w:fill="FFFFFF"/>
        <w:ind w:firstLine="567"/>
        <w:jc w:val="both"/>
        <w:textAlignment w:val="baseline"/>
      </w:pPr>
      <w:r w:rsidRPr="005433F2">
        <w:t xml:space="preserve">3. </w:t>
      </w:r>
      <w:bookmarkStart w:id="1" w:name="_Hlk174886026"/>
      <w:r w:rsidRPr="005433F2">
        <w:t xml:space="preserve">Внести в приложение решения Совета депутатов Сандогорского сельского поселения </w:t>
      </w:r>
      <w:r w:rsidRPr="005433F2">
        <w:rPr>
          <w:bCs/>
        </w:rPr>
        <w:t>30.07.2021 №253</w:t>
      </w:r>
      <w:r w:rsidRPr="005433F2">
        <w:t xml:space="preserve"> (в редакции от 29.10.2021 №17) «Об утверждении Положения о муниципальном контроле на автомобильном транспорте и в дорожном хозяйстве» следующие изменения:</w:t>
      </w:r>
    </w:p>
    <w:bookmarkEnd w:id="1"/>
    <w:p w14:paraId="39C0CB1E" w14:textId="77777777" w:rsidR="005433F2" w:rsidRPr="005433F2" w:rsidRDefault="005433F2" w:rsidP="005433F2">
      <w:pPr>
        <w:shd w:val="clear" w:color="auto" w:fill="FFFFFF"/>
        <w:ind w:firstLine="567"/>
        <w:jc w:val="both"/>
        <w:textAlignment w:val="baseline"/>
      </w:pPr>
      <w:r w:rsidRPr="005433F2">
        <w:t>1) в названии Решения, в пункте 1 решения, в названии положения в тексте Положения слова «на территории» заменить словами «в границах населенных пунктов»</w:t>
      </w:r>
    </w:p>
    <w:p w14:paraId="343D19E9" w14:textId="77777777" w:rsidR="005433F2" w:rsidRPr="005433F2" w:rsidRDefault="005433F2" w:rsidP="005433F2">
      <w:pPr>
        <w:shd w:val="clear" w:color="auto" w:fill="FFFFFF"/>
        <w:ind w:firstLine="567"/>
        <w:jc w:val="both"/>
        <w:textAlignment w:val="baseline"/>
        <w:rPr>
          <w:b/>
        </w:rPr>
      </w:pPr>
      <w:r w:rsidRPr="005433F2">
        <w:t xml:space="preserve">2) </w:t>
      </w:r>
      <w:r w:rsidRPr="005433F2">
        <w:rPr>
          <w:b/>
        </w:rPr>
        <w:t>в пункте 3.4 главы 4 изложить в новой редакции:</w:t>
      </w:r>
    </w:p>
    <w:p w14:paraId="2717DB95" w14:textId="77777777" w:rsidR="005433F2" w:rsidRPr="005433F2" w:rsidRDefault="005433F2" w:rsidP="005433F2">
      <w:pPr>
        <w:widowControl w:val="0"/>
        <w:autoSpaceDE w:val="0"/>
        <w:autoSpaceDN w:val="0"/>
        <w:adjustRightInd w:val="0"/>
        <w:ind w:firstLine="709"/>
        <w:jc w:val="both"/>
      </w:pPr>
      <w:r w:rsidRPr="005433F2">
        <w:t>«3.4.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594FB819" w14:textId="77777777" w:rsidR="005433F2" w:rsidRPr="005433F2" w:rsidRDefault="005433F2" w:rsidP="005433F2">
      <w:pPr>
        <w:widowControl w:val="0"/>
        <w:autoSpaceDE w:val="0"/>
        <w:autoSpaceDN w:val="0"/>
        <w:adjustRightInd w:val="0"/>
        <w:ind w:firstLine="709"/>
        <w:jc w:val="both"/>
      </w:pPr>
      <w:r w:rsidRPr="005433F2">
        <w:t xml:space="preserve">Продолжительность профилактического визита составляет не более двух часов в течение рабочего дня. </w:t>
      </w:r>
    </w:p>
    <w:p w14:paraId="6256702C" w14:textId="77777777" w:rsidR="005433F2" w:rsidRPr="005433F2" w:rsidRDefault="005433F2" w:rsidP="005433F2">
      <w:pPr>
        <w:widowControl w:val="0"/>
        <w:autoSpaceDE w:val="0"/>
        <w:autoSpaceDN w:val="0"/>
        <w:adjustRightInd w:val="0"/>
        <w:ind w:firstLine="709"/>
        <w:jc w:val="both"/>
      </w:pPr>
      <w:r w:rsidRPr="005433F2">
        <w:t>Инспектор проводит обязательный профилактический визит в отношении: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дорожном хозяйстве, не позднее чем в течение одного года с момента начала такой деятельности (при наличии сведений о начале деятельности).</w:t>
      </w:r>
    </w:p>
    <w:p w14:paraId="291A20B4" w14:textId="77777777" w:rsidR="005433F2" w:rsidRPr="005433F2" w:rsidRDefault="005433F2" w:rsidP="005433F2">
      <w:pPr>
        <w:widowControl w:val="0"/>
        <w:autoSpaceDE w:val="0"/>
        <w:autoSpaceDN w:val="0"/>
        <w:adjustRightInd w:val="0"/>
        <w:ind w:firstLine="709"/>
        <w:jc w:val="both"/>
      </w:pPr>
      <w:r w:rsidRPr="005433F2">
        <w:t>Профилактические визиты проводятся по согласованию с контролируемыми лицами.</w:t>
      </w:r>
    </w:p>
    <w:p w14:paraId="6A654F43" w14:textId="77777777" w:rsidR="005433F2" w:rsidRPr="005433F2" w:rsidRDefault="005433F2" w:rsidP="005433F2">
      <w:pPr>
        <w:widowControl w:val="0"/>
        <w:autoSpaceDE w:val="0"/>
        <w:autoSpaceDN w:val="0"/>
        <w:adjustRightInd w:val="0"/>
        <w:ind w:firstLine="709"/>
        <w:jc w:val="both"/>
      </w:pPr>
      <w:r w:rsidRPr="005433F2">
        <w:t>Администрация направляет контролируемому лицу уведомление о проведении профилактического визита не позднее чем за 5рабочих дней до даты его проведения.</w:t>
      </w:r>
    </w:p>
    <w:p w14:paraId="4B9EAE2E" w14:textId="77777777" w:rsidR="005433F2" w:rsidRPr="005433F2" w:rsidRDefault="005433F2" w:rsidP="005433F2">
      <w:pPr>
        <w:widowControl w:val="0"/>
        <w:autoSpaceDE w:val="0"/>
        <w:autoSpaceDN w:val="0"/>
        <w:adjustRightInd w:val="0"/>
        <w:ind w:firstLine="709"/>
        <w:jc w:val="both"/>
      </w:pPr>
      <w:r w:rsidRPr="005433F2">
        <w:t>Контролируемое лицо вправе отказаться от проведения профилактического визита (включая обязательный профилактический визит), уведомив об этом администрацию Сандогорского сельского поселения не позднее, чем за 3 рабочих дня до даты его проведения.</w:t>
      </w:r>
    </w:p>
    <w:p w14:paraId="218D09AF" w14:textId="77777777" w:rsidR="005433F2" w:rsidRPr="005433F2" w:rsidRDefault="005433F2" w:rsidP="005433F2">
      <w:pPr>
        <w:widowControl w:val="0"/>
        <w:autoSpaceDE w:val="0"/>
        <w:autoSpaceDN w:val="0"/>
        <w:adjustRightInd w:val="0"/>
        <w:ind w:firstLine="709"/>
        <w:jc w:val="both"/>
      </w:pPr>
      <w:r w:rsidRPr="005433F2">
        <w:t>По итогам профилактического визита инспектор составляет акт о проведении профилактического визита. Контрольный орган осуществляет учет проведенных профилактических визитов.»</w:t>
      </w:r>
    </w:p>
    <w:p w14:paraId="3AB9326D" w14:textId="77777777" w:rsidR="005433F2" w:rsidRPr="005433F2" w:rsidRDefault="005433F2" w:rsidP="005433F2">
      <w:pPr>
        <w:shd w:val="clear" w:color="auto" w:fill="FFFFFF"/>
        <w:ind w:firstLine="567"/>
        <w:jc w:val="both"/>
        <w:textAlignment w:val="baseline"/>
      </w:pPr>
      <w:r w:rsidRPr="005433F2">
        <w:t>3) исключить п. 4.2.2. главы 4 «предписание оформляется по форме согласно приложению 4 к настоящему Положению»;</w:t>
      </w:r>
    </w:p>
    <w:p w14:paraId="6DD04DBF" w14:textId="77777777" w:rsidR="005433F2" w:rsidRPr="005433F2" w:rsidRDefault="005433F2" w:rsidP="005433F2">
      <w:pPr>
        <w:shd w:val="clear" w:color="auto" w:fill="FFFFFF"/>
        <w:ind w:firstLine="567"/>
        <w:jc w:val="both"/>
        <w:textAlignment w:val="baseline"/>
      </w:pPr>
      <w:r w:rsidRPr="005433F2">
        <w:t>4) исключить пункт 2.5. главы 2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6B438388" w14:textId="77777777" w:rsidR="005433F2" w:rsidRPr="005433F2" w:rsidRDefault="005433F2" w:rsidP="005433F2">
      <w:pPr>
        <w:ind w:firstLine="708"/>
        <w:jc w:val="both"/>
        <w:rPr>
          <w:color w:val="000000"/>
        </w:rPr>
      </w:pPr>
      <w:r w:rsidRPr="005433F2">
        <w:rPr>
          <w:color w:val="000000"/>
        </w:rPr>
        <w:t xml:space="preserve">4. Настоящее решение </w:t>
      </w:r>
      <w:r w:rsidRPr="005433F2">
        <w:t>подлежит официальному опубликованию в информационном бюллетене «Депутатский вестник» и размещению на официальном сайте администрации Сандогорского сельского поселения Костромского муниципального района Костромской области в информационно - телекоммуникационной сети Интернет</w:t>
      </w:r>
      <w:r w:rsidRPr="005433F2">
        <w:rPr>
          <w:color w:val="000000"/>
        </w:rPr>
        <w:t>.</w:t>
      </w:r>
    </w:p>
    <w:p w14:paraId="1819EF05" w14:textId="77777777" w:rsidR="005433F2" w:rsidRPr="005433F2" w:rsidRDefault="005433F2" w:rsidP="005433F2">
      <w:pPr>
        <w:ind w:firstLine="708"/>
        <w:jc w:val="both"/>
        <w:rPr>
          <w:color w:val="000000"/>
        </w:rPr>
      </w:pPr>
      <w:r w:rsidRPr="005433F2">
        <w:rPr>
          <w:color w:val="000000"/>
        </w:rPr>
        <w:t xml:space="preserve">5. Настоящее решение вступает в силу со дня его официального опубликования. </w:t>
      </w:r>
    </w:p>
    <w:p w14:paraId="35F35AF9" w14:textId="77777777" w:rsidR="005433F2" w:rsidRPr="005433F2" w:rsidRDefault="005433F2" w:rsidP="005433F2">
      <w:pPr>
        <w:ind w:firstLine="708"/>
        <w:jc w:val="both"/>
        <w:rPr>
          <w:color w:val="000000"/>
        </w:rPr>
      </w:pPr>
    </w:p>
    <w:p w14:paraId="53F5D939" w14:textId="77777777" w:rsidR="005433F2" w:rsidRPr="005433F2" w:rsidRDefault="005433F2" w:rsidP="005433F2">
      <w:pPr>
        <w:ind w:firstLine="708"/>
        <w:jc w:val="both"/>
        <w:rPr>
          <w:color w:val="000000"/>
        </w:rPr>
      </w:pPr>
    </w:p>
    <w:tbl>
      <w:tblPr>
        <w:tblW w:w="9890" w:type="dxa"/>
        <w:tblInd w:w="108" w:type="dxa"/>
        <w:tblLayout w:type="fixed"/>
        <w:tblLook w:val="04A0" w:firstRow="1" w:lastRow="0" w:firstColumn="1" w:lastColumn="0" w:noHBand="0" w:noVBand="1"/>
      </w:tblPr>
      <w:tblGrid>
        <w:gridCol w:w="5448"/>
        <w:gridCol w:w="2292"/>
        <w:gridCol w:w="2150"/>
      </w:tblGrid>
      <w:tr w:rsidR="005433F2" w:rsidRPr="005433F2" w14:paraId="0A30C3CC" w14:textId="77777777" w:rsidTr="00111A13">
        <w:trPr>
          <w:trHeight w:val="1503"/>
        </w:trPr>
        <w:tc>
          <w:tcPr>
            <w:tcW w:w="5448" w:type="dxa"/>
          </w:tcPr>
          <w:p w14:paraId="199B4696" w14:textId="77777777" w:rsidR="005433F2" w:rsidRPr="005433F2" w:rsidRDefault="005433F2" w:rsidP="005433F2">
            <w:pPr>
              <w:rPr>
                <w:rFonts w:eastAsia="Calibri"/>
                <w:lang w:eastAsia="en-US"/>
              </w:rPr>
            </w:pPr>
          </w:p>
          <w:p w14:paraId="74EFAB07" w14:textId="77777777" w:rsidR="005433F2" w:rsidRPr="005433F2" w:rsidRDefault="005433F2" w:rsidP="005433F2">
            <w:pPr>
              <w:rPr>
                <w:rFonts w:eastAsia="Calibri"/>
                <w:lang w:eastAsia="en-US"/>
              </w:rPr>
            </w:pPr>
            <w:r w:rsidRPr="005433F2">
              <w:rPr>
                <w:rFonts w:eastAsia="Calibri"/>
                <w:lang w:eastAsia="en-US"/>
              </w:rPr>
              <w:t>Председатель Совета депутатов,</w:t>
            </w:r>
          </w:p>
          <w:p w14:paraId="298110C6" w14:textId="77777777" w:rsidR="005433F2" w:rsidRPr="005433F2" w:rsidRDefault="005433F2" w:rsidP="005433F2">
            <w:pPr>
              <w:rPr>
                <w:rFonts w:eastAsia="Calibri"/>
                <w:lang w:eastAsia="en-US"/>
              </w:rPr>
            </w:pPr>
            <w:r w:rsidRPr="005433F2">
              <w:rPr>
                <w:rFonts w:eastAsia="Calibri"/>
                <w:lang w:eastAsia="en-US"/>
              </w:rPr>
              <w:t xml:space="preserve">Глава Сандогорского сельского поселения </w:t>
            </w:r>
          </w:p>
          <w:p w14:paraId="576D3EB1" w14:textId="77777777" w:rsidR="005433F2" w:rsidRPr="005433F2" w:rsidRDefault="005433F2" w:rsidP="005433F2">
            <w:pPr>
              <w:rPr>
                <w:rFonts w:eastAsia="Calibri"/>
                <w:lang w:eastAsia="en-US"/>
              </w:rPr>
            </w:pPr>
            <w:r w:rsidRPr="005433F2">
              <w:rPr>
                <w:rFonts w:eastAsia="Calibri"/>
                <w:lang w:eastAsia="en-US"/>
              </w:rPr>
              <w:t xml:space="preserve">Костромского муниципального района </w:t>
            </w:r>
          </w:p>
          <w:p w14:paraId="150AE013" w14:textId="77777777" w:rsidR="005433F2" w:rsidRPr="005433F2" w:rsidRDefault="005433F2" w:rsidP="005433F2">
            <w:pPr>
              <w:rPr>
                <w:rFonts w:eastAsia="Calibri"/>
                <w:lang w:eastAsia="en-US"/>
              </w:rPr>
            </w:pPr>
            <w:r w:rsidRPr="005433F2">
              <w:rPr>
                <w:rFonts w:eastAsia="Calibri"/>
                <w:lang w:eastAsia="en-US"/>
              </w:rPr>
              <w:t>Костромской области</w:t>
            </w:r>
          </w:p>
        </w:tc>
        <w:tc>
          <w:tcPr>
            <w:tcW w:w="2292" w:type="dxa"/>
          </w:tcPr>
          <w:p w14:paraId="5D42EF39" w14:textId="77777777" w:rsidR="005433F2" w:rsidRPr="005433F2" w:rsidRDefault="005433F2" w:rsidP="005433F2">
            <w:pPr>
              <w:ind w:left="-109"/>
              <w:rPr>
                <w:rFonts w:eastAsia="Calibri"/>
                <w:lang w:eastAsia="en-US"/>
              </w:rPr>
            </w:pPr>
          </w:p>
        </w:tc>
        <w:tc>
          <w:tcPr>
            <w:tcW w:w="2150" w:type="dxa"/>
          </w:tcPr>
          <w:p w14:paraId="6BE051FE" w14:textId="77777777" w:rsidR="005433F2" w:rsidRPr="005433F2" w:rsidRDefault="005433F2" w:rsidP="005433F2">
            <w:pPr>
              <w:rPr>
                <w:rFonts w:eastAsia="Calibri"/>
                <w:lang w:eastAsia="en-US"/>
              </w:rPr>
            </w:pPr>
          </w:p>
          <w:p w14:paraId="17B679E2" w14:textId="77777777" w:rsidR="005433F2" w:rsidRPr="005433F2" w:rsidRDefault="005433F2" w:rsidP="005433F2">
            <w:pPr>
              <w:rPr>
                <w:rFonts w:eastAsia="Calibri"/>
                <w:lang w:eastAsia="en-US"/>
              </w:rPr>
            </w:pPr>
          </w:p>
          <w:p w14:paraId="4E6E8946" w14:textId="77777777" w:rsidR="005433F2" w:rsidRPr="005433F2" w:rsidRDefault="005433F2" w:rsidP="005433F2">
            <w:pPr>
              <w:rPr>
                <w:rFonts w:eastAsia="Calibri"/>
                <w:lang w:eastAsia="en-US"/>
              </w:rPr>
            </w:pPr>
          </w:p>
          <w:p w14:paraId="019528C9" w14:textId="77777777" w:rsidR="005433F2" w:rsidRPr="005433F2" w:rsidRDefault="005433F2" w:rsidP="005433F2">
            <w:pPr>
              <w:rPr>
                <w:rFonts w:eastAsia="Calibri"/>
                <w:lang w:eastAsia="en-US"/>
              </w:rPr>
            </w:pPr>
          </w:p>
          <w:p w14:paraId="524A5F24" w14:textId="77777777" w:rsidR="005433F2" w:rsidRPr="005433F2" w:rsidRDefault="005433F2" w:rsidP="005433F2">
            <w:pPr>
              <w:rPr>
                <w:rFonts w:eastAsia="Calibri"/>
                <w:lang w:eastAsia="en-US"/>
              </w:rPr>
            </w:pPr>
            <w:proofErr w:type="spellStart"/>
            <w:r w:rsidRPr="005433F2">
              <w:rPr>
                <w:rFonts w:eastAsia="Calibri"/>
                <w:lang w:eastAsia="en-US"/>
              </w:rPr>
              <w:t>А.А.Нургазизов</w:t>
            </w:r>
            <w:proofErr w:type="spellEnd"/>
          </w:p>
        </w:tc>
      </w:tr>
    </w:tbl>
    <w:p w14:paraId="0BD40E47" w14:textId="77777777" w:rsidR="005433F2" w:rsidRPr="005433F2" w:rsidRDefault="005433F2" w:rsidP="005433F2"/>
    <w:p w14:paraId="613470DD" w14:textId="77777777" w:rsidR="005433F2" w:rsidRPr="005433F2" w:rsidRDefault="005433F2" w:rsidP="005433F2">
      <w:pPr>
        <w:ind w:firstLine="709"/>
        <w:jc w:val="right"/>
      </w:pPr>
    </w:p>
    <w:p w14:paraId="33DABB88" w14:textId="77777777" w:rsidR="005433F2" w:rsidRPr="005433F2" w:rsidRDefault="005433F2" w:rsidP="005433F2">
      <w:pPr>
        <w:ind w:firstLine="709"/>
        <w:jc w:val="right"/>
      </w:pPr>
    </w:p>
    <w:p w14:paraId="695923CD" w14:textId="77777777" w:rsidR="005433F2" w:rsidRPr="005433F2" w:rsidRDefault="005433F2" w:rsidP="005433F2">
      <w:pPr>
        <w:ind w:firstLine="709"/>
        <w:contextualSpacing/>
        <w:jc w:val="both"/>
      </w:pPr>
    </w:p>
    <w:p w14:paraId="1363FF99" w14:textId="79DC7205" w:rsidR="008F2D45" w:rsidRPr="005433F2" w:rsidRDefault="008F2D45" w:rsidP="00C25430">
      <w:pPr>
        <w:suppressAutoHyphens/>
        <w:jc w:val="both"/>
        <w:outlineLvl w:val="0"/>
        <w:rPr>
          <w:rFonts w:eastAsia="SimSun"/>
          <w:lang w:eastAsia="ar-SA"/>
        </w:rPr>
      </w:pPr>
    </w:p>
    <w:p w14:paraId="190F265A" w14:textId="30812668" w:rsidR="008F2D45" w:rsidRPr="005433F2" w:rsidRDefault="008F2D45" w:rsidP="008F2D45">
      <w:pPr>
        <w:suppressAutoHyphens/>
        <w:jc w:val="center"/>
        <w:outlineLvl w:val="0"/>
        <w:rPr>
          <w:rFonts w:eastAsia="SimSun"/>
          <w:lang w:eastAsia="ar-SA"/>
        </w:rPr>
      </w:pPr>
      <w:r w:rsidRPr="005433F2">
        <w:rPr>
          <w:rFonts w:eastAsia="SimSun"/>
          <w:lang w:eastAsia="ar-SA"/>
        </w:rPr>
        <w:t>***</w:t>
      </w:r>
    </w:p>
    <w:p w14:paraId="65AB35FA" w14:textId="77777777" w:rsidR="008F2D45" w:rsidRPr="005433F2" w:rsidRDefault="008F2D45" w:rsidP="00C25430">
      <w:pPr>
        <w:suppressAutoHyphens/>
        <w:jc w:val="both"/>
        <w:outlineLvl w:val="0"/>
        <w:rPr>
          <w:rFonts w:eastAsia="SimSun"/>
          <w:lang w:eastAsia="ar-SA"/>
        </w:rPr>
      </w:pPr>
    </w:p>
    <w:p w14:paraId="6BD2549D" w14:textId="3047464A" w:rsidR="008F2D45" w:rsidRPr="005433F2" w:rsidRDefault="008F2D45" w:rsidP="008F2D45">
      <w:pPr>
        <w:jc w:val="center"/>
      </w:pPr>
      <w:r w:rsidRPr="005433F2">
        <w:rPr>
          <w:noProof/>
        </w:rPr>
        <w:drawing>
          <wp:anchor distT="0" distB="0" distL="114300" distR="114300" simplePos="0" relativeHeight="251659776" behindDoc="0" locked="0" layoutInCell="1" allowOverlap="1" wp14:anchorId="72A2D500" wp14:editId="799DA81C">
            <wp:simplePos x="0" y="0"/>
            <wp:positionH relativeFrom="column">
              <wp:posOffset>2696845</wp:posOffset>
            </wp:positionH>
            <wp:positionV relativeFrom="paragraph">
              <wp:posOffset>-66675</wp:posOffset>
            </wp:positionV>
            <wp:extent cx="635000" cy="794385"/>
            <wp:effectExtent l="0" t="0" r="0" b="5715"/>
            <wp:wrapNone/>
            <wp:docPr id="2" name="Рисунок 2" descr="Сандогор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андогорское СП_ПП-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0" cy="794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04EF5C" w14:textId="77777777" w:rsidR="008F2D45" w:rsidRPr="005433F2" w:rsidRDefault="008F2D45" w:rsidP="008F2D45">
      <w:pPr>
        <w:jc w:val="center"/>
      </w:pPr>
    </w:p>
    <w:p w14:paraId="7B5FA503" w14:textId="77777777" w:rsidR="008F2D45" w:rsidRPr="005433F2" w:rsidRDefault="008F2D45" w:rsidP="008F2D45">
      <w:pPr>
        <w:jc w:val="center"/>
      </w:pPr>
    </w:p>
    <w:p w14:paraId="1F4A6964" w14:textId="77777777" w:rsidR="008F2D45" w:rsidRPr="005433F2" w:rsidRDefault="008F2D45" w:rsidP="008F2D45"/>
    <w:p w14:paraId="04B9DA34" w14:textId="77777777" w:rsidR="008F2D45" w:rsidRPr="005433F2" w:rsidRDefault="008F2D45" w:rsidP="008F2D45">
      <w:pPr>
        <w:jc w:val="center"/>
      </w:pPr>
      <w:r w:rsidRPr="005433F2">
        <w:t>СОВЕТ ДЕПУТАТОВ САНДОГОРСКОГО СЕЛЬСКОГО ПОСЕЛЕНИЯ</w:t>
      </w:r>
    </w:p>
    <w:p w14:paraId="68F4AB32" w14:textId="77777777" w:rsidR="008F2D45" w:rsidRPr="005433F2" w:rsidRDefault="008F2D45" w:rsidP="008F2D45">
      <w:pPr>
        <w:jc w:val="center"/>
      </w:pPr>
      <w:r w:rsidRPr="005433F2">
        <w:t xml:space="preserve">КОСТРОМСКОГО МУНИЦИПАЛЬНОГО РАЙОНА </w:t>
      </w:r>
    </w:p>
    <w:p w14:paraId="0D5880BF" w14:textId="77777777" w:rsidR="008F2D45" w:rsidRPr="005433F2" w:rsidRDefault="008F2D45" w:rsidP="008F2D45">
      <w:pPr>
        <w:jc w:val="center"/>
      </w:pPr>
      <w:r w:rsidRPr="005433F2">
        <w:t>КОСТРОМСКОЙ ОБЛАСТИ</w:t>
      </w:r>
    </w:p>
    <w:p w14:paraId="174FE23A" w14:textId="77777777" w:rsidR="008F2D45" w:rsidRPr="005433F2" w:rsidRDefault="008F2D45" w:rsidP="008F2D45">
      <w:pPr>
        <w:jc w:val="center"/>
      </w:pPr>
      <w:r w:rsidRPr="005433F2">
        <w:t>четвертый созыв</w:t>
      </w:r>
    </w:p>
    <w:p w14:paraId="6EA67F71" w14:textId="77777777" w:rsidR="008F2D45" w:rsidRPr="005433F2" w:rsidRDefault="008F2D45" w:rsidP="008F2D45"/>
    <w:p w14:paraId="047410FC" w14:textId="77777777" w:rsidR="008F2D45" w:rsidRPr="005433F2" w:rsidRDefault="008F2D45" w:rsidP="008F2D45">
      <w:pPr>
        <w:jc w:val="center"/>
        <w:rPr>
          <w:b/>
        </w:rPr>
      </w:pPr>
      <w:r w:rsidRPr="005433F2">
        <w:rPr>
          <w:b/>
        </w:rPr>
        <w:t>Р Е Ш Е Н И Е</w:t>
      </w:r>
    </w:p>
    <w:p w14:paraId="73BC3BA1" w14:textId="77777777" w:rsidR="008F2D45" w:rsidRPr="005433F2" w:rsidRDefault="008F2D45" w:rsidP="008F2D45">
      <w:pPr>
        <w:jc w:val="both"/>
      </w:pPr>
    </w:p>
    <w:p w14:paraId="56C2DF5A" w14:textId="77777777" w:rsidR="008F2D45" w:rsidRPr="005433F2" w:rsidRDefault="008F2D45" w:rsidP="008F2D45">
      <w:r w:rsidRPr="005433F2">
        <w:t>От 21августа 2024 г.  №217                                                                 с. Сандогора</w:t>
      </w:r>
    </w:p>
    <w:p w14:paraId="0CFF6FA4" w14:textId="77777777" w:rsidR="008F2D45" w:rsidRPr="005433F2" w:rsidRDefault="008F2D45" w:rsidP="008F2D45">
      <w:pPr>
        <w:jc w:val="both"/>
        <w:rPr>
          <w:b/>
        </w:rPr>
      </w:pPr>
    </w:p>
    <w:tbl>
      <w:tblPr>
        <w:tblW w:w="0" w:type="auto"/>
        <w:tblLook w:val="04A0" w:firstRow="1" w:lastRow="0" w:firstColumn="1" w:lastColumn="0" w:noHBand="0" w:noVBand="1"/>
      </w:tblPr>
      <w:tblGrid>
        <w:gridCol w:w="6986"/>
        <w:gridCol w:w="2653"/>
      </w:tblGrid>
      <w:tr w:rsidR="008F2D45" w:rsidRPr="005433F2" w14:paraId="6C16F0E7" w14:textId="77777777" w:rsidTr="00111A13">
        <w:tc>
          <w:tcPr>
            <w:tcW w:w="7054" w:type="dxa"/>
            <w:shd w:val="clear" w:color="auto" w:fill="auto"/>
          </w:tcPr>
          <w:p w14:paraId="3E6AA84A" w14:textId="77777777" w:rsidR="008F2D45" w:rsidRPr="005433F2" w:rsidRDefault="008F2D45" w:rsidP="00111A13">
            <w:r w:rsidRPr="005433F2">
              <w:t>О внесении изменений в решение Совета депутатов</w:t>
            </w:r>
          </w:p>
          <w:p w14:paraId="1CC70430" w14:textId="77777777" w:rsidR="008F2D45" w:rsidRPr="005433F2" w:rsidRDefault="008F2D45" w:rsidP="00111A13">
            <w:r w:rsidRPr="005433F2">
              <w:t>от 29.01.2021 № 225 «Об установлении земельного</w:t>
            </w:r>
          </w:p>
          <w:p w14:paraId="19F86F18" w14:textId="77777777" w:rsidR="008F2D45" w:rsidRPr="005433F2" w:rsidRDefault="008F2D45" w:rsidP="00111A13">
            <w:r w:rsidRPr="005433F2">
              <w:t>налога на территории Сандогорского сельского</w:t>
            </w:r>
          </w:p>
          <w:p w14:paraId="6ACAB466" w14:textId="77777777" w:rsidR="008F2D45" w:rsidRPr="005433F2" w:rsidRDefault="008F2D45" w:rsidP="00111A13">
            <w:r w:rsidRPr="005433F2">
              <w:t>поселения Костромского муниципального района</w:t>
            </w:r>
          </w:p>
          <w:p w14:paraId="7D778E3C" w14:textId="77777777" w:rsidR="008F2D45" w:rsidRPr="005433F2" w:rsidRDefault="008F2D45" w:rsidP="00111A13">
            <w:pPr>
              <w:rPr>
                <w:b/>
              </w:rPr>
            </w:pPr>
            <w:r w:rsidRPr="005433F2">
              <w:t>Костромской области» (в редакции от 30.10.2021 №161)</w:t>
            </w:r>
          </w:p>
        </w:tc>
        <w:tc>
          <w:tcPr>
            <w:tcW w:w="2686" w:type="dxa"/>
            <w:shd w:val="clear" w:color="auto" w:fill="auto"/>
          </w:tcPr>
          <w:p w14:paraId="6E988443" w14:textId="77777777" w:rsidR="008F2D45" w:rsidRPr="005433F2" w:rsidRDefault="008F2D45" w:rsidP="00111A13">
            <w:pPr>
              <w:jc w:val="both"/>
              <w:rPr>
                <w:b/>
              </w:rPr>
            </w:pPr>
          </w:p>
        </w:tc>
      </w:tr>
    </w:tbl>
    <w:p w14:paraId="249DDB5D" w14:textId="66AA613B" w:rsidR="00DF0959" w:rsidRPr="005433F2" w:rsidRDefault="00DF0959" w:rsidP="00C25430">
      <w:pPr>
        <w:suppressAutoHyphens/>
        <w:jc w:val="both"/>
        <w:outlineLvl w:val="0"/>
        <w:rPr>
          <w:rFonts w:eastAsia="SimSun"/>
          <w:lang w:eastAsia="ar-SA"/>
        </w:rPr>
      </w:pPr>
    </w:p>
    <w:p w14:paraId="54BE59C1"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 xml:space="preserve">Рассмотрев Представление прокуратуры от 23.07.2024 года №13-2024/Прдп375-24-20340004 «Об устранении нарушений законодательства в сфере муниципального нормотворчества» на решение Совета депутатов Сандогорского сельского поселения Костромского муниципального района Костромской области от 29.01.2021 №225 «Об установлении земельного налога на территории Сандогорского сельского поселения Костромского </w:t>
      </w:r>
      <w:proofErr w:type="spellStart"/>
      <w:r w:rsidRPr="005433F2">
        <w:rPr>
          <w:rFonts w:eastAsia="SimSun"/>
          <w:lang w:eastAsia="ar-SA"/>
        </w:rPr>
        <w:t>муницпального</w:t>
      </w:r>
      <w:proofErr w:type="spellEnd"/>
      <w:r w:rsidRPr="005433F2">
        <w:rPr>
          <w:rFonts w:eastAsia="SimSun"/>
          <w:lang w:eastAsia="ar-SA"/>
        </w:rPr>
        <w:t xml:space="preserve"> района Костромской области (в редакции от 30.10.2023 №161)»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Сандогорское сельское поселение Костромского муниципального района Костромской области, Совет депутатов муниципального образования Сандогорское сельское поселение Костромского муниципального района Костромской области </w:t>
      </w:r>
    </w:p>
    <w:p w14:paraId="258611AA"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 xml:space="preserve">РЕШИЛ: </w:t>
      </w:r>
    </w:p>
    <w:p w14:paraId="2360645A"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1. Признать утратившими силу решения Совета депутатов Сандогорского сельского поселения Костромского муниципального района:</w:t>
      </w:r>
    </w:p>
    <w:p w14:paraId="43F69003"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1) решение Совета депутатов от 29.01.2021 № 225 «Об установлении земельного налога на территории Сандогорского сельского поселения Костромского муниципального района Костромской области»;</w:t>
      </w:r>
    </w:p>
    <w:p w14:paraId="64FF8939"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2) решение Совета депутатов Сандогорского сельского поселения от 30.10.2023 №161 «О внесении изменений в решение Совета депутатов муниципального образования Сандогорского сельского поселения от 29 января 2021 № 225 «Об установлении земельного налога на территории Сандогорского сельского поселения.</w:t>
      </w:r>
    </w:p>
    <w:p w14:paraId="3A402A25"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2. Установить и ввести в действие земельный налог, обязательный к уплате на территории Сандогорского сельского поселения Костромского муниципального района Костромской области.</w:t>
      </w:r>
    </w:p>
    <w:p w14:paraId="4A9DB07F"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3. Установить налоговые ставки земельного налога в следующих размерах:</w:t>
      </w:r>
    </w:p>
    <w:p w14:paraId="1E88D6EC"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1) 0,3 процента в отношении земельных участков:</w:t>
      </w:r>
    </w:p>
    <w:p w14:paraId="02A9ECF6"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lastRenderedPageBreak/>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4BF448F2"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 xml:space="preserve">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759F52DD" w14:textId="77777777" w:rsidR="008F2D45" w:rsidRPr="005433F2" w:rsidRDefault="008F2D45" w:rsidP="008F2D45">
      <w:pPr>
        <w:suppressAutoHyphens/>
        <w:ind w:firstLine="567"/>
        <w:jc w:val="both"/>
        <w:outlineLvl w:val="0"/>
        <w:rPr>
          <w:rFonts w:eastAsia="SimSun"/>
          <w:lang w:eastAsia="ar-SA"/>
        </w:rPr>
      </w:pPr>
      <w:r w:rsidRPr="005433F2">
        <w:rPr>
          <w:rFonts w:eastAsia="SimSun"/>
          <w:lang w:eastAsia="ar-SA"/>
        </w:rPr>
        <w:t xml:space="preserve"> -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C3AEF27"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14:paraId="7BF5A992"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2) 1,5 процента в отношении прочих земельных участков.</w:t>
      </w:r>
    </w:p>
    <w:p w14:paraId="1A77305D"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4. Порядок и сроки уплаты налога:</w:t>
      </w:r>
    </w:p>
    <w:p w14:paraId="69873008"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Налогоплательщиками - организациями налог подлежит уплате в срок не позднее 1 марта года, следующего за истекшим периодом.</w:t>
      </w:r>
    </w:p>
    <w:p w14:paraId="024A915B"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p>
    <w:p w14:paraId="01B6F980"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ab/>
        <w:t>4. В соответствии с полномочиями, предоставленными пунктом 2 статьи 387 Налогового кодекса Российской Федерации освободить от уплаты земельного налога:</w:t>
      </w:r>
    </w:p>
    <w:p w14:paraId="638E41C6"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 органы местного самоуправления – в отношении земельных участков, непосредственно используемых органами местного самоуправления для решения вопросов местного значения и использования отдельных государственных полномочий;</w:t>
      </w:r>
    </w:p>
    <w:p w14:paraId="637E2216"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 учреждения и организации культуры, здравоохранения, социального обслуживания, физической культуры и спорта – в отношении земельных участков, предоставляемых для непосредственного выполнения возложенных на эти организации и учреждения функций;</w:t>
      </w:r>
    </w:p>
    <w:p w14:paraId="78EEA465"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 ветеранов и инвалидов Великой Отечественной войны.</w:t>
      </w:r>
    </w:p>
    <w:p w14:paraId="7625A0F0"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 членов добровольной пожарной команды Сандогорского сельского поселения.</w:t>
      </w:r>
    </w:p>
    <w:p w14:paraId="1C9C06E8"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ab/>
        <w:t>5. Настоящее решение опубликовать в информационном бюллетене Сандогорского сельского поселения «Депутатский вестник».</w:t>
      </w:r>
    </w:p>
    <w:p w14:paraId="28C1C587" w14:textId="77777777" w:rsidR="008F2D45" w:rsidRPr="008F2D45" w:rsidRDefault="008F2D45" w:rsidP="008F2D45">
      <w:pPr>
        <w:suppressAutoHyphens/>
        <w:ind w:firstLine="567"/>
        <w:jc w:val="both"/>
        <w:outlineLvl w:val="0"/>
        <w:rPr>
          <w:rFonts w:eastAsia="SimSun"/>
          <w:lang w:eastAsia="ar-SA"/>
        </w:rPr>
      </w:pPr>
      <w:r w:rsidRPr="008F2D45">
        <w:rPr>
          <w:rFonts w:eastAsia="SimSun"/>
          <w:lang w:eastAsia="ar-SA"/>
        </w:rPr>
        <w:t>6. Настоящее решение вступает в силу с момента подписания.</w:t>
      </w:r>
    </w:p>
    <w:p w14:paraId="2CC39E51" w14:textId="77777777" w:rsidR="008F2D45" w:rsidRPr="008F2D45" w:rsidRDefault="008F2D45" w:rsidP="008F2D45">
      <w:pPr>
        <w:suppressAutoHyphens/>
        <w:ind w:firstLine="567"/>
        <w:jc w:val="both"/>
        <w:outlineLvl w:val="0"/>
        <w:rPr>
          <w:rFonts w:eastAsia="SimSun"/>
          <w:lang w:eastAsia="ar-SA"/>
        </w:rPr>
      </w:pPr>
    </w:p>
    <w:p w14:paraId="679D4DD5" w14:textId="77777777" w:rsidR="008F2D45" w:rsidRPr="008F2D45" w:rsidRDefault="008F2D45" w:rsidP="008F2D45">
      <w:pPr>
        <w:suppressAutoHyphens/>
        <w:jc w:val="both"/>
        <w:outlineLvl w:val="0"/>
        <w:rPr>
          <w:rFonts w:eastAsia="SimSun"/>
          <w:lang w:eastAsia="ar-SA"/>
        </w:rPr>
      </w:pPr>
    </w:p>
    <w:p w14:paraId="18BFDE5D" w14:textId="77777777" w:rsidR="008F2D45" w:rsidRPr="008F2D45" w:rsidRDefault="008F2D45" w:rsidP="008F2D45">
      <w:pPr>
        <w:suppressAutoHyphens/>
        <w:jc w:val="both"/>
        <w:outlineLvl w:val="0"/>
        <w:rPr>
          <w:rFonts w:eastAsia="SimSun"/>
          <w:lang w:eastAsia="ar-SA"/>
        </w:rPr>
      </w:pPr>
    </w:p>
    <w:p w14:paraId="13C2648A" w14:textId="77777777" w:rsidR="008F2D45" w:rsidRPr="008F2D45" w:rsidRDefault="008F2D45" w:rsidP="008F2D45">
      <w:pPr>
        <w:suppressAutoHyphens/>
        <w:jc w:val="both"/>
        <w:outlineLvl w:val="0"/>
        <w:rPr>
          <w:rFonts w:eastAsia="SimSun"/>
          <w:lang w:eastAsia="ar-SA"/>
        </w:rPr>
      </w:pPr>
    </w:p>
    <w:p w14:paraId="2397B1F0" w14:textId="4088070B" w:rsidR="008F2D45" w:rsidRPr="008F2D45" w:rsidRDefault="008F2D45" w:rsidP="008F2D45">
      <w:pPr>
        <w:suppressAutoHyphens/>
        <w:jc w:val="both"/>
        <w:outlineLvl w:val="0"/>
        <w:rPr>
          <w:rFonts w:eastAsia="SimSun"/>
          <w:lang w:eastAsia="ar-SA"/>
        </w:rPr>
      </w:pPr>
      <w:r w:rsidRPr="008F2D45">
        <w:rPr>
          <w:rFonts w:eastAsia="SimSun"/>
          <w:lang w:eastAsia="ar-SA"/>
        </w:rPr>
        <w:t xml:space="preserve">Председатель Совета депутатов,                         </w:t>
      </w:r>
      <w:r>
        <w:rPr>
          <w:rFonts w:eastAsia="SimSun"/>
          <w:lang w:eastAsia="ar-SA"/>
        </w:rPr>
        <w:t xml:space="preserve">                             </w:t>
      </w:r>
    </w:p>
    <w:p w14:paraId="0D9219AF" w14:textId="77777777" w:rsidR="008F2D45" w:rsidRPr="008F2D45" w:rsidRDefault="008F2D45" w:rsidP="008F2D45">
      <w:pPr>
        <w:suppressAutoHyphens/>
        <w:jc w:val="both"/>
        <w:outlineLvl w:val="0"/>
        <w:rPr>
          <w:rFonts w:eastAsia="SimSun"/>
          <w:lang w:eastAsia="ar-SA"/>
        </w:rPr>
      </w:pPr>
      <w:r w:rsidRPr="008F2D45">
        <w:rPr>
          <w:rFonts w:eastAsia="SimSun"/>
          <w:lang w:eastAsia="ar-SA"/>
        </w:rPr>
        <w:t xml:space="preserve">Глава Сандогорского сельского поселения </w:t>
      </w:r>
    </w:p>
    <w:p w14:paraId="38F00BB7" w14:textId="77777777" w:rsidR="008F2D45" w:rsidRPr="008F2D45" w:rsidRDefault="008F2D45" w:rsidP="008F2D45">
      <w:pPr>
        <w:suppressAutoHyphens/>
        <w:jc w:val="both"/>
        <w:outlineLvl w:val="0"/>
        <w:rPr>
          <w:rFonts w:eastAsia="SimSun"/>
          <w:lang w:eastAsia="ar-SA"/>
        </w:rPr>
      </w:pPr>
      <w:r w:rsidRPr="008F2D45">
        <w:rPr>
          <w:rFonts w:eastAsia="SimSun"/>
          <w:lang w:eastAsia="ar-SA"/>
        </w:rPr>
        <w:t xml:space="preserve">Костромского муниципального района </w:t>
      </w:r>
    </w:p>
    <w:p w14:paraId="5EF9F1C0" w14:textId="0C43A709" w:rsidR="008F2D45" w:rsidRPr="008F2D45" w:rsidRDefault="008F2D45" w:rsidP="008F2D45">
      <w:pPr>
        <w:suppressAutoHyphens/>
        <w:jc w:val="both"/>
        <w:outlineLvl w:val="0"/>
        <w:rPr>
          <w:rFonts w:eastAsia="SimSun"/>
          <w:lang w:eastAsia="ar-SA"/>
        </w:rPr>
      </w:pPr>
      <w:r w:rsidRPr="008F2D45">
        <w:rPr>
          <w:rFonts w:eastAsia="SimSun"/>
          <w:lang w:eastAsia="ar-SA"/>
        </w:rPr>
        <w:t>Костромской области</w:t>
      </w:r>
      <w:r w:rsidRPr="008F2D45">
        <w:rPr>
          <w:rFonts w:eastAsia="SimSun"/>
          <w:lang w:eastAsia="ar-SA"/>
        </w:rPr>
        <w:tab/>
      </w:r>
      <w:r w:rsidRPr="008F2D45">
        <w:rPr>
          <w:rFonts w:eastAsia="SimSun"/>
          <w:lang w:eastAsia="ar-SA"/>
        </w:rPr>
        <w:tab/>
      </w:r>
      <w:r>
        <w:rPr>
          <w:rFonts w:eastAsia="SimSun"/>
          <w:lang w:eastAsia="ar-SA"/>
        </w:rPr>
        <w:t xml:space="preserve">                                                               </w:t>
      </w:r>
      <w:r w:rsidRPr="008F2D45">
        <w:rPr>
          <w:rFonts w:eastAsia="SimSun"/>
          <w:lang w:eastAsia="ar-SA"/>
        </w:rPr>
        <w:t xml:space="preserve">А.А. </w:t>
      </w:r>
      <w:proofErr w:type="spellStart"/>
      <w:r w:rsidRPr="008F2D45">
        <w:rPr>
          <w:rFonts w:eastAsia="SimSun"/>
          <w:lang w:eastAsia="ar-SA"/>
        </w:rPr>
        <w:t>Нургазизов</w:t>
      </w:r>
      <w:proofErr w:type="spellEnd"/>
    </w:p>
    <w:p w14:paraId="316101FB" w14:textId="77777777" w:rsidR="00DF0959" w:rsidRPr="00C25430" w:rsidRDefault="00DF0959" w:rsidP="00C25430">
      <w:pPr>
        <w:suppressAutoHyphens/>
        <w:jc w:val="both"/>
        <w:outlineLvl w:val="0"/>
        <w:rPr>
          <w:rFonts w:eastAsia="SimSun"/>
          <w:lang w:eastAsia="ar-SA"/>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535C74">
            <w:pPr>
              <w:jc w:val="both"/>
              <w:rPr>
                <w:b/>
                <w:bCs/>
              </w:rPr>
            </w:pPr>
          </w:p>
          <w:p w14:paraId="7C49921E" w14:textId="77777777" w:rsidR="00175136" w:rsidRPr="00291652" w:rsidRDefault="00175136" w:rsidP="00535C74">
            <w:pPr>
              <w:jc w:val="both"/>
            </w:pPr>
            <w:r w:rsidRPr="00291652">
              <w:rPr>
                <w:b/>
                <w:bCs/>
              </w:rPr>
              <w:t>Адрес издательства</w:t>
            </w:r>
            <w:r w:rsidRPr="00291652">
              <w:t>:</w:t>
            </w:r>
          </w:p>
          <w:p w14:paraId="2D778F19" w14:textId="77777777" w:rsidR="00175136" w:rsidRPr="00291652" w:rsidRDefault="00175136" w:rsidP="00535C74">
            <w:pPr>
              <w:jc w:val="both"/>
              <w:rPr>
                <w:i/>
                <w:iCs/>
              </w:rPr>
            </w:pPr>
            <w:r w:rsidRPr="00291652">
              <w:rPr>
                <w:i/>
                <w:iCs/>
              </w:rPr>
              <w:t>Костромская область,</w:t>
            </w:r>
          </w:p>
          <w:p w14:paraId="5EB971D8" w14:textId="77777777" w:rsidR="00175136" w:rsidRPr="00291652" w:rsidRDefault="00175136" w:rsidP="00535C74">
            <w:pPr>
              <w:jc w:val="both"/>
              <w:rPr>
                <w:i/>
                <w:iCs/>
              </w:rPr>
            </w:pPr>
            <w:r w:rsidRPr="00291652">
              <w:rPr>
                <w:i/>
                <w:iCs/>
              </w:rPr>
              <w:t>Костромской район,</w:t>
            </w:r>
          </w:p>
          <w:p w14:paraId="0B515B6A" w14:textId="77777777" w:rsidR="00175136" w:rsidRPr="00291652" w:rsidRDefault="00175136" w:rsidP="00535C74">
            <w:pPr>
              <w:jc w:val="both"/>
              <w:rPr>
                <w:i/>
                <w:iCs/>
              </w:rPr>
            </w:pPr>
            <w:r w:rsidRPr="00291652">
              <w:rPr>
                <w:i/>
                <w:iCs/>
              </w:rPr>
              <w:t xml:space="preserve"> с. Сандогора,</w:t>
            </w:r>
          </w:p>
          <w:p w14:paraId="4B2CB338" w14:textId="77777777" w:rsidR="00175136" w:rsidRPr="00291652" w:rsidRDefault="00175136" w:rsidP="00535C74">
            <w:pPr>
              <w:jc w:val="both"/>
              <w:rPr>
                <w:b/>
                <w:bCs/>
              </w:rPr>
            </w:pPr>
            <w:r w:rsidRPr="00291652">
              <w:rPr>
                <w:i/>
                <w:iCs/>
              </w:rPr>
              <w:t>ул. Молодежная д.7</w:t>
            </w:r>
          </w:p>
        </w:tc>
        <w:tc>
          <w:tcPr>
            <w:tcW w:w="3250" w:type="dxa"/>
          </w:tcPr>
          <w:p w14:paraId="0CE450A6" w14:textId="77777777" w:rsidR="00175136" w:rsidRPr="00291652" w:rsidRDefault="00175136" w:rsidP="00535C74">
            <w:pPr>
              <w:jc w:val="both"/>
              <w:rPr>
                <w:b/>
                <w:bCs/>
              </w:rPr>
            </w:pPr>
          </w:p>
          <w:p w14:paraId="2DF6B9F6" w14:textId="77777777" w:rsidR="00175136" w:rsidRPr="00291652" w:rsidRDefault="00175136" w:rsidP="00535C74">
            <w:pPr>
              <w:jc w:val="both"/>
              <w:rPr>
                <w:b/>
                <w:bCs/>
              </w:rPr>
            </w:pPr>
            <w:r w:rsidRPr="00291652">
              <w:rPr>
                <w:b/>
                <w:bCs/>
              </w:rPr>
              <w:t>Контактный телефон</w:t>
            </w:r>
          </w:p>
          <w:p w14:paraId="6D48DB0C" w14:textId="77777777" w:rsidR="00175136" w:rsidRPr="00291652" w:rsidRDefault="00175136" w:rsidP="00535C74">
            <w:pPr>
              <w:jc w:val="both"/>
              <w:rPr>
                <w:b/>
                <w:bCs/>
              </w:rPr>
            </w:pPr>
          </w:p>
          <w:p w14:paraId="1F083C8B" w14:textId="77777777" w:rsidR="00175136" w:rsidRPr="00291652" w:rsidRDefault="00175136" w:rsidP="00535C74">
            <w:pPr>
              <w:jc w:val="both"/>
              <w:rPr>
                <w:i/>
                <w:iCs/>
              </w:rPr>
            </w:pPr>
            <w:r w:rsidRPr="00291652">
              <w:rPr>
                <w:i/>
                <w:iCs/>
              </w:rPr>
              <w:t>(4942) 494-300</w:t>
            </w:r>
          </w:p>
        </w:tc>
        <w:tc>
          <w:tcPr>
            <w:tcW w:w="3320" w:type="dxa"/>
            <w:vAlign w:val="center"/>
          </w:tcPr>
          <w:p w14:paraId="1A076A9A" w14:textId="77777777" w:rsidR="00175136" w:rsidRPr="00291652" w:rsidRDefault="00175136" w:rsidP="00535C74">
            <w:pPr>
              <w:jc w:val="both"/>
              <w:rPr>
                <w:b/>
                <w:bCs/>
              </w:rPr>
            </w:pPr>
          </w:p>
          <w:p w14:paraId="29916213" w14:textId="77777777" w:rsidR="00175136" w:rsidRPr="00291652" w:rsidRDefault="00175136" w:rsidP="00535C74">
            <w:pPr>
              <w:jc w:val="both"/>
              <w:rPr>
                <w:b/>
                <w:bCs/>
              </w:rPr>
            </w:pPr>
            <w:r w:rsidRPr="00291652">
              <w:rPr>
                <w:b/>
                <w:bCs/>
              </w:rPr>
              <w:t>Ответственный за выпуск</w:t>
            </w:r>
          </w:p>
          <w:p w14:paraId="496C3B5C" w14:textId="77777777" w:rsidR="00175136" w:rsidRPr="00291652" w:rsidRDefault="00175136" w:rsidP="00535C74">
            <w:pPr>
              <w:jc w:val="both"/>
              <w:rPr>
                <w:b/>
                <w:bCs/>
              </w:rPr>
            </w:pPr>
          </w:p>
          <w:p w14:paraId="582E04B3" w14:textId="0F311A3D" w:rsidR="00175136" w:rsidRPr="00291652" w:rsidRDefault="008F2D45" w:rsidP="00535C74">
            <w:pPr>
              <w:jc w:val="both"/>
              <w:rPr>
                <w:i/>
                <w:iCs/>
              </w:rPr>
            </w:pPr>
            <w:proofErr w:type="spellStart"/>
            <w:r>
              <w:rPr>
                <w:i/>
                <w:iCs/>
              </w:rPr>
              <w:t>Луковкина</w:t>
            </w:r>
            <w:proofErr w:type="spellEnd"/>
            <w:r>
              <w:rPr>
                <w:i/>
                <w:iCs/>
              </w:rPr>
              <w:t xml:space="preserve"> В.К.</w:t>
            </w:r>
          </w:p>
          <w:p w14:paraId="78771D6B" w14:textId="77777777" w:rsidR="00175136" w:rsidRPr="00291652" w:rsidRDefault="00175136" w:rsidP="00535C74">
            <w:pPr>
              <w:jc w:val="both"/>
              <w:rPr>
                <w:i/>
                <w:iCs/>
              </w:rPr>
            </w:pPr>
          </w:p>
        </w:tc>
      </w:tr>
    </w:tbl>
    <w:p w14:paraId="443EBB25" w14:textId="77777777" w:rsidR="00175136" w:rsidRPr="00291652" w:rsidRDefault="00175136" w:rsidP="00175136">
      <w:pPr>
        <w:rPr>
          <w:b/>
        </w:rPr>
      </w:pPr>
    </w:p>
    <w:sectPr w:rsidR="00175136" w:rsidRPr="00291652" w:rsidSect="00576A27">
      <w:footerReference w:type="default" r:id="rId11"/>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C03CAC" w:rsidRDefault="00C03CAC" w:rsidP="00D13D99">
      <w:pPr>
        <w:pStyle w:val="3"/>
      </w:pPr>
      <w:r>
        <w:separator/>
      </w:r>
    </w:p>
  </w:endnote>
  <w:endnote w:type="continuationSeparator" w:id="0">
    <w:p w14:paraId="7BCBA267" w14:textId="77777777" w:rsidR="00C03CAC" w:rsidRDefault="00C03CAC"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685C528D" w:rsidR="00C03CAC" w:rsidRDefault="00C03CAC"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5433F2">
      <w:rPr>
        <w:rStyle w:val="a9"/>
        <w:noProof/>
      </w:rPr>
      <w:t>4</w:t>
    </w:r>
    <w:r>
      <w:rPr>
        <w:rStyle w:val="a9"/>
      </w:rPr>
      <w:fldChar w:fldCharType="end"/>
    </w:r>
  </w:p>
  <w:p w14:paraId="6CB04F25" w14:textId="77777777" w:rsidR="00C03CAC" w:rsidRDefault="00C03CAC"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C03CAC" w:rsidRDefault="00C03CAC" w:rsidP="00D13D99">
      <w:pPr>
        <w:pStyle w:val="3"/>
      </w:pPr>
      <w:r>
        <w:separator/>
      </w:r>
    </w:p>
  </w:footnote>
  <w:footnote w:type="continuationSeparator" w:id="0">
    <w:p w14:paraId="2745B8B1" w14:textId="77777777" w:rsidR="00C03CAC" w:rsidRDefault="00C03CAC"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CD715F1"/>
    <w:multiLevelType w:val="singleLevel"/>
    <w:tmpl w:val="1CD715F1"/>
    <w:lvl w:ilvl="0">
      <w:numFmt w:val="bullet"/>
      <w:lvlText w:val="-"/>
      <w:lvlJc w:val="left"/>
      <w:pPr>
        <w:tabs>
          <w:tab w:val="num" w:pos="360"/>
        </w:tabs>
        <w:ind w:left="360" w:hanging="360"/>
      </w:pPr>
      <w:rPr>
        <w:rFonts w:hint="default"/>
      </w:rPr>
    </w:lvl>
  </w:abstractNum>
  <w:abstractNum w:abstractNumId="10" w15:restartNumberingAfterBreak="0">
    <w:nsid w:val="2420E694"/>
    <w:multiLevelType w:val="singleLevel"/>
    <w:tmpl w:val="2420E694"/>
    <w:lvl w:ilvl="0">
      <w:start w:val="1"/>
      <w:numFmt w:val="decimal"/>
      <w:suff w:val="space"/>
      <w:lvlText w:val="%1)"/>
      <w:lvlJc w:val="left"/>
    </w:lvl>
  </w:abstractNum>
  <w:abstractNum w:abstractNumId="11" w15:restartNumberingAfterBreak="0">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33F2"/>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18DA"/>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8F2D45"/>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8AB"/>
    <w:rsid w:val="00CF61D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szCs w:val="20"/>
      <w:lang w:eastAsia="ar-SA"/>
    </w:rPr>
  </w:style>
  <w:style w:type="character" w:customStyle="1" w:styleId="afffb">
    <w:name w:val="Подзаголовок Знак"/>
    <w:basedOn w:val="a0"/>
    <w:link w:val="afffa"/>
    <w:rsid w:val="004C55D0"/>
    <w:rPr>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04EC2-8C97-4018-A443-A013FBE3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3618</Words>
  <Characters>20627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15</cp:revision>
  <cp:lastPrinted>2013-10-30T13:20:00Z</cp:lastPrinted>
  <dcterms:created xsi:type="dcterms:W3CDTF">2024-07-02T11:31:00Z</dcterms:created>
  <dcterms:modified xsi:type="dcterms:W3CDTF">2024-09-05T06:44:00Z</dcterms:modified>
</cp:coreProperties>
</file>